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DF1071" w:rsidRPr="00D9276F" w:rsidRDefault="00DF1071">
      <w:pPr>
        <w:pStyle w:val="normal"/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</w:pPr>
      <w:r w:rsidRPr="00D9276F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ЭЛЕКТРИЧЕСТВО</w:t>
      </w:r>
      <w:r w:rsidRPr="00D9276F">
        <w:rPr>
          <w:rFonts w:ascii="Times New Roman" w:hAnsi="Times New Roman" w:cs="Times New Roman"/>
          <w:i/>
          <w:color w:val="C00000"/>
          <w:sz w:val="36"/>
          <w:szCs w:val="36"/>
          <w:u w:val="single"/>
        </w:rPr>
        <w:t xml:space="preserve"> </w:t>
      </w:r>
    </w:p>
    <w:p w:rsidR="00B7284C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>(Критическая зона)</w:t>
      </w:r>
    </w:p>
    <w:p w:rsidR="00DF1071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Розетки: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закрыты специальными заглушками, если в доме есть маленькие дети.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Провода:</w:t>
      </w:r>
      <w:r w:rsidRPr="00DF1071">
        <w:rPr>
          <w:rFonts w:ascii="Times New Roman" w:hAnsi="Times New Roman" w:cs="Times New Roman"/>
          <w:sz w:val="28"/>
          <w:szCs w:val="28"/>
        </w:rPr>
        <w:t xml:space="preserve"> спрятаны в </w:t>
      </w:r>
      <w:proofErr w:type="spellStart"/>
      <w:proofErr w:type="gramStart"/>
      <w:r w:rsidRPr="00DF1071">
        <w:rPr>
          <w:rFonts w:ascii="Times New Roman" w:hAnsi="Times New Roman" w:cs="Times New Roman"/>
          <w:sz w:val="28"/>
          <w:szCs w:val="28"/>
        </w:rPr>
        <w:t>кабель-каналы</w:t>
      </w:r>
      <w:proofErr w:type="spellEnd"/>
      <w:proofErr w:type="gramEnd"/>
      <w:r w:rsidRPr="00DF1071">
        <w:rPr>
          <w:rFonts w:ascii="Times New Roman" w:hAnsi="Times New Roman" w:cs="Times New Roman"/>
          <w:sz w:val="28"/>
          <w:szCs w:val="28"/>
        </w:rPr>
        <w:t xml:space="preserve"> или за мебель. Нет «гирлянд» из удлинителей.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Целостность: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на проводах нет заломов, оголенной изоляции или следов обгорания.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Зарядки: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блоки питания от телефонов и ноутбуков вынимаются из розетки сразу после использования (дети часто берут их в рот).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Электроприборы:</w:t>
      </w:r>
      <w:r w:rsidRPr="00DF1071">
        <w:rPr>
          <w:rFonts w:ascii="Times New Roman" w:hAnsi="Times New Roman" w:cs="Times New Roman"/>
          <w:sz w:val="28"/>
          <w:szCs w:val="28"/>
        </w:rPr>
        <w:t xml:space="preserve"> фены, чайники, утюги стоят вне зоны досягаемости детей и никогда не включаются рядом с водой.</w:t>
      </w: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9276F" w:rsidRDefault="00DF1071">
      <w:pPr>
        <w:pStyle w:val="normal"/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</w:pPr>
      <w:r w:rsidRPr="00D9276F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ОКНА И ВЫСОТА</w:t>
      </w:r>
    </w:p>
    <w:p w:rsidR="00DF1071" w:rsidRP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Замки: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на всех окнах установлены блокираторы или ручки с ключами (детские замки).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Москитные сетки: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родители осознают, что сетка НЕ выдерживает вес ребенка. Окно открывается только в режиме проветривания.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Мебель: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диваны, стулья и тумбы отодвинуты от окон, чтобы ребенок не мог на них залезть и взобраться на подоконник.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Тяжелая мебель:</w:t>
      </w:r>
      <w:r w:rsidRPr="00DF1071">
        <w:rPr>
          <w:rFonts w:ascii="Times New Roman" w:hAnsi="Times New Roman" w:cs="Times New Roman"/>
          <w:sz w:val="28"/>
          <w:szCs w:val="28"/>
        </w:rPr>
        <w:t xml:space="preserve"> шкафы, комоды и стеллажи прикручены к стенам (защита от опрокидывания).</w:t>
      </w:r>
    </w:p>
    <w:p w:rsidR="00B7284C" w:rsidRPr="00DF1071" w:rsidRDefault="00B7284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9276F" w:rsidRDefault="00DF1071">
      <w:pPr>
        <w:pStyle w:val="normal"/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</w:pPr>
      <w:r w:rsidRPr="00D9276F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КУХНЯ</w:t>
      </w:r>
    </w:p>
    <w:p w:rsidR="00DF1071" w:rsidRP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Плита: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во время готовки используются дальние конфорки. Ручки сковородок повернуты «от края».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Химия: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капсулы для стирки, чистящие средства и уксус хранятся в верхних шкафах (не под раковиной!).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Острые предметы: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ножи, вилки, терки и ножницы лежат в закрытых ящиках с фиксаторами.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Мелкие детали: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магниты на холодильнике висят высоко (ребенок может проглотить их).</w:t>
      </w:r>
    </w:p>
    <w:p w:rsidR="00B7284C" w:rsidRPr="00DF1071" w:rsidRDefault="00B7284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9276F" w:rsidRDefault="00DF1071">
      <w:pPr>
        <w:pStyle w:val="normal"/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</w:pPr>
      <w:r w:rsidRPr="00D9276F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АПТЕЧКА И ЯДЫ</w:t>
      </w:r>
    </w:p>
    <w:p w:rsidR="00DF1071" w:rsidRP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Лекарства: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все таблетки и сиропы хранятся в недоступном месте (даже витамины в ярких баночках).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Алкоголь: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бутылки стоят в закрытых шкафах.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Батарейки: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все устройства на батарейках (пульты, игрушки) имеют завинчивающиеся крышки. Литиевые «таблетки» крайне опасны при проглатывании!</w:t>
      </w:r>
    </w:p>
    <w:p w:rsidR="00B7284C" w:rsidRPr="00DF1071" w:rsidRDefault="00B7284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9276F" w:rsidRDefault="00DF1071">
      <w:pPr>
        <w:pStyle w:val="normal"/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</w:pPr>
      <w:r w:rsidRPr="00D9276F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ВАННАЯ КОМНАТА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Вода:</w:t>
      </w:r>
      <w:r w:rsidRPr="00DF1071">
        <w:rPr>
          <w:rFonts w:ascii="Times New Roman" w:hAnsi="Times New Roman" w:cs="Times New Roman"/>
          <w:sz w:val="28"/>
          <w:szCs w:val="28"/>
        </w:rPr>
        <w:t xml:space="preserve"> температура воды в кране отрегулирована так, чтобы ребенок не мог обвариться (не выше 50°C).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Присмотр:</w:t>
      </w:r>
      <w:r w:rsidRPr="00DF1071">
        <w:rPr>
          <w:rFonts w:ascii="Times New Roman" w:hAnsi="Times New Roman" w:cs="Times New Roman"/>
          <w:sz w:val="28"/>
          <w:szCs w:val="28"/>
        </w:rPr>
        <w:t xml:space="preserve"> ребенок никогда не остается в ванне один, даже «на минутку».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Коврики: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на полу и в самой ванне лежат противоскользящие коврики.</w:t>
      </w:r>
    </w:p>
    <w:p w:rsidR="00B7284C" w:rsidRPr="00DF1071" w:rsidRDefault="00B7284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9276F" w:rsidRDefault="00DF1071">
      <w:pPr>
        <w:pStyle w:val="normal"/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</w:pPr>
      <w:r w:rsidRPr="00D9276F">
        <w:rPr>
          <w:rFonts w:ascii="Times New Roman" w:hAnsi="Times New Roman" w:cs="Times New Roman"/>
          <w:b/>
          <w:bCs/>
          <w:i/>
          <w:color w:val="C00000"/>
          <w:sz w:val="36"/>
          <w:szCs w:val="36"/>
          <w:u w:val="single"/>
        </w:rPr>
        <w:t>ОГОНЬ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Спички и зажигалки: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лежат в недоступном месте (не на полке в прихожей).</w:t>
      </w:r>
    </w:p>
    <w:p w:rsidR="00B7284C" w:rsidRP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• </w:t>
      </w:r>
      <w:r w:rsidRPr="00DF1071">
        <w:rPr>
          <w:rFonts w:ascii="Times New Roman" w:hAnsi="Times New Roman" w:cs="Times New Roman"/>
          <w:b/>
          <w:bCs/>
          <w:sz w:val="28"/>
          <w:szCs w:val="28"/>
        </w:rPr>
        <w:t>Обогреватели:</w:t>
      </w:r>
      <w:r w:rsidRPr="00DF1071">
        <w:rPr>
          <w:rFonts w:ascii="Times New Roman" w:hAnsi="Times New Roman" w:cs="Times New Roman"/>
          <w:sz w:val="28"/>
          <w:szCs w:val="28"/>
        </w:rPr>
        <w:t xml:space="preserve"> не накрываются вещами и стоят вдали от штор.</w:t>
      </w:r>
    </w:p>
    <w:p w:rsidR="00B7284C" w:rsidRPr="00DF1071" w:rsidRDefault="00B7284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B7284C" w:rsidRP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 w:rsidRPr="00DF1071">
        <w:rPr>
          <w:rFonts w:ascii="Times New Roman" w:hAnsi="Times New Roman" w:cs="Times New Roman"/>
          <w:b/>
          <w:bCs/>
          <w:sz w:val="28"/>
          <w:szCs w:val="28"/>
        </w:rPr>
        <w:t>Главное правило безопасности:</w:t>
      </w: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F1071">
        <w:rPr>
          <w:rFonts w:ascii="Times New Roman" w:hAnsi="Times New Roman" w:cs="Times New Roman"/>
          <w:sz w:val="28"/>
          <w:szCs w:val="28"/>
        </w:rPr>
        <w:t xml:space="preserve">Если что-то может случиться — оно случится. Не надейтесь </w:t>
      </w:r>
      <w:proofErr w:type="gramStart"/>
      <w:r w:rsidRPr="00DF107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F1071">
        <w:rPr>
          <w:rFonts w:ascii="Times New Roman" w:hAnsi="Times New Roman" w:cs="Times New Roman"/>
          <w:sz w:val="28"/>
          <w:szCs w:val="28"/>
        </w:rPr>
        <w:t xml:space="preserve"> «я просто отвернулся». Безопасность — это не запреты, а создание среды, где риск физически невозможен.</w:t>
      </w: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F1071" w:rsidRPr="00DF1071" w:rsidRDefault="00DF1071" w:rsidP="00DF1071">
      <w:pPr>
        <w:pStyle w:val="normal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</w:pPr>
      <w:r w:rsidRPr="00DF1071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lastRenderedPageBreak/>
        <w:t>КУДА ЗВОНИТЬ</w:t>
      </w:r>
    </w:p>
    <w:p w:rsidR="00B7284C" w:rsidRDefault="00DF1071" w:rsidP="00DF1071">
      <w:pPr>
        <w:pStyle w:val="normal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</w:pPr>
      <w:r w:rsidRPr="00DF1071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t>ПРИ ЧП?</w:t>
      </w:r>
    </w:p>
    <w:p w:rsidR="00D9276F" w:rsidRDefault="00D9276F" w:rsidP="00DF1071">
      <w:pPr>
        <w:pStyle w:val="normal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</w:pPr>
    </w:p>
    <w:p w:rsidR="00D9276F" w:rsidRPr="00DF1071" w:rsidRDefault="00D9276F" w:rsidP="00DF1071">
      <w:pPr>
        <w:pStyle w:val="normal"/>
        <w:jc w:val="center"/>
        <w:rPr>
          <w:rFonts w:ascii="Times New Roman" w:hAnsi="Times New Roman" w:cs="Times New Roman"/>
          <w:color w:val="548DD4" w:themeColor="text2" w:themeTint="99"/>
          <w:sz w:val="36"/>
          <w:szCs w:val="36"/>
        </w:rPr>
      </w:pPr>
    </w:p>
    <w:p w:rsidR="00B7284C" w:rsidRDefault="00DF1071" w:rsidP="00D9276F">
      <w:pPr>
        <w:pStyle w:val="normal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DF1071">
        <w:rPr>
          <w:rFonts w:ascii="Times New Roman" w:hAnsi="Times New Roman" w:cs="Times New Roman"/>
          <w:b/>
          <w:bCs/>
          <w:color w:val="C00000"/>
          <w:sz w:val="36"/>
          <w:szCs w:val="36"/>
        </w:rPr>
        <w:t>101 или 112 — МЧС</w:t>
      </w:r>
    </w:p>
    <w:p w:rsidR="00995DFC" w:rsidRPr="00DF1071" w:rsidRDefault="00995DFC" w:rsidP="00D9276F">
      <w:pPr>
        <w:pStyle w:val="normal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</w:p>
    <w:p w:rsidR="00B7284C" w:rsidRPr="00DF1071" w:rsidRDefault="00DF1071" w:rsidP="00D9276F">
      <w:pPr>
        <w:pStyle w:val="normal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DF1071">
        <w:rPr>
          <w:rFonts w:ascii="Times New Roman" w:hAnsi="Times New Roman" w:cs="Times New Roman"/>
          <w:b/>
          <w:bCs/>
          <w:color w:val="C00000"/>
          <w:sz w:val="36"/>
          <w:szCs w:val="36"/>
        </w:rPr>
        <w:t>103 — Скорая помощь</w:t>
      </w: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Pr="00D9276F" w:rsidRDefault="00DF1071" w:rsidP="00D9276F"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9276F">
        <w:rPr>
          <w:rFonts w:ascii="Times New Roman" w:hAnsi="Times New Roman" w:cs="Times New Roman"/>
          <w:bCs/>
          <w:sz w:val="28"/>
          <w:szCs w:val="28"/>
        </w:rPr>
        <w:lastRenderedPageBreak/>
        <w:t>ГУО «</w:t>
      </w:r>
      <w:proofErr w:type="spellStart"/>
      <w:r w:rsidRPr="00D9276F">
        <w:rPr>
          <w:rFonts w:ascii="Times New Roman" w:hAnsi="Times New Roman" w:cs="Times New Roman"/>
          <w:bCs/>
          <w:sz w:val="28"/>
          <w:szCs w:val="28"/>
        </w:rPr>
        <w:t>Ельский</w:t>
      </w:r>
      <w:proofErr w:type="spellEnd"/>
      <w:r w:rsidRPr="00D9276F">
        <w:rPr>
          <w:rFonts w:ascii="Times New Roman" w:hAnsi="Times New Roman" w:cs="Times New Roman"/>
          <w:bCs/>
          <w:sz w:val="28"/>
          <w:szCs w:val="28"/>
        </w:rPr>
        <w:t xml:space="preserve"> районный социально-педагогический центр»</w:t>
      </w: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F1071" w:rsidRDefault="00DF1071"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D9276F" w:rsidRDefault="00D91CD1">
      <w:pPr>
        <w:pStyle w:val="normal"/>
        <w:rPr>
          <w:rFonts w:ascii="Times New Roman" w:hAnsi="Times New Roman" w:cs="Times New Roman"/>
          <w:b/>
          <w:bCs/>
          <w:sz w:val="52"/>
          <w:szCs w:val="52"/>
        </w:rPr>
      </w:pPr>
      <w:r w:rsidRPr="00D91CD1">
        <w:rPr>
          <w:rFonts w:ascii="Times New Roman" w:hAnsi="Times New Roman" w:cs="Times New Roman"/>
          <w:b/>
          <w:bCs/>
          <w:sz w:val="52"/>
          <w:szCs w:val="5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10.4pt;height:157.1pt" adj="6924,10800" fillcolor="#60c" strokecolor="#c9f">
            <v:fill color2="#c0c" focus="100%" type="gradient"/>
            <v:shadow on="t" color="#99f" opacity="52429f" offset="3pt,3pt"/>
            <v:textpath style="font-family:&quot;Impact&quot;;font-size:14pt;v-text-kern:t" trim="t" fitpath="t" string="«О безопасности&#10;жилого помещения»&#10;"/>
          </v:shape>
        </w:pict>
      </w:r>
    </w:p>
    <w:p w:rsidR="00D9276F" w:rsidRDefault="00D9276F">
      <w:pPr>
        <w:pStyle w:val="normal"/>
        <w:rPr>
          <w:rFonts w:ascii="Times New Roman" w:hAnsi="Times New Roman" w:cs="Times New Roman"/>
          <w:b/>
          <w:bCs/>
          <w:sz w:val="52"/>
          <w:szCs w:val="52"/>
        </w:rPr>
      </w:pPr>
    </w:p>
    <w:p w:rsidR="00DF1071" w:rsidRDefault="00D9276F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D927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960" cy="1764318"/>
            <wp:effectExtent l="19050" t="0" r="8890" b="0"/>
            <wp:docPr id="52" name="Рисунок 52" descr="Картинки по запросу рисунки на спортивную те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артинки по запросу рисунки на спортивную тем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76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6F" w:rsidRDefault="00D9276F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9276F" w:rsidRDefault="00D9276F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9276F" w:rsidRDefault="00D9276F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D9276F" w:rsidRPr="00DF1071" w:rsidRDefault="00D9276F" w:rsidP="00D9276F"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sectPr w:rsidR="00D9276F" w:rsidRPr="00DF1071" w:rsidSect="00DF1071">
      <w:pgSz w:w="15840" w:h="12240" w:orient="landscape"/>
      <w:pgMar w:top="851" w:right="672" w:bottom="1135" w:left="1440" w:header="720" w:footer="720" w:gutter="0"/>
      <w:pgNumType w:start="1"/>
      <w:cols w:num="3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  <w:embedRegular r:id="rId1" w:fontKey="{BFB79E4B-7ACB-45C3-8AC5-8E509FADADDD}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2" w:fontKey="{C345F4E5-E60B-404E-B5C8-D2D6E3A7EDD3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3" w:fontKey="{D89D1D49-E198-4CD1-9DB4-B388454CE94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TrueType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7284C"/>
    <w:rsid w:val="001078C2"/>
    <w:rsid w:val="00995DFC"/>
    <w:rsid w:val="00AC6B4E"/>
    <w:rsid w:val="00B7284C"/>
    <w:rsid w:val="00D91CD1"/>
    <w:rsid w:val="00D9276F"/>
    <w:rsid w:val="00DD2F99"/>
    <w:rsid w:val="00DF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C2"/>
  </w:style>
  <w:style w:type="paragraph" w:styleId="1">
    <w:name w:val="heading 1"/>
    <w:basedOn w:val="normal"/>
    <w:next w:val="normal"/>
    <w:rsid w:val="00B7284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7284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7284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7284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7284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7284C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B7284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7284C"/>
  </w:style>
  <w:style w:type="paragraph" w:styleId="a3">
    <w:name w:val="Title"/>
    <w:basedOn w:val="normal"/>
    <w:next w:val="normal"/>
    <w:rsid w:val="00B7284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7284C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C6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2002-07-05T11:35:00Z</dcterms:created>
  <dcterms:modified xsi:type="dcterms:W3CDTF">2002-07-05T13:50:00Z</dcterms:modified>
</cp:coreProperties>
</file>