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7D" w:rsidRPr="005200C9" w:rsidRDefault="00A1237D" w:rsidP="00A1237D">
      <w:pPr>
        <w:pStyle w:val="newncpi"/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1237D" w:rsidRPr="005200C9" w:rsidTr="00F257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37D" w:rsidRPr="005200C9" w:rsidRDefault="00A1237D" w:rsidP="00F25731">
            <w:pPr>
              <w:pStyle w:val="cap1"/>
              <w:rPr>
                <w:lang w:val="be-BY"/>
              </w:rPr>
            </w:pPr>
            <w:r w:rsidRPr="005200C9">
              <w:rPr>
                <w:lang w:val="be-BY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37D" w:rsidRPr="005200C9" w:rsidRDefault="00A1237D" w:rsidP="00F25731">
            <w:pPr>
              <w:pStyle w:val="capu1"/>
              <w:rPr>
                <w:lang w:val="be-BY"/>
              </w:rPr>
            </w:pPr>
            <w:r w:rsidRPr="005200C9">
              <w:rPr>
                <w:lang w:val="be-BY"/>
              </w:rPr>
              <w:t>УТВЕРЖДЕНО</w:t>
            </w:r>
          </w:p>
          <w:p w:rsidR="00A1237D" w:rsidRPr="005200C9" w:rsidRDefault="00A1237D" w:rsidP="00F25731">
            <w:pPr>
              <w:pStyle w:val="cap1"/>
              <w:rPr>
                <w:lang w:val="be-BY"/>
              </w:rPr>
            </w:pPr>
            <w:r w:rsidRPr="005200C9">
              <w:rPr>
                <w:lang w:val="be-BY"/>
              </w:rPr>
              <w:t>Постановление</w:t>
            </w:r>
            <w:r w:rsidRPr="005200C9">
              <w:rPr>
                <w:lang w:val="be-BY"/>
              </w:rPr>
              <w:br/>
              <w:t>Министерства образования</w:t>
            </w:r>
            <w:r w:rsidRPr="005200C9">
              <w:rPr>
                <w:lang w:val="be-BY"/>
              </w:rPr>
              <w:br/>
              <w:t>Республики Беларусь</w:t>
            </w:r>
            <w:r w:rsidRPr="005200C9">
              <w:rPr>
                <w:lang w:val="be-BY"/>
              </w:rPr>
              <w:br/>
              <w:t>29.07.2019 № 123</w:t>
            </w:r>
          </w:p>
        </w:tc>
      </w:tr>
    </w:tbl>
    <w:p w:rsidR="00A1237D" w:rsidRPr="005200C9" w:rsidRDefault="00A1237D" w:rsidP="00A1237D">
      <w:pPr>
        <w:pStyle w:val="titleu"/>
        <w:jc w:val="center"/>
        <w:rPr>
          <w:lang w:val="be-BY"/>
        </w:rPr>
      </w:pPr>
      <w:r w:rsidRPr="005200C9">
        <w:rPr>
          <w:lang w:val="be-BY"/>
        </w:rPr>
        <w:t>Учебная программа по учебному предмету</w:t>
      </w:r>
      <w:r w:rsidRPr="005200C9">
        <w:rPr>
          <w:lang w:val="be-BY"/>
        </w:rPr>
        <w:br/>
        <w:t>«Русский язы</w:t>
      </w:r>
      <w:bookmarkStart w:id="0" w:name="_GoBack"/>
      <w:bookmarkEnd w:id="0"/>
      <w:r w:rsidRPr="005200C9">
        <w:rPr>
          <w:lang w:val="be-BY"/>
        </w:rPr>
        <w:t>к»</w:t>
      </w:r>
      <w:r w:rsidRPr="005200C9">
        <w:rPr>
          <w:lang w:val="be-BY"/>
        </w:rPr>
        <w:br/>
        <w:t>для V класса учреждений общего среднего образования</w:t>
      </w:r>
      <w:r w:rsidRPr="005200C9">
        <w:rPr>
          <w:lang w:val="be-BY"/>
        </w:rPr>
        <w:br/>
        <w:t>с белорусским и русским языками обучения и воспитания</w:t>
      </w:r>
    </w:p>
    <w:p w:rsidR="00A1237D" w:rsidRPr="005200C9" w:rsidRDefault="00A1237D" w:rsidP="00A1237D">
      <w:pPr>
        <w:pStyle w:val="chapter"/>
        <w:rPr>
          <w:lang w:val="be-BY"/>
        </w:rPr>
      </w:pPr>
      <w:r w:rsidRPr="005200C9">
        <w:rPr>
          <w:lang w:val="be-BY"/>
        </w:rPr>
        <w:t>ГЛАВА 1</w:t>
      </w:r>
      <w:r w:rsidRPr="005200C9">
        <w:rPr>
          <w:lang w:val="be-BY"/>
        </w:rPr>
        <w:br/>
        <w:t>ПОЯСНИТЕЛЬНАЯ ЗАПИСКА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1. Цель обучения русскому языку – сформировать у учащихся систему знаний о языке и речи; научить их пользоваться языком во всех видах речевой деятельности (чтение, слушание, письмо, говорение) и в избранных сферах применения языка; развивать интеллектуальную, духовно-нравственную, коммуникативную, гражданскую культуру учащихся.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Реализация указанной цели достигается в процессе формирования языковой, речевой, коммуникативной, лингвокультурологической и социокультурной компетенций.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2. Задачи обучения русскому языку: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русского литературного языка (произносительных, речевых,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 (языковая и речевая компетенции);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формирование коммуникативных умений создавать самостоятельные связные высказывания различных стилей, типов и жанров речи в устной и письменной форме на основе овладения учащимися речеведческими понятиями (культура устной и письменной речи, текст, типы речи, жанры речи, стили речи) (коммуникативная компетенция);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формирование речевой культуры учащихся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 (лингвокультурологическая и социокультурная компетенции).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3. Теоретическая и практическая направленность обучения русскому языку и развития речи учащихся подчинены компетентностному подходу, который объединяет два понятия: образовательная компетенция и компетентность. Образовательная компетенция – это общая норма, результат подготовки учащегося по учебному предмету (русскому языку). Содержание образовательной компетенции регламентирует предметно-деятельностную составляющую учебного процесса, комплексное достижение его целей, запланированного результата. Компетентность – это личностные достижения ученика в области теории и практики владения языком.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 xml:space="preserve">Различают метапредметные и предметные компетенции. Важными для обучения русскому языку являются такие метапредметные компетенции, как ценностно-смысловая, учебно-познавательная, информационная. Они регулируют содержательный компонент привлекаемых текстов, учебно-познавательную работу с информацией, с учебными </w:t>
      </w:r>
      <w:r w:rsidRPr="005200C9">
        <w:rPr>
          <w:lang w:val="be-BY"/>
        </w:rPr>
        <w:lastRenderedPageBreak/>
        <w:t>моделями, общими схемами; выполнение логических операций сравнения, анализа, обобщения, классификации, установление аналогии и т.д. К предметным компетенциям относятся языковая, речевая, коммуникативная, лингвокультурологическая и социокультурная.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4. Оптимальными и эффективными подходами, определяющими теоретическую и методическую базу обучения языку и речи, являются системно-функциональный, коммуникативно-деятельностный и лингвокультурологический.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Системно-функциональный подход предполагает усвоение системы русского языка, единиц разных уровней с точки зрения значения, строения и функционирования; отбор и организацию языкового материала для создания различных видов текстов, формирования языковой и речевой компетенций учащихся.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Коммуникативно-деятельностный подход предполагает направленность занятий по русскому языку на обеспечение максимального приближения учебного процесса к реальному процессу общения, что способствует формированию коммуникативной компетенции.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Лингвокультурологический подход обеспечивает формирование лингвокультурологической компетенции и решение важной задачи – духовно-нравственное, эстетическое, гражданское воспитание учащихся на основе взаимодействия языка, литературы, культуры, что даёт возможность приобщить учащихся к национальной, русской и мировой культуре.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Системно-функциональный подход к обучению учащихся V–X классов обусловливает выбор линейно-опережающего и концентрического принципов построения содержания обучения русскому языку как наиболее соответствующих требованиям к организации процесса обучения, развитию и воспитанию языковой и речевой личности. Линейность структуры содержания обучения обеспечивает последовательное изучение многоуровневой системы языка, опережение – параллельное формирование языковых, речевых и коммуникативных умений. Опережение осуществляется благодаря изучению в V классе пропедевтического раздела «Синтаксис и пунктуация».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Разделы «Культура речи», «Текст», «Стили речи» изучаются концентрически с V по IX классы, что позволяет учитывать возрастные возможности учащихся, обеспечивать сравнительно раннее ознакомление с необходимым теоретическим материалом для формирования коммуникативно-речевых умений и навыков, прочность усвоения знаний в результате возвращения к теме в каждом последующем классе на новом уровне и в расширенном объеме.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5. Линейно-опережающий и концентрический принципы дают возможность осознавать языковые и речевые явления во взаимосвязи и одновременно формировать и совершенствовать языковую, речевую и коммуникативную компетенции учащихся.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 соответствии с учебной программой по учебному предмету «Русский язык» (далее – учебная программа) учебный материал для изучения в V классе представлен следующими разделами: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«Культура устной и письменной речи»;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«Речевая ситуация. Стили речи»;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«Синтаксис и пунктуация»;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«Текст»;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«Фонетика. Графика. Орфоэпия»;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«Орфография»;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«Лексика и фразеология».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6. Принципами отбора содержания обучения являются: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учет функционально-семантических особенностей фактов языковой системы;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минимизация теоретических сведений на основе их значимости для речевой деятельности;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учет общих и специфических особенностей белорусского и русского языков;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lastRenderedPageBreak/>
        <w:t>опора на текст (текстоцентрический подход при отборе языкового и дидактического материала);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опора на этнокультуру (при отборе дидактического материала).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7. На учебных занятиях целесообразно сочетать фронтальные, групповые, парные и индивидуальные формы обучения. С целью активизации познавательной деятельности учащихся рекомендуется использовать методы проблемного обучения, интерактивные, эвристические, дискуссии, метод проектов и др. Выбор форм и методов обучения и воспитания определяется учителем самостоятельно на основе целей и задач изучения конкретной темы, сформулированных в учебной программе требований к результатам учебной деятельности учащихся.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Работа по развитию речи организуется на каждом уроке, при изучении всех разделов и тем курса русского языка. Это обучающие виды работ по развитию связной устной и письменной речи учащихся. Выделение часов на их проведение планирует учитель, исходя из общего количества часов, отведённых на изучение данной темы. Работа над данными видами деятельности может проводиться как в процессе урока, так и при подготовке к нему учащихся дома. Проведение учебных занятий по развитию связной речи учащихся является обязательным.</w:t>
      </w:r>
    </w:p>
    <w:p w:rsidR="00A1237D" w:rsidRPr="005200C9" w:rsidRDefault="00A1237D" w:rsidP="00A1237D">
      <w:pPr>
        <w:pStyle w:val="point"/>
        <w:rPr>
          <w:lang w:val="be-BY"/>
        </w:rPr>
      </w:pPr>
      <w:r w:rsidRPr="005200C9">
        <w:rPr>
          <w:lang w:val="be-BY"/>
        </w:rPr>
        <w:t>8. Содержание учебного материала для повторения в конце изученного курса планирует учитель на основе учета усвоенных в течение года знаний, умений и навыков и систематизированного теоретического и практического материала. Требования к умениям и навыкам, которыми должны овладеть учащиеся в процессе изучения всех разделов, указаны в рубриках учебной программы после каждой темы: «Грамматическая норма», «Произносительная норма», «Орфографическая норма», «Основные требования к результатам учебной деятельности учащихся».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Для диагностики усвоения теоретических сведений, определения результатов учебной деятельности рекомендуются следующие формы контроля: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устное сообщение учащегося;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диктанты различных видов;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изложение (подробное, сжатое, выборочное, с дополнительным заданием);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сочинение (сочинение-описание; сочинение-повествование, сочинение-рассуждение);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различные виды разборов в пределах изученного материала;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тестовая работа.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Основная часть учебной программы состоит из трех компонентов: теоретического материала, операционного (способы деятельности) и практического (умения и навыки), что в совокупности и составляет содержание обучения. В конце учебной программы указаны формы и количество обязательных контрольных работ.</w:t>
      </w:r>
    </w:p>
    <w:p w:rsidR="00A1237D" w:rsidRPr="005200C9" w:rsidRDefault="00A1237D" w:rsidP="00A1237D">
      <w:pPr>
        <w:pStyle w:val="chapter"/>
        <w:spacing w:after="0"/>
        <w:rPr>
          <w:lang w:val="be-BY"/>
        </w:rPr>
      </w:pPr>
      <w:r w:rsidRPr="005200C9">
        <w:rPr>
          <w:lang w:val="be-BY"/>
        </w:rPr>
        <w:t>ГЛАВА 2</w:t>
      </w:r>
      <w:r w:rsidRPr="005200C9">
        <w:rPr>
          <w:lang w:val="be-BY"/>
        </w:rPr>
        <w:br/>
        <w:t>СОДЕРЖАНИЕ УЧЕБНОГО ПРЕДМЕТА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(105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Повторение изученного в начальных классах (8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Текст. Тема, основная мысль, заголовок. Текст-повествование. Текст-описание. Текст-рассуждение (ознакомление). Части текста-повествования: начало, основная часть, концовка.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Предложение. Виды предложений по цели высказывания. Виды предложений по интонации. Главные (подлежащее и сказуемое) и второстепенные члены предложения (без деления на виды).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Словосочетание. Главное и зависимое слова. Словосочетания в предложении.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Состав слова. Окончание. Нулевое окончание. Корень слова. Однокоренные слова. Чередование согласных в корнях слов. Суффикс. Приставка. Разбор слов по составу.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lastRenderedPageBreak/>
        <w:t>Понятие об орфограмме. Проверяемые безударные гласные в корне слова. Непроверяемые безударные гласные в корне слова. Двойные согласные. Непроизносимые согласные. Проверяемые согласные в корне слова. Разделительные ъ и ь. Гласные в сочетаниях жи, ши, же, ше, ча, ща, чу, щу. Раздельное написание предлогов со словами.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Части речи. Правописание безударных гласных в падежных окончаниях имён существительных 1, 2, 3 склонения. Правописание безударных окончаний существительных в форме множественного числа. Правописание безударных гласных в падежных окончаниях имён прилагательных. Правописание личных местоимений 3-го лица с предлогами. Правописание окончаний глаголов. Правописание -тся, -ться в глаголах. Правописание ь после шипящих в начальной форме глагола, в окончаниях глаголов 2-го лица единственного числа настоящего и будущего времени. Правописание гласных перед суффиксом -л- в глаголах прошедшего времени.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Язык и речь. Устная и письменная речь. Диалогическая и монологическая речь.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анализ текста, устное сообщение, письмо по памяти, сопоставление текстов разных типов речи, развёрнутый ответ на вопрос, выразительное чтение текста, мини-сочинение о памятном дне летних каникул, устное изложение (пересказ) текста.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Культура устной и письменной речи (7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Нормы литературного языка: произносительная, словообразовательная, морфологическая, синтаксическая, орфографическая, пунктуационная. Качества речи: правильность, точность, логичность, богатство, чистота, уместность, выразительность (ознакомление).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Диалог. Монолог.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сообщение, анализ текста, сопоставление текстов, сочинение продолжения текста-повествования по данному началу, сочинение-описание по данному началу, сочинение нового продолжения старой сказки, сочинение-описание раннего утра, сочинение текста-описания по предложенным словам, редактирование и сочинение текста поздравления, сочинение текста в форме диалога, составление плана текста, пересказ текста по составленному плану, устное словесное рисование (мини-сочинение-описание), устное изложение, подробное изложение по составленному плану.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Расширить знания о языке и речи; уметь обнаруживать нарушения языковой нормы в речи; анализировать качества речи; овладеть элементарными умениями построения диалога и монолога;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осознанно выбирать темп и громкость устной речи; создавать связные высказывания с учетом требований точности, богатства, чистоты, уместности, логичности и выразительности речи; уметь вести диалог в ситуациях официального и неофициального общения.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Речевая ситуация. стили речи (3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Понятие о речевой ситуации. Признаки речевой ситуации. Стили речи: художественный, научный, публицистический, официально-деловой и разговорный (ознакомление). Речевая норма.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сообщение, характеристика речевой ситуации, анализ текста, редактирование текста, сочинение-описание в художественном стиле речи, мини-сочинения текстов в разных стилях речи.</w:t>
      </w:r>
    </w:p>
    <w:p w:rsidR="00A1237D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Default="00A1237D" w:rsidP="00A1237D">
      <w:pPr>
        <w:pStyle w:val="newncpi"/>
        <w:rPr>
          <w:lang w:val="be-BY"/>
        </w:rPr>
      </w:pPr>
    </w:p>
    <w:p w:rsidR="00A1237D" w:rsidRPr="005200C9" w:rsidRDefault="00A1237D" w:rsidP="00A1237D">
      <w:pPr>
        <w:pStyle w:val="newncpi"/>
        <w:rPr>
          <w:lang w:val="be-BY"/>
        </w:rPr>
      </w:pP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lastRenderedPageBreak/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Знать признаки речевой ситуации и функциональных стилей речи;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характеризовать речевую ситуацию; различать функциональные стили речи;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создавать устные и письменные связные высказывания, различные по стилю.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СИНТАКСИС И ПУНКТУАЦИЯ (18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Словосочетание (3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Строение и грамматическое значение словосочетаний: главное и зависимое слова в словосочетании; смысловой вопрос к зависимому слову.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Орфографическая норма. Правописание падежных окончаний имён существительных и прилагательных.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Грамматическая норма. Согласование имен прилагательных с именами существительными. Правильный выбор падежной формы имени существительного при управлении. Правильное употребление глаголов одеть, надеть.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Произносительная норма. Ударение в формах винительного падежа имен существительных женского рода (во́ду, ру́ку, но́гу, го́лову, сто́рону, сте́ну, до́ску).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сообщение, анализ текста, развёрнутый ответ на вопрос, выявление и исправление грамматических ошибок в словосочетаниях, выявление в тексте ключевых словосочетаний, конструирование синонимичных словосочетаний.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обнаруживать главное и зависимое слово в словосочетании, анализировать главное слово и формы зависимого слова, ставить смысловой вопрос к зависимому слову; выделять словосочетания из предложений;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распространять имя существительное формами изученных частей речи для обозначения признака предмета; распространять глагол для обозначения объекта и признака действия; использовать синонимичные словосочетания в целях точности и выразительности речи.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Предложение (15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предложений по цели высказывания и интонации.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Строение простого предложения. Главные члены предложения: подлежащее и сказуемое (грамматическая основа предложения).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Нераспространенные и распространенные предложения. Второстепенные члены предложения: дополнение, определение, обстоятельство.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Однородные члены предложения с обобщающим словом и без него. Обращение. Знаки препинания в простом предложении с однородными членами и обращением.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Строение сложного предложения: сложные предложения (с двумя главными членами в каждом предложении) с союзами и без союзов (ознакомление).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Предложения с прямой речью. Знаки препинания при прямой речи перед словами автора и после них.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Грамматическая норма. Согласование сказуемого, выраженного глаголом в форме прошедшего времени, с подлежащим-существительным.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Орфографическая норма. Правописание безударных гласных в личных окончаниях глаголов. Правописание -тся и -ться в глаголах.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 xml:space="preserve">Пунктуационная норма. Запятая между однородными членами при отсутствии союза; запятая между однородными членами, соединёнными союзами; двоеточие после обобщающего слова. Запятая между частями сложного предложения перед и, а, но, что, </w:t>
      </w:r>
      <w:r w:rsidRPr="005200C9">
        <w:rPr>
          <w:lang w:val="be-BY"/>
        </w:rPr>
        <w:lastRenderedPageBreak/>
        <w:t>чтобы, когда, как, потому что, если, который. Выделение кавычками прямой речи; тире перед словами автора и двоеточие после них.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сообщение; анализ текста; развёрнутый ответ на вопрос; выразительное чтение; письмо по памяти; сопоставление текстов; сочинение-описание друга, подруги или литературного героя; сочинение-описание животного; сочинение-описание природы на основе материалов упражнений; сочинение-рассуждение; мини-сочинения текстов с использованием обращений; подробное изложение текста-повествования.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обнаруживать главные члены предложения; ставить смысловой вопрос к главным членам предложения; различать второстепенные члены предложения; определять синтаксическую роль однородных членов предложения; различать подлежащее и обращение; разграничивать слова автора и прямой речи; составлять предложения с однородными членами, обращением, прямой речью, сложные предложения;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использовать в устной и письменной речи разнообразные синтаксические конструкции: простые и сложные предложения, предложения с прямой речью; употреблять логически сопоставимые слова в однородном ряду; использовать обращения в диалоге и монологе для называния адресата речи, выражать оценку, устанавливать контакты; использовать речевые формы обращения в различных ситуациях; использовать обращения-олицетворения как средства художественной выразительности; интонировать простые предложения с однородными членами, обращениями; предложения с прямой речью; сложные предложения.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Текст (6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Понятие о тексте. Тема текста, основная мысль (углублённое повторение). Признаки текста: тематическое единство, последовательность, связность (виды связи, средства связи), завершённость (законченность).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Типы речи (описание, повествование, рассуждение). Композиционные схемы текстов, относящихся к разным типам речи.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сообщение, анализ текста, развёрнутый ответ на вопрос, устное изложение текстов разных типов речи, подробное изложение текста-повествования, сочинение-рассуждение, сочинение-описание по картине.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Знать признаки текста; композиционные особенности типов речи;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определять тему и основную мысль текста, озаглавливать текст, выделять его части и озаглавливать их; определять средства связи между предложениями и абзацами в тексте; уметь определять тип речи и создавать композиционную схему повествования, описания, рассуждения; определять стиль текста; точно и уместно использовать выразительные средства в устных и письменных изложениях текстов разных типов речи (описание, повествование, рассуждение), в устных и письменных сочинениях на темы, связанных с жизненным опытом учащихся, в сочинениях по жанровой картине, иллюстрациям, в жанрах художественного стиля (рассказ о событии).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Фонетика. Графика. Орфоэпия (6 ч)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Звуки и буквы.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lastRenderedPageBreak/>
        <w:t>Гласные и согласные звуки: гласные звуки в ударном и безударном положении; парные и непарные звонкие и глухие согласные, парные и непарные твердые и мягкие согласные. Обозначение звуков речи на письме. Алфавит.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Обозначение на письме мягкости согласных.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Оглушение звонких и озвончение глухих согласных.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Двойная роль букв е, ё, ю, 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Слог. Перенос слов.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Ударение.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Произносительная норма. Произношение безударных гласных после твердых и мягких согласных; произношение мягких согласных; правильная постановка ударения.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Орфографическая норма. Правила переноса слов. Правописание сочетаний чк, чн, чт, нч, нщ, щн, рщ. Правописание ь для обозначения мягкости парного согласного.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сообщение, анализ текста, развёрнутый ответ на вопрос, выразительное чтение, устное изложение текстов разных типов речи, сочинение-рассуждение.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различать звуки и буквы; выделять ударные и безударные слоги; различать звонкие и глухие, твердые и мягкие согласные; знать парные и непарные согласные; делить слова на слоги; производить фонетический разбор слов; уметь пользоваться орфоэпическим словарем.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Орфография (35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Проверяемые безударные гласные в корне слова. Правописание безударных гласных в падежных окончаниях имен существительных 1, 2, 3 склонения (углублённое повторение). Правописание падежных окончаний имён прилагательных (дано в теме «Словосочетание»). Правописание безударных гласных в личных окончаниях глаголов (дано в теме «Предложение»).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Правописание безударных гласных в приставках. Правописание о, ё после шипящих в корне слова. Правописание о, е после шипящих и ц в окончаниях и суффиксах имён существительных и прилагательных.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Правописание проверяемых (глухих и звонких), непроизносимых согласных в корне слова. Правописание согласных в приставках. Правописание букв з и сна конце приставок. Правописание ы, и после приставок на согласный.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Непроверяемые безударные гласные и согласные корня. Правописание корней с чередующимися гласными о–а (-гор- /-гар-, -зор-/-зар-, -клан-/-клон-, -лаг-/-лож-, -рос-/-раст-, (-ращ-), -кас-/-кос-). Правописание корней с чередующимися гласными е–и (-бер-/-бир-, -пер-/-пир-; -мер-/-мир-, -дер-/-дир-, -тер-/-тир-, -стел-/-стил-; -блест-/-блист-).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Правописание и, ы после ц. Правописание ь после шипящих. Правописание -тся и -ться в глаголах (дано в теме «Предложение»). Правописание разделительных ъ и ь.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Орфографическая норма. Правописание проверяемых безударных гласных в корне слова, приставке, суффиксе, окончании, проверяемых согласных в приставке, корне; непроизносимых согласных в корне слова; букв о, ё (е) после шипящих в корне слова, суффиксе, окончании; букв ы и после приставок, оканчивающихся на согласный; букв з и с на конце приставок; непроверяемых гласных и согласных в корне; двойных согласных; буквы ы после ц в суффиксе -ын- и в окончаниях -ы, -ый; буквы и после ц в корне и в словах на -ция; мягкого знака после шипящих на конце существительных, в глаголах 2-го лица ед. числа; в неопределенной форме глагола; букв о–а в корнях: -гор-/-гар-, -зор-/-зар-, -клан-/-клон-, -лаг-/-лож-, -рос-/-раст-, (-ращ-), -кас-/-кос-; букв е–и в корнях (-бер-/-бир-, -пер-/-пир-; -мер-/-мир-, -дер-/-дир-, -тер-/-тир-, -стел-/-стил-; -блест-/-блист-.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lastRenderedPageBreak/>
        <w:t>Виды деятельности: устное сообщение, анализ текста, развёрнутый ответ на вопрос, письмо по памяти, устное словесное рисование (сочинение-описание), сочинение-повествование на основе жизненного опыта учащихся, сочинение по картине, устное изложение текста-повествования.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видеть орфограмму и ее опознавательные признаки; уметь определять морфемы, в которых находится орфограмма; применять различные способы проверки написания слов: подбор однокоренных слов, изменение формы слова, сопоставление слов, имеющих одинаковые морфемы; уметь пользоваться орфографическим, морфемным и словообразовательным словарями.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Лексика (12 ч)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Слово, его лексическое значение. Прямое и переносное значение слова. Толковые словари.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Многозначные и однозначные слова. Синонимы. Антонимы.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Исконно русские и заимствованные слова (ознакомление).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Общеупотребительные слова. Профессиональные слова и термины (ознакомление).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Устаревшие слова (ознакомление). Неологизмы (ознакомление).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Фразеологические обороты, их отличие от свободных словосочетаний.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Контрольное подробное изложение.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Речевая норма. Точное употребление слова: многозначного, заимствованного, профессионализма, термина. Целесообразный, мотивированный выбор лексических средств, обеспечивающих правильность, точность, логичность, богатство, чистоту, уместность и выразительность речи.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Виды деятельности: устное сообщение; анализ текста; развернутый ответ на вопрос; письмо по памяти; работа со словарями: толковым, синонимов, антонимов, иностранных слов; деление текста на абзацы; сочинение текста загадки по аналогии с предложенными текстами; редактирование текста; сочинение текста по данному началу; сочинение текста в форме диалога с этикетными словами и обращением; выразительное чтение текста; сжатое изложение.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ОСНОВНЫЕ ТРЕБОВАНИЯ К РЕЗУЛЬТАТАМ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УЧЕБНОЙ ДЕЯТЕЛЬНОСТИ УЧАЩИХСЯ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Уметь определять значение слова в тексте; разграничивать значения многозначного слова; разграничивать оттенки значений синонимов; обнаруживать антонимические отношения между словами; выявлять роль устаревших слов в художественном тексте; уметь пользоваться словарями (толковым, иностранных слов, синонимов, антонимов, фразеологическим);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уметь точно употреблять слова в соответствии с их значением, темой и стилем текста; составлять тематические группы слов; создавать образность, выразительность текста средствами лексики; использовать синонимы как средства выразительности и точности речи, как средства связи предложений в тексте; правильно использовать фразеологизмы в речи.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Повторение изученного в V классе (2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На письменные контрольные работы – 6 ч; из них: диктанты – 2 (2 ч), подробные изложения – 2 (4 ч)</w:t>
      </w:r>
    </w:p>
    <w:p w:rsidR="00A1237D" w:rsidRPr="005200C9" w:rsidRDefault="00A1237D" w:rsidP="00A1237D">
      <w:pPr>
        <w:pStyle w:val="newncpi"/>
        <w:rPr>
          <w:lang w:val="be-BY"/>
        </w:rPr>
      </w:pPr>
      <w:r w:rsidRPr="005200C9">
        <w:rPr>
          <w:lang w:val="be-BY"/>
        </w:rPr>
        <w:t> </w:t>
      </w:r>
    </w:p>
    <w:p w:rsidR="00A1237D" w:rsidRPr="005200C9" w:rsidRDefault="00A1237D" w:rsidP="00A1237D">
      <w:pPr>
        <w:pStyle w:val="newncpi0"/>
        <w:jc w:val="center"/>
        <w:rPr>
          <w:lang w:val="be-BY"/>
        </w:rPr>
      </w:pPr>
      <w:r w:rsidRPr="005200C9">
        <w:rPr>
          <w:lang w:val="be-BY"/>
        </w:rPr>
        <w:t>Резервное время – 2 ч.</w:t>
      </w:r>
    </w:p>
    <w:p w:rsidR="00281365" w:rsidRDefault="00281365"/>
    <w:sectPr w:rsidR="00281365" w:rsidSect="00E379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70" w:rsidRDefault="004E7F70" w:rsidP="00E379B4">
      <w:pPr>
        <w:spacing w:after="0" w:line="240" w:lineRule="auto"/>
      </w:pPr>
      <w:r>
        <w:separator/>
      </w:r>
    </w:p>
  </w:endnote>
  <w:endnote w:type="continuationSeparator" w:id="0">
    <w:p w:rsidR="004E7F70" w:rsidRDefault="004E7F70" w:rsidP="00E3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70" w:rsidRDefault="004E7F70" w:rsidP="00E379B4">
      <w:pPr>
        <w:spacing w:after="0" w:line="240" w:lineRule="auto"/>
      </w:pPr>
      <w:r>
        <w:separator/>
      </w:r>
    </w:p>
  </w:footnote>
  <w:footnote w:type="continuationSeparator" w:id="0">
    <w:p w:rsidR="004E7F70" w:rsidRDefault="004E7F70" w:rsidP="00E3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132116"/>
      <w:docPartObj>
        <w:docPartGallery w:val="Page Numbers (Top of Page)"/>
        <w:docPartUnique/>
      </w:docPartObj>
    </w:sdtPr>
    <w:sdtContent>
      <w:p w:rsidR="00E379B4" w:rsidRDefault="00E379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379B4" w:rsidRDefault="00E379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D"/>
    <w:rsid w:val="00087A9E"/>
    <w:rsid w:val="00281365"/>
    <w:rsid w:val="0029030F"/>
    <w:rsid w:val="004016A6"/>
    <w:rsid w:val="004E7F70"/>
    <w:rsid w:val="009B76C1"/>
    <w:rsid w:val="00A1237D"/>
    <w:rsid w:val="00E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1237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1237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23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123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1237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23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237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9B4"/>
  </w:style>
  <w:style w:type="paragraph" w:styleId="a5">
    <w:name w:val="footer"/>
    <w:basedOn w:val="a"/>
    <w:link w:val="a6"/>
    <w:uiPriority w:val="99"/>
    <w:unhideWhenUsed/>
    <w:rsid w:val="00E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A1237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A1237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23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123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1237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23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237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9B4"/>
  </w:style>
  <w:style w:type="paragraph" w:styleId="a5">
    <w:name w:val="footer"/>
    <w:basedOn w:val="a"/>
    <w:link w:val="a6"/>
    <w:uiPriority w:val="99"/>
    <w:unhideWhenUsed/>
    <w:rsid w:val="00E3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3584</Words>
  <Characters>20435</Characters>
  <Application>Microsoft Office Word</Application>
  <DocSecurity>0</DocSecurity>
  <Lines>170</Lines>
  <Paragraphs>47</Paragraphs>
  <ScaleCrop>false</ScaleCrop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2020-07-23T08:51:00Z</dcterms:created>
  <dcterms:modified xsi:type="dcterms:W3CDTF">2020-07-23T08:55:00Z</dcterms:modified>
</cp:coreProperties>
</file>