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3" w:rsidRPr="00164B23" w:rsidRDefault="00164B23" w:rsidP="00164B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7B45C1"/>
          <w:sz w:val="30"/>
          <w:szCs w:val="30"/>
          <w:lang w:eastAsia="ru-RU"/>
        </w:rPr>
        <w:drawing>
          <wp:inline distT="0" distB="0" distL="0" distR="0">
            <wp:extent cx="3810000" cy="1666875"/>
            <wp:effectExtent l="19050" t="0" r="0" b="0"/>
            <wp:docPr id="5" name="Рисунок 1" descr="https://4.bp.blogspot.com/-C8gFJNtfxUk/WgVrjH02iYI/AAAAAAAABO0/NuPphLW3d8cSdOgnVyV-bFLHB4--voKlQCLcBGAs/s400/1111111111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8gFJNtfxUk/WgVrjH02iYI/AAAAAAAABO0/NuPphLW3d8cSdOgnVyV-bFLHB4--voKlQCLcBGAs/s400/1111111111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23" w:rsidRPr="00164B23" w:rsidRDefault="00164B23" w:rsidP="00164B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64B23">
        <w:rPr>
          <w:rFonts w:ascii="Times" w:eastAsia="Times New Roman" w:hAnsi="Times" w:cs="Times"/>
          <w:b/>
          <w:bCs/>
          <w:color w:val="FF0000"/>
          <w:sz w:val="48"/>
          <w:szCs w:val="48"/>
          <w:lang w:eastAsia="ru-RU"/>
        </w:rPr>
        <w:t>Кожнае дзіця таленавітае па-свойму. Неабходна толькі дапамагчы яму раскрыць сябе, паказаць усе свае магчымасці</w:t>
      </w:r>
    </w:p>
    <w:p w:rsidR="00164B23" w:rsidRPr="00164B23" w:rsidRDefault="00164B23" w:rsidP="00164B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164B23" w:rsidRPr="00F14DA3" w:rsidRDefault="00164B23" w:rsidP="00F14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64B23" w:rsidRPr="00F14DA3" w:rsidRDefault="00F14DA3" w:rsidP="00F14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DA3">
        <w:rPr>
          <w:rFonts w:ascii="Times New Roman" w:hAnsi="Times New Roman" w:cs="Times New Roman"/>
        </w:rPr>
        <w:t>1.</w:t>
      </w:r>
      <w:hyperlink r:id="rId7" w:history="1">
        <w:r w:rsidR="00164B23" w:rsidRPr="00F14DA3">
          <w:rPr>
            <w:rFonts w:ascii="Times New Roman" w:eastAsia="Times New Roman" w:hAnsi="Times New Roman" w:cs="Times New Roman"/>
            <w:sz w:val="36"/>
            <w:lang w:eastAsia="ru-RU"/>
          </w:rPr>
          <w:t>Карысныя парады псіхолага адоранаму вучню</w:t>
        </w:r>
      </w:hyperlink>
      <w:r w:rsidR="00164B23" w:rsidRPr="00F14DA3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</w:p>
    <w:p w:rsidR="00164B23" w:rsidRPr="00164B23" w:rsidRDefault="00F14DA3" w:rsidP="00F14D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DA3">
        <w:rPr>
          <w:rFonts w:ascii="Times New Roman" w:hAnsi="Times New Roman" w:cs="Times New Roman"/>
        </w:rPr>
        <w:t>2.</w:t>
      </w:r>
      <w:hyperlink r:id="rId8" w:history="1">
        <w:r w:rsidR="00164B23" w:rsidRPr="00F14DA3">
          <w:rPr>
            <w:rFonts w:ascii="Times New Roman" w:eastAsia="Times New Roman" w:hAnsi="Times New Roman" w:cs="Times New Roman"/>
            <w:sz w:val="36"/>
            <w:lang w:eastAsia="ru-RU"/>
          </w:rPr>
          <w:t>Рэкамендацыі псіхолага настаўнікам- прадметнікам у рабоце з адоранымі навучэнцамі</w:t>
        </w:r>
      </w:hyperlink>
      <w:r w:rsidR="00164B23"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14DA3">
        <w:rPr>
          <w:rFonts w:ascii="Times New Roman" w:hAnsi="Times New Roman" w:cs="Times New Roman"/>
        </w:rPr>
        <w:t>3.</w:t>
      </w:r>
      <w:hyperlink r:id="rId9" w:history="1">
        <w:r w:rsidR="00164B23" w:rsidRPr="00F14DA3">
          <w:rPr>
            <w:rFonts w:ascii="Times New Roman" w:eastAsia="Times New Roman" w:hAnsi="Times New Roman" w:cs="Times New Roman"/>
            <w:sz w:val="36"/>
            <w:lang w:eastAsia="ru-RU"/>
          </w:rPr>
          <w:t>Рэкамендацыі педагогам з мэтай развіцця ў вучняў даследчых здольнасцей</w:t>
        </w:r>
      </w:hyperlink>
      <w:r w:rsidR="00164B23"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14DA3">
        <w:rPr>
          <w:rFonts w:ascii="Times New Roman" w:hAnsi="Times New Roman" w:cs="Times New Roman"/>
        </w:rPr>
        <w:t>4.</w:t>
      </w:r>
      <w:hyperlink r:id="rId10" w:history="1">
        <w:r w:rsidR="00164B23" w:rsidRPr="00F14DA3">
          <w:rPr>
            <w:rFonts w:ascii="Times New Roman" w:eastAsia="Times New Roman" w:hAnsi="Times New Roman" w:cs="Times New Roman"/>
            <w:sz w:val="36"/>
            <w:lang w:eastAsia="ru-RU"/>
          </w:rPr>
          <w:t>Праграма работы з вучнямі, якія праявілі здольнасці да вывучэння беларускай мовы і літаратуры</w:t>
        </w:r>
      </w:hyperlink>
      <w:r w:rsidR="00164B23" w:rsidRPr="00164B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64B23" w:rsidRPr="00164B23" w:rsidRDefault="00164B23" w:rsidP="00F14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4B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164B23" w:rsidRPr="00F14DA3" w:rsidRDefault="00164B23" w:rsidP="00164B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4B2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Напісанне водгуку</w:t>
      </w:r>
      <w:r w:rsidRPr="00164B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hyperlink r:id="rId11" w:history="1">
        <w:r w:rsidRPr="00F14DA3">
          <w:rPr>
            <w:rFonts w:ascii="Times" w:eastAsia="Times New Roman" w:hAnsi="Times" w:cs="Times"/>
            <w:sz w:val="36"/>
            <w:lang w:eastAsia="ru-RU"/>
          </w:rPr>
          <w:t>Крытэрыі ацэнкі водгуку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12" w:history="1">
        <w:r w:rsidRPr="00F14DA3">
          <w:rPr>
            <w:rFonts w:ascii="Times" w:eastAsia="Times New Roman" w:hAnsi="Times" w:cs="Times"/>
            <w:sz w:val="36"/>
            <w:lang w:eastAsia="ru-RU"/>
          </w:rPr>
          <w:t>Вусныя выказванні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13" w:history="1">
        <w:r w:rsidRPr="00F14DA3">
          <w:rPr>
            <w:rFonts w:ascii="Times" w:eastAsia="Times New Roman" w:hAnsi="Times" w:cs="Times"/>
            <w:sz w:val="36"/>
            <w:lang w:eastAsia="ru-RU"/>
          </w:rPr>
          <w:t>Падрыхтоўка да напісання водгуку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14" w:history="1">
        <w:r w:rsidRPr="00F14DA3">
          <w:rPr>
            <w:rFonts w:ascii="Times" w:eastAsia="Times New Roman" w:hAnsi="Times" w:cs="Times"/>
            <w:sz w:val="36"/>
            <w:lang w:eastAsia="ru-RU"/>
          </w:rPr>
          <w:t>Кароткі слоўнік для працы над вогукам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15" w:history="1">
        <w:r w:rsidRPr="00F14DA3">
          <w:rPr>
            <w:rFonts w:ascii="Times" w:eastAsia="Times New Roman" w:hAnsi="Times" w:cs="Times"/>
            <w:sz w:val="36"/>
            <w:lang w:eastAsia="ru-RU"/>
          </w:rPr>
          <w:t>Карта ўспрымання твора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16" w:history="1">
        <w:r w:rsidRPr="00F14DA3">
          <w:rPr>
            <w:rFonts w:ascii="Times" w:eastAsia="Times New Roman" w:hAnsi="Times" w:cs="Times"/>
            <w:sz w:val="36"/>
            <w:lang w:eastAsia="ru-RU"/>
          </w:rPr>
          <w:t>Падрыхтоўка да вуснага выказвання</w:t>
        </w:r>
      </w:hyperlink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14D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F72D90" w:rsidRDefault="00F72D90" w:rsidP="00F72D90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F72D90" w:rsidRDefault="00F72D90" w:rsidP="00F72D90">
      <w:pPr>
        <w:shd w:val="clear" w:color="auto" w:fill="FFFFFF"/>
        <w:rPr>
          <w:color w:val="000000"/>
        </w:rPr>
      </w:pPr>
    </w:p>
    <w:p w:rsidR="00F72D90" w:rsidRPr="00F14DA3" w:rsidRDefault="00F72D90" w:rsidP="00F72D90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000000"/>
        </w:rPr>
        <w:lastRenderedPageBreak/>
        <w:t>                    </w:t>
      </w:r>
      <w:r w:rsidRPr="00F14DA3">
        <w:rPr>
          <w:rFonts w:ascii="Times New Roman" w:hAnsi="Times New Roman" w:cs="Times New Roman"/>
          <w:color w:val="auto"/>
          <w:sz w:val="28"/>
          <w:szCs w:val="28"/>
        </w:rPr>
        <w:t>ТЭМЫ ВУСНЫХ ВЫКАЗВАННЯЎ ПА БЕЛАРУСКАЙ МОВЕ І ЛІТАРАТУРЫ </w:t>
      </w:r>
    </w:p>
    <w:p w:rsidR="00F72D90" w:rsidRPr="00F14DA3" w:rsidRDefault="00F72D90" w:rsidP="00F72D90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14DA3">
        <w:rPr>
          <w:rFonts w:ascii="Times New Roman" w:hAnsi="Times New Roman" w:cs="Times New Roman"/>
          <w:color w:val="auto"/>
          <w:sz w:val="28"/>
          <w:szCs w:val="28"/>
        </w:rPr>
        <w:t>                                                                  5- 6  КЛАС</w:t>
      </w:r>
    </w:p>
    <w:p w:rsidR="00F72D90" w:rsidRPr="00F14DA3" w:rsidRDefault="00F72D90" w:rsidP="00F72D9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Люблю родны край.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горад (вёска).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Ветлівыя словы.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Хлеб на нашым стале.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5.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Казка вучыць, падказвае.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6.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Раскажу пра дарагога мне чалавека.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7.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Родная мова – наша багацце.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8.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Кім я хачу быць.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9.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лепшы сябар.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10.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любімы від спорту.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Шануйце нашых продкаў.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Мае сустрэчы з прыродай.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13.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Я чытаю (прачытаў) цікавую кнігу.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14.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вольны час.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15.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Маё самае любімае свята.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16.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Вандраваць люблю па Беларусі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17.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Там, дзе я жыву, ёсць любімыя мясціны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18.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Я хацеў бы расказаць пра нядаўняе здарэнне.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19.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любімы літаратурны герой.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20.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Школа, у якой я вучуся.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Мая сям’я.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Прафесіі маіх бацькоў.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23.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Легенды і паданні беларусаў.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24.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Мы з маім класным кіраўніком…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25.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Чаму вучаць беларускія прыказкі і прымаўкі?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26.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любімы пісьменнік.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27.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Тэлевізійная праграма, якую я рэгулярна гляджу.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28.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Народныя святы беларусаў.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      </w:t>
      </w:r>
    </w:p>
    <w:p w:rsidR="00F72D90" w:rsidRDefault="00F72D90" w:rsidP="00F72D90">
      <w:pPr>
        <w:shd w:val="clear" w:color="auto" w:fill="FFFFFF"/>
        <w:jc w:val="center"/>
        <w:rPr>
          <w:noProof/>
          <w:color w:val="0088D8"/>
          <w:lang w:eastAsia="ru-RU"/>
        </w:rPr>
      </w:pPr>
    </w:p>
    <w:p w:rsidR="00F14DA3" w:rsidRDefault="00F14DA3" w:rsidP="00F72D90">
      <w:pPr>
        <w:shd w:val="clear" w:color="auto" w:fill="FFFFFF"/>
        <w:jc w:val="center"/>
        <w:rPr>
          <w:color w:val="000000"/>
        </w:rPr>
      </w:pPr>
    </w:p>
    <w:p w:rsidR="00F14DA3" w:rsidRDefault="00F14DA3" w:rsidP="00F72D90">
      <w:pPr>
        <w:shd w:val="clear" w:color="auto" w:fill="FFFFFF"/>
        <w:jc w:val="center"/>
        <w:rPr>
          <w:color w:val="000000"/>
        </w:rPr>
      </w:pPr>
    </w:p>
    <w:p w:rsidR="00F72D90" w:rsidRPr="00F14DA3" w:rsidRDefault="00F72D90" w:rsidP="00F14DA3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14DA3">
        <w:rPr>
          <w:rFonts w:ascii="Times New Roman" w:hAnsi="Times New Roman" w:cs="Times New Roman"/>
          <w:color w:val="auto"/>
          <w:sz w:val="28"/>
          <w:szCs w:val="28"/>
        </w:rPr>
        <w:lastRenderedPageBreak/>
        <w:t>ТЭМЫ ВУСНЫХ ВЫКАЗВАННЯЎ ПА БЕЛАРУСКАЙ МОВЕ І ЛІТАРАТУРЫ</w:t>
      </w:r>
      <w:r w:rsidR="00F14DA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14D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DA3" w:rsidRPr="00F14DA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14DA3">
        <w:rPr>
          <w:rFonts w:ascii="Times New Roman" w:hAnsi="Times New Roman" w:cs="Times New Roman"/>
          <w:color w:val="auto"/>
          <w:sz w:val="28"/>
          <w:szCs w:val="28"/>
        </w:rPr>
        <w:t xml:space="preserve"> 7-8 КЛАС</w:t>
      </w:r>
    </w:p>
    <w:p w:rsidR="00F14DA3" w:rsidRDefault="00F14DA3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Білет № 1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1.Дзякую табе, дарагая матуля!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2.Мой любімы занятак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4DA3" w:rsidRDefault="00F14DA3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t>Білет № 2</w:t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1.Раскажу я вам пра кнігу.</w:t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2.Музыка, якую я люблю.</w:t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    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</w:t>
      </w:r>
      <w:r w:rsidR="00F72D90" w:rsidRPr="00F14DA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Білет № 3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1.Мой любімы літаратурны герой.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2.“Люблю цябе, Белая Русь”  (М. Стральцоў).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 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Білет № 4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1.Мая сям’я.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2.На ўроку роднай мовы.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                                                        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 Білет № 5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Мой родны горад (вёска).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Спорт у жыцці су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>часнай Беларусі.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 Білет № 6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Хто дбае, той і мае (прыказка).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Сёння ў свеце... Што мяне ў ім хвалюе?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Білет № 7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Прафесіі маіх бацькоў.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Павага да старэйшых – закон жыцця.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Білет № 8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Ласкавае слова і душу грэе.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>Славутыя сыны Беларусі.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Білет № 9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Дарагая тая хатка, дзе радзіла мяне матка (прыказка).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Шчасце чалавека… У чым яно?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Білет №10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Якімі павінны быць мы, людзі трэцяга тысячагоддзя.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Мінск – сталіца нашай Бацькаўшчыны.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Білет № 11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Легенды і паданні беларусаў.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Вобразы прыроды ў творах мастацкай літаратуры.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  Білет №12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Не адкладвай на заўтра, што паспееш зрабіць сёння (прыказка).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Я хацеў бы расказаць пра нядаўняе здарэнне.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     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  Білет №13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Мая мара (маё спадзяванне).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Легенды і паданні беларусаў.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</w:t>
      </w:r>
      <w:r w:rsidR="00F14DA3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Білет №14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Што я ведаю пра Францыска Скарыну?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Гістарычныя помнікі Беларусі.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                                                        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>Білет №15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Магутнае слова ты, роднае слова!.. (Янка Купала).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Народныя пісьменнікі Беларусі.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     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 Білет №16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Спорт у жыцці сучаснай Беларусі.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У нашай мясцовасці ёсць асаблівае месца…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     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 Білет №17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Калі я маю вольную хвіліну…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Народныя святы беларусаў.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      </w:t>
      </w:r>
    </w:p>
    <w:p w:rsid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t xml:space="preserve"> Білет №18</w:t>
      </w:r>
    </w:p>
    <w:p w:rsidR="00F72D90" w:rsidRPr="00F14DA3" w:rsidRDefault="00F72D90" w:rsidP="00F14D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Славутыя сыны Беларусі.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F14DA3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DA3">
        <w:rPr>
          <w:rFonts w:ascii="Times New Roman" w:hAnsi="Times New Roman" w:cs="Times New Roman"/>
          <w:color w:val="000000"/>
          <w:sz w:val="28"/>
          <w:szCs w:val="28"/>
        </w:rPr>
        <w:t>21 лютага ў свеце адзначаюць Міжнародны дзень роднай мовы.</w:t>
      </w:r>
    </w:p>
    <w:p w:rsidR="000251CA" w:rsidRPr="000251CA" w:rsidRDefault="000251CA" w:rsidP="000251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42804"/>
          <w:sz w:val="27"/>
          <w:szCs w:val="27"/>
          <w:lang w:eastAsia="ru-RU"/>
        </w:rPr>
      </w:pPr>
      <w:r w:rsidRPr="000251CA">
        <w:rPr>
          <w:rFonts w:ascii="Times New Roman" w:eastAsia="Times New Roman" w:hAnsi="Times New Roman" w:cs="Times New Roman"/>
          <w:b/>
          <w:bCs/>
          <w:color w:val="042804"/>
          <w:sz w:val="36"/>
          <w:szCs w:val="36"/>
          <w:lang w:eastAsia="ru-RU"/>
        </w:rPr>
        <w:lastRenderedPageBreak/>
        <w:t>Падрыхтоўка да напісання водгуку</w:t>
      </w:r>
    </w:p>
    <w:p w:rsidR="000251CA" w:rsidRPr="00F14DA3" w:rsidRDefault="000251CA" w:rsidP="000251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42804"/>
          <w:sz w:val="26"/>
          <w:szCs w:val="26"/>
          <w:lang w:eastAsia="ru-RU"/>
        </w:rPr>
      </w:pPr>
    </w:p>
    <w:p w:rsidR="000251CA" w:rsidRPr="00F14DA3" w:rsidRDefault="000251CA" w:rsidP="00F1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Водгук як адзін з этапаў алімпіяды па беларускай мове і літаратуры прадугледжвае каментаванне асноўных палажэнняў:</w:t>
      </w:r>
    </w:p>
    <w:p w:rsidR="000251CA" w:rsidRPr="00F14DA3" w:rsidRDefault="000251CA" w:rsidP="00F14DA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shd w:val="clear" w:color="auto" w:fill="FFFFFF"/>
          <w:lang w:eastAsia="ru-RU"/>
        </w:rPr>
        <w:t> тлумачэнне аўтарскай думкі;</w:t>
      </w:r>
    </w:p>
    <w:p w:rsidR="000251CA" w:rsidRPr="00F14DA3" w:rsidRDefault="000251CA" w:rsidP="00F14DA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shd w:val="clear" w:color="auto" w:fill="FFFFFF"/>
          <w:lang w:eastAsia="ru-RU"/>
        </w:rPr>
        <w:t> уласныя дапаўненні да думкі, выказанай аўтарам;</w:t>
      </w:r>
    </w:p>
    <w:p w:rsidR="000251CA" w:rsidRPr="00F14DA3" w:rsidRDefault="000251CA" w:rsidP="00F14DA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shd w:val="clear" w:color="auto" w:fill="FFFFFF"/>
          <w:lang w:eastAsia="ru-RU"/>
        </w:rPr>
        <w:t> выражэнне сваіх адносін да пастаўленай аўтарам праблемы;</w:t>
      </w:r>
    </w:p>
    <w:p w:rsidR="000251CA" w:rsidRPr="00F14DA3" w:rsidRDefault="000251CA" w:rsidP="00F14DA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shd w:val="clear" w:color="auto" w:fill="FFFFFF"/>
          <w:lang w:eastAsia="ru-RU"/>
        </w:rPr>
        <w:t> абагульненую аргументаваную адзнаку;</w:t>
      </w:r>
    </w:p>
    <w:p w:rsidR="000251CA" w:rsidRPr="00F14DA3" w:rsidRDefault="000251CA" w:rsidP="00F14DA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shd w:val="clear" w:color="auto" w:fill="FFFFFF"/>
          <w:lang w:eastAsia="ru-RU"/>
        </w:rPr>
        <w:t>вывады аб значнасці твора, прапанаванага для напісання водгуку.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Без перабольшання, водгук на мастацкі твор належыць да найбольш складаных і адказных конкурсаў алімпіяды. Гэта абумоўлена творчым характарам конкурсу.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Водгук як спецыфічны жанр мае на мэце не перадачу фактаў, падзей, фабулы твора, а яго інтэрпрэтацыю — асэнсаванне, разуменне зместу і мастацкай формы тэксту. Пры ігнараванні гэтага патрабавання водгук зводзіцца або да пераказу, або да сачынення «па матывах». У некаторых выпадках гаворка канцэнтруецца вакол тэмы, якой прысвечаны твор, пры гэтым таксама застаецца па-за ўвагай эстэтычны статус мастацкага тэксту. У такім разе на першы план выступае не эстэтычны, не ацэначны кампанент, а ў лепшым выпадку — маральна-каштоўнасныя разважанні аўтара.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Аналізуючы  напісаныя водгукі, выявілася, што недахопы ва ўсіх класах амаль аднолькавыя: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1. Несуадноснасць структурных частак. Зацягнуты ўступ, або ён далёкі ад мастацкага твора, нематываваны, нелагічны. Адсутнасць уступу і заключэння, або абрыў заключэння. Няўдала 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зроблены пераход да асноўнай часткі.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2. Нявытрыманасць стылю. Не заўсёды апраўданы стыль (пафаснасць). Прыблізная невыразная мова, словы-штампы, празмерная мастацкая “квяцістасць” стылю (шматслоўнасць, закручаныя сказы, дыялогі з кім-небудзь, вершаваная форма).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3. Недакладнасць, двухсэнсоўнасць, нелагічнасць, арфаграфічныя, пунктуацыйныя, моўныя, стылёвыя памылкі.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4. Празмерна дакладны пераказ зместу твора з выкарыстаннем аўтарскіх метафар і эпітэтаў.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5. Абмежаваны чытацкі вопыт, адсутнасць у водгуках інфармацыі пра аўтара і жанравую спецыфіку твора, параўнанняў з іншымі творамі прапанаванага аўтара, з тэматычна блізкімі творамі іншых пісьменнікаў, недарэчнае цытаванне твораў вядомых аўтараў.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6. Наяўнасць пэўнай цікавай формы (дыялог, ліст, урок, падарожжа, казка эсэ, верш, апавяданне, дзённік, нарыс, рэпартаж, прыпавесць, эцюд, навела, замалёўка і інш.) без яе належнай рэалізацыі, раскрыцця.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7. Адхіленне ад зместу і ідэі твора, разважанне пра тое, чаго ў тэксце няма.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8. Адарванасць ад аўтарскай пазіцыі.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9. Спрошчаны аналіз мастацкіх сродкаў (яны толькі называюцца або павярхоўна раскрываюцца, абмежаваны пералік). Фактычныя памылкі пры вызначэнні мастацкіх сродкаў (называюцца тропы, якіх няма ў творы, няправільна тропы класіфікуюцца).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6"/>
          <w:szCs w:val="26"/>
          <w:lang w:eastAsia="ru-RU"/>
        </w:rPr>
        <w:t>10. Беспадстаўна вялікі аб’ём водгуку за кошт лішняй інфармацыі, не звязанай са зместам твора.</w:t>
      </w:r>
    </w:p>
    <w:p w:rsidR="000251CA" w:rsidRPr="00F14DA3" w:rsidRDefault="000251CA" w:rsidP="00F14DA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42804"/>
          <w:sz w:val="36"/>
          <w:szCs w:val="36"/>
          <w:shd w:val="clear" w:color="auto" w:fill="FFFFFF"/>
          <w:lang w:eastAsia="ru-RU"/>
        </w:rPr>
      </w:pPr>
      <w:r w:rsidRPr="000251CA">
        <w:rPr>
          <w:rFonts w:ascii="Times New Roman" w:eastAsia="Times New Roman" w:hAnsi="Times New Roman" w:cs="Times New Roman"/>
          <w:b/>
          <w:bCs/>
          <w:color w:val="042804"/>
          <w:sz w:val="36"/>
          <w:szCs w:val="36"/>
          <w:shd w:val="clear" w:color="auto" w:fill="FFFFFF"/>
          <w:lang w:eastAsia="ru-RU"/>
        </w:rPr>
        <w:lastRenderedPageBreak/>
        <w:t> Падрыхтоўка да вуснага выказвання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    Ацэньваецца вуснае выказванне па наступных крытэрыях: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 адпаведнасць выказвання абранай тэме;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 лагічнасць і будова выказвання;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 культура маўлення;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 дасканаласць прамаўлення.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 Аналіз вучнёўскіх выказванняў паказвае тыповыя недахопы: часта пераважае  неадпаведнасць тэмы зместу выказвання Адказы вылучаюцца механічна завучанымі фразамі, якія не датычылі тэмы выказвання,  часта адсутнічалі ўступ і завяршэнне, а ў асноўнай частцы адсутнічалі лагічнасць думак, пераканальнасць, не выкарыстоўваліся канкрэтныя прыклады, цытаты, аргументацыя і доказнасць выкладу. Пры адказе  дапускалася шмат парушэнняў лексічных, граматычных, арфаэпічных нормаў, асабліва вылучаліся выказванні шматлікімі русізмамі, беднасцю слоўніка. Многім не хапала канкрэтных ведаў агульнаразвіццёвага напрамку.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 Падрыхтоўку вуснага выказвання па зададзеных на алімпіядзе тэмах  рэкамендуецца праводзіць у  наступнай паслядоўнасці: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   выбар тэмы;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   вызначэнне мэты прамовы;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   фармулёўка  і запіс асноўнай ідэі свайго вуснага выказвання;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   складанне плана прамовы, выбар яе кампазіцыі і аргументаў;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   шліфоўка і карэкцыя  выступлення, запіс найбольш важных фраз, імён, датаў, цытат.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Падобная планамерная дзейнасць  дазваляе рацыянальна выкарыстоўваць час, пазбегнуць непажаданых недакладнасцей  у форме і змесце выступлення, зрабіць яго кампактным, яркім, запамінальным.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Той, хто рыхтуецца да выступлення  перад слухачамі, перш за ўсё павінен для сябе вызначыць, чаго ён хоча дасягнуць сваёй прамовай.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Важным паказчыкам добрай прамовы з’яўляецца правільна і ў належнай паслядоўнасці пабудаваная структура выказвання.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Паводле агульнапрынятых канонаў тры складовыя часткі выступлення суадносяцца наступным чынам: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Уступ 10-15 %;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Асноўная частка  75-85%;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Заключэнне 5-10%.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Дакладная структура – неад’емная ўмова паспяховай прамовы. Задача настаўніка – даць інфармацыю пра структуру вуснага выказвання, указаць на  прапарцыянальную суадноснасць яго частак, на адпаведных прыкладах указаць на магчымыя для ўжывання ў вусным выказванні віды ўступа, заключэння, узоры магчымай будовы асноўнай часткі.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Уступ неабходны для таго, каб устанавіць кантакт са слухачамі, прыцягнуць іх увагу, падвесці да раскрыцця тэмы. Некаторыя дапаможнікі па аратарскім майстэрстве рэкамендуюць выкарыстоўваць ва ўступе чатыры важныя элементы:</w:t>
      </w:r>
    </w:p>
    <w:p w:rsidR="000251CA" w:rsidRPr="00F14DA3" w:rsidRDefault="000251CA" w:rsidP="00F14DA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lastRenderedPageBreak/>
        <w:t>прывітанне і зварот да слухачоў;</w:t>
      </w:r>
    </w:p>
    <w:p w:rsidR="000251CA" w:rsidRPr="00F14DA3" w:rsidRDefault="000251CA" w:rsidP="00F14DA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арыгінальны зачын;</w:t>
      </w:r>
    </w:p>
    <w:p w:rsidR="000251CA" w:rsidRPr="00F14DA3" w:rsidRDefault="000251CA" w:rsidP="00F14DA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ідэю прамовы;</w:t>
      </w:r>
    </w:p>
    <w:p w:rsidR="000251CA" w:rsidRPr="00F14DA3" w:rsidRDefault="000251CA" w:rsidP="00F14DA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тэматычна звязаны пераход да асноўнай часткі.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Прывітанне перад выступленнем  вырашае дзве праблемы: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 дапамагае наладзіць кантакт з прысутнымі  і (калі неабходна) ўказаць на канкрэтнага адрасата, калі ён асоба вымышленая;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       дапамагае пераадолець хваляванне ў самым пачатку прамовы.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Абавязковымі ўмовамі належнага выяўлення  асноўнай часткі вуснага выказвання з’яўляюцца тры важныя патрабаванні: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  самадастатковы змест;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  наяўнасць аргументаў, цытат, спасылак;</w:t>
      </w:r>
    </w:p>
    <w:p w:rsidR="000251CA" w:rsidRPr="00F14DA3" w:rsidRDefault="000251CA" w:rsidP="00F14D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  лагічнасць, прадуманая паслядоўнасць выкладання матэрыялу.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Важна памятаць, што як і недастатковая колькасць аргументаў, так і перагружанасць імі выказвання – гэта магчымыя памылкі пры выступленні.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Улічваючы рэгламент выступлення (5-7 хвілін), можна разлічыць, што для асноўнай часткі рэальна магчымае  выкарыстанне не менш 2 - не больш 5 аргументаў.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ЗАКЛЮЧЭННЕ – не менш выжны элемент выказвання, чым іншыя. Невялікі па аб’ёме (5-10% ад выказвання), ён павінен быць кампактным і  змястоўным адначасова.</w:t>
      </w:r>
    </w:p>
    <w:p w:rsidR="000251CA" w:rsidRPr="00F14DA3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Варта памятаць, што больш выразна выдзяляе ў выступленні заключную частку падагульняючая фраза, тыпу “такім чынам”, што з’яўляецца яшчэ адным важным патрабаваннем  вуснай прамовы.</w:t>
      </w:r>
    </w:p>
    <w:p w:rsidR="000251CA" w:rsidRDefault="000251CA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</w:pP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    Найбольш распаўсюджаныя варыянты заключэння:</w:t>
      </w:r>
    </w:p>
    <w:p w:rsidR="00F14DA3" w:rsidRPr="00F14DA3" w:rsidRDefault="00F14DA3" w:rsidP="00F14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</w:t>
      </w: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коратка сфармуляваныя асноўныя палажэнні;</w:t>
      </w:r>
    </w:p>
    <w:p w:rsidR="00F14DA3" w:rsidRPr="00F14DA3" w:rsidRDefault="00F14DA3" w:rsidP="00F14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</w:t>
      </w: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паўтарэнне першаснага тэзіса;</w:t>
      </w:r>
    </w:p>
    <w:p w:rsidR="00F14DA3" w:rsidRPr="00F14DA3" w:rsidRDefault="00F14DA3" w:rsidP="00F14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</w:t>
      </w: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указанне перспектыў;</w:t>
      </w:r>
    </w:p>
    <w:p w:rsidR="00F14DA3" w:rsidRPr="00F14DA3" w:rsidRDefault="00F14DA3" w:rsidP="00F14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-</w:t>
      </w: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канцоўка-пажаданне;</w:t>
      </w:r>
    </w:p>
    <w:p w:rsidR="00F14DA3" w:rsidRPr="00F14DA3" w:rsidRDefault="00F14DA3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 xml:space="preserve">- </w:t>
      </w:r>
      <w:r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канцоўка-заклік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0"/>
      </w:tblGrid>
      <w:tr w:rsidR="000251CA" w:rsidRPr="00F14DA3" w:rsidTr="000251CA">
        <w:trPr>
          <w:tblCellSpacing w:w="0" w:type="dxa"/>
        </w:trPr>
        <w:tc>
          <w:tcPr>
            <w:tcW w:w="8400" w:type="dxa"/>
            <w:shd w:val="clear" w:color="auto" w:fill="FFFFFF"/>
            <w:hideMark/>
          </w:tcPr>
          <w:p w:rsidR="000251CA" w:rsidRPr="00F14DA3" w:rsidRDefault="000251CA" w:rsidP="00F1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42804"/>
                <w:sz w:val="28"/>
                <w:szCs w:val="28"/>
                <w:lang w:eastAsia="ru-RU"/>
              </w:rPr>
            </w:pPr>
          </w:p>
        </w:tc>
      </w:tr>
      <w:tr w:rsidR="000251CA" w:rsidRPr="00F14DA3" w:rsidTr="000251CA">
        <w:trPr>
          <w:tblCellSpacing w:w="0" w:type="dxa"/>
        </w:trPr>
        <w:tc>
          <w:tcPr>
            <w:tcW w:w="8400" w:type="dxa"/>
            <w:shd w:val="clear" w:color="auto" w:fill="FFFFFF"/>
            <w:hideMark/>
          </w:tcPr>
          <w:p w:rsidR="000251CA" w:rsidRPr="00F14DA3" w:rsidRDefault="000251CA" w:rsidP="00F1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42804"/>
                <w:sz w:val="28"/>
                <w:szCs w:val="28"/>
                <w:lang w:eastAsia="ru-RU"/>
              </w:rPr>
            </w:pPr>
          </w:p>
        </w:tc>
      </w:tr>
      <w:tr w:rsidR="000251CA" w:rsidRPr="00F14DA3" w:rsidTr="000251CA">
        <w:trPr>
          <w:tblCellSpacing w:w="0" w:type="dxa"/>
        </w:trPr>
        <w:tc>
          <w:tcPr>
            <w:tcW w:w="8400" w:type="dxa"/>
            <w:shd w:val="clear" w:color="auto" w:fill="FFFFFF"/>
            <w:hideMark/>
          </w:tcPr>
          <w:p w:rsidR="000251CA" w:rsidRPr="00F14DA3" w:rsidRDefault="000251CA" w:rsidP="00F1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42804"/>
                <w:sz w:val="28"/>
                <w:szCs w:val="28"/>
                <w:lang w:eastAsia="ru-RU"/>
              </w:rPr>
            </w:pPr>
          </w:p>
        </w:tc>
      </w:tr>
      <w:tr w:rsidR="000251CA" w:rsidRPr="00F14DA3" w:rsidTr="000251CA">
        <w:trPr>
          <w:tblCellSpacing w:w="0" w:type="dxa"/>
        </w:trPr>
        <w:tc>
          <w:tcPr>
            <w:tcW w:w="8400" w:type="dxa"/>
            <w:shd w:val="clear" w:color="auto" w:fill="FFFFFF"/>
            <w:hideMark/>
          </w:tcPr>
          <w:p w:rsidR="000251CA" w:rsidRPr="00F14DA3" w:rsidRDefault="000251CA" w:rsidP="00F1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42804"/>
                <w:sz w:val="28"/>
                <w:szCs w:val="28"/>
                <w:lang w:eastAsia="ru-RU"/>
              </w:rPr>
            </w:pPr>
          </w:p>
        </w:tc>
      </w:tr>
      <w:tr w:rsidR="000251CA" w:rsidRPr="00F14DA3" w:rsidTr="000251CA">
        <w:trPr>
          <w:tblCellSpacing w:w="0" w:type="dxa"/>
        </w:trPr>
        <w:tc>
          <w:tcPr>
            <w:tcW w:w="8400" w:type="dxa"/>
            <w:shd w:val="clear" w:color="auto" w:fill="FFFFFF"/>
            <w:hideMark/>
          </w:tcPr>
          <w:p w:rsidR="000251CA" w:rsidRPr="00F14DA3" w:rsidRDefault="000251CA" w:rsidP="00F1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42804"/>
                <w:sz w:val="28"/>
                <w:szCs w:val="28"/>
                <w:lang w:eastAsia="ru-RU"/>
              </w:rPr>
            </w:pPr>
          </w:p>
        </w:tc>
      </w:tr>
    </w:tbl>
    <w:p w:rsidR="000251CA" w:rsidRPr="00F14DA3" w:rsidRDefault="00D277AD" w:rsidP="00F14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428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 xml:space="preserve">         </w:t>
      </w:r>
      <w:r w:rsidR="000251CA" w:rsidRPr="00F14DA3">
        <w:rPr>
          <w:rFonts w:ascii="Times New Roman" w:eastAsia="Times New Roman" w:hAnsi="Times New Roman" w:cs="Times New Roman"/>
          <w:bCs/>
          <w:color w:val="042804"/>
          <w:sz w:val="28"/>
          <w:szCs w:val="28"/>
          <w:shd w:val="clear" w:color="auto" w:fill="FFFFFF"/>
          <w:lang w:eastAsia="ru-RU"/>
        </w:rPr>
        <w:t>Пры гэтым трэба ўлічыць, што любы з названых варыянтаў можа быць ілюстрацыйным, гэта значыць сфармуляваным у выглядзе цытаты, вершаваных радкоў, крылатага выразу. Але і такая форма ўсё роўна патрабуе пэўнага падагульнення.        </w:t>
      </w: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p w:rsidR="00F14DA3" w:rsidRDefault="00F14DA3" w:rsidP="00F14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be-BY" w:eastAsia="ru-RU"/>
        </w:rPr>
      </w:pPr>
    </w:p>
    <w:sectPr w:rsidR="00F14DA3" w:rsidSect="00DA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6E43"/>
    <w:multiLevelType w:val="multilevel"/>
    <w:tmpl w:val="AA6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BD7DF0"/>
    <w:multiLevelType w:val="multilevel"/>
    <w:tmpl w:val="8D14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62415C"/>
    <w:multiLevelType w:val="multilevel"/>
    <w:tmpl w:val="EF7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29F"/>
    <w:rsid w:val="000042C5"/>
    <w:rsid w:val="000251CA"/>
    <w:rsid w:val="00033CAA"/>
    <w:rsid w:val="00164B23"/>
    <w:rsid w:val="004E26FD"/>
    <w:rsid w:val="005C63AA"/>
    <w:rsid w:val="00643611"/>
    <w:rsid w:val="00BF529F"/>
    <w:rsid w:val="00C8779E"/>
    <w:rsid w:val="00D277AD"/>
    <w:rsid w:val="00DA10F2"/>
    <w:rsid w:val="00F14DA3"/>
    <w:rsid w:val="00F508EE"/>
    <w:rsid w:val="00F7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2"/>
  </w:style>
  <w:style w:type="paragraph" w:styleId="3">
    <w:name w:val="heading 3"/>
    <w:basedOn w:val="a"/>
    <w:link w:val="30"/>
    <w:uiPriority w:val="9"/>
    <w:qFormat/>
    <w:rsid w:val="00025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C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72D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tab-span">
    <w:name w:val="apple-tab-span"/>
    <w:basedOn w:val="a0"/>
    <w:rsid w:val="00F72D90"/>
  </w:style>
  <w:style w:type="character" w:styleId="a5">
    <w:name w:val="Hyperlink"/>
    <w:basedOn w:val="a0"/>
    <w:uiPriority w:val="99"/>
    <w:semiHidden/>
    <w:unhideWhenUsed/>
    <w:rsid w:val="00164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0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djtcKcZ1WZ4-Oo_KCLgdIuxfig_xvSb/view?usp=sharing" TargetMode="External"/><Relationship Id="rId13" Type="http://schemas.openxmlformats.org/officeDocument/2006/relationships/hyperlink" Target="https://drive.google.com/file/d/1SmMjuf9NPdN4dMZuEkqMMOTwpUzPwqz7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vOPDo9Z7gAZtaVNmmdMupIVuPLtWmgi/view?usp=sharing" TargetMode="External"/><Relationship Id="rId12" Type="http://schemas.openxmlformats.org/officeDocument/2006/relationships/hyperlink" Target="https://drive.google.com/file/d/0B7zQSNYxwnnON2Z6SDV6bjI0RlU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Lx6JxFBW8ZLSXktFMTtVpRHf97ObYnZ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intscreen.ninja/s/6ZyC" TargetMode="External"/><Relationship Id="rId5" Type="http://schemas.openxmlformats.org/officeDocument/2006/relationships/hyperlink" Target="https://4.bp.blogspot.com/-C8gFJNtfxUk/WgVrjH02iYI/AAAAAAAABO0/NuPphLW3d8cSdOgnVyV-bFLHB4--voKlQCLcBGAs/s1600/11111111111.jpeg" TargetMode="External"/><Relationship Id="rId15" Type="http://schemas.openxmlformats.org/officeDocument/2006/relationships/hyperlink" Target="https://drive.google.com/file/d/111_riLoC3PXtXO4v-wsk1HhO6I6XmT0b/view?usp=sharing" TargetMode="External"/><Relationship Id="rId10" Type="http://schemas.openxmlformats.org/officeDocument/2006/relationships/hyperlink" Target="https://drive.google.com/file/d/1pbO6Xhaagpu_iUeSJGEkiNd9UbwJ4XBn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IxqNUMIlj-woK4ZdzxJ3XNuwkZxAHh-/view?usp=sharing" TargetMode="External"/><Relationship Id="rId14" Type="http://schemas.openxmlformats.org/officeDocument/2006/relationships/hyperlink" Target="https://drive.google.com/file/d/1E5ocmag2MRPv5e0GyjJLzzk0IPWNWgF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1744</Words>
  <Characters>9943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2018-04-07T15:14:00Z</dcterms:created>
  <dcterms:modified xsi:type="dcterms:W3CDTF">2018-04-07T16:19:00Z</dcterms:modified>
</cp:coreProperties>
</file>