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7EC" w:rsidRPr="00D657EC" w:rsidRDefault="00D657EC" w:rsidP="00D657EC">
      <w:pPr>
        <w:rPr>
          <w:b/>
          <w:i/>
          <w:color w:val="FF0000"/>
          <w:sz w:val="40"/>
          <w:szCs w:val="40"/>
        </w:rPr>
      </w:pPr>
      <w:r w:rsidRPr="00D657EC">
        <w:rPr>
          <w:b/>
          <w:i/>
          <w:color w:val="FF0000"/>
          <w:sz w:val="40"/>
          <w:szCs w:val="40"/>
        </w:rPr>
        <w:t>Первый в мире букварь 400 лет назад создали белорус</w:t>
      </w:r>
      <w:r>
        <w:rPr>
          <w:b/>
          <w:i/>
          <w:color w:val="FF0000"/>
          <w:sz w:val="40"/>
          <w:szCs w:val="40"/>
        </w:rPr>
        <w:t>ы</w:t>
      </w:r>
    </w:p>
    <w:p w:rsidR="00D657EC" w:rsidRDefault="00D657EC" w:rsidP="00D657EC">
      <w:r>
        <w:t xml:space="preserve">Единственный полный экземпляр принадлежит лондонским </w:t>
      </w:r>
      <w:proofErr w:type="spellStart"/>
      <w:r>
        <w:t>баристерам</w:t>
      </w:r>
      <w:proofErr w:type="spellEnd"/>
      <w:r>
        <w:t>, а за четыре сотни лет в руках его держали лишь единицы</w:t>
      </w:r>
    </w:p>
    <w:p w:rsidR="00D657EC" w:rsidRDefault="00D657EC" w:rsidP="00D657EC">
      <w:proofErr w:type="gramStart"/>
      <w:r>
        <w:t xml:space="preserve">Первый белорусский "Букварь", сохранившийся в одном экземпляре, хранят в закрытых фондах лондонские </w:t>
      </w:r>
      <w:proofErr w:type="spellStart"/>
      <w:r>
        <w:t>баристеры</w:t>
      </w:r>
      <w:proofErr w:type="spellEnd"/>
      <w:r>
        <w:t>.</w:t>
      </w:r>
      <w:proofErr w:type="gramEnd"/>
    </w:p>
    <w:p w:rsidR="00D657EC" w:rsidRDefault="00D657EC" w:rsidP="00D657EC">
      <w:r>
        <w:t xml:space="preserve">Тогда само слово «букварь» было в новинку, а теперь вошло в десятки языков - </w:t>
      </w:r>
      <w:proofErr w:type="gramStart"/>
      <w:r>
        <w:t>от</w:t>
      </w:r>
      <w:proofErr w:type="gramEnd"/>
      <w:r>
        <w:t xml:space="preserve"> боснийского до цыганского и чувашского. Вместе с книговедом, кандидатом </w:t>
      </w:r>
      <w:proofErr w:type="spellStart"/>
      <w:r>
        <w:t>культурологии</w:t>
      </w:r>
      <w:proofErr w:type="spellEnd"/>
      <w:r>
        <w:t>, замдиректора Национальной библиотеки Алесем Сушей «Комсомолка» разбиралась, в чем ценность первого учебника грамоты.</w:t>
      </w:r>
    </w:p>
    <w:p w:rsidR="00D657EC" w:rsidRDefault="00D657EC" w:rsidP="00D657EC">
      <w:r>
        <w:t>На левой странице "Букваря" - буквы славянского алфавита, а на правой - слоги.</w:t>
      </w:r>
    </w:p>
    <w:p w:rsidR="00D657EC" w:rsidRDefault="00D657EC" w:rsidP="00D657EC">
      <w:r>
        <w:rPr>
          <w:noProof/>
        </w:rPr>
        <w:drawing>
          <wp:inline distT="0" distB="0" distL="0" distR="0">
            <wp:extent cx="4808209" cy="3209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09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EC" w:rsidRDefault="00D657EC" w:rsidP="00D657EC">
      <w:r>
        <w:t>Фото: Алесь СУША</w:t>
      </w:r>
    </w:p>
    <w:p w:rsidR="00D657EC" w:rsidRPr="00D657EC" w:rsidRDefault="00D657EC" w:rsidP="00D657EC">
      <w:pPr>
        <w:rPr>
          <w:b/>
        </w:rPr>
      </w:pPr>
      <w:r w:rsidRPr="00D657EC">
        <w:rPr>
          <w:b/>
        </w:rPr>
        <w:t>Как учились читать?</w:t>
      </w:r>
    </w:p>
    <w:p w:rsidR="00D657EC" w:rsidRDefault="00D657EC" w:rsidP="00D657EC">
      <w:r>
        <w:t xml:space="preserve">Алесь рассказывает, что в XVI - XVIII веках грамоту учили по методу, известному еще древним грекам и римлянам. Сначала ученики изучали буквы старославянского алфавита - «аз», «буки», «веди» и так далее, складывали их в двух- и трехбуквенные слоги. Затем из слогов составляли слова, а из них - предложения. Потому в «Букваре» размещался славянский алфавит (в прямом и обратном порядке), примеры слогов из две и три буквы и простые слова </w:t>
      </w:r>
      <w:proofErr w:type="gramStart"/>
      <w:r>
        <w:t>на</w:t>
      </w:r>
      <w:proofErr w:type="gramEnd"/>
      <w:r>
        <w:t xml:space="preserve"> церковнославянском. В книге помещен перечень знаков препинания, цифр (в кириллической традиции), азы грамматики. А поскольку книга была еще и средством воспитания, среди текстов для чтения в «Букваре» поместили молитвы, религиозные гимны, заповеди, проповеди, морально-воспитательные тексты.</w:t>
      </w:r>
    </w:p>
    <w:p w:rsidR="00D657EC" w:rsidRDefault="00D657EC" w:rsidP="00D657EC">
      <w:r>
        <w:t>В библиотеке лондонского общества «</w:t>
      </w:r>
      <w:proofErr w:type="spellStart"/>
      <w:r>
        <w:t>Миддл</w:t>
      </w:r>
      <w:proofErr w:type="spellEnd"/>
      <w:r>
        <w:t xml:space="preserve"> Темпл» книга находится с начала XVII века. </w:t>
      </w:r>
    </w:p>
    <w:p w:rsidR="00D657EC" w:rsidRPr="00D657EC" w:rsidRDefault="00D657EC" w:rsidP="00D657EC">
      <w:r w:rsidRPr="00D657EC">
        <w:rPr>
          <w:b/>
        </w:rPr>
        <w:t>Как сделана книга</w:t>
      </w:r>
      <w:r>
        <w:rPr>
          <w:b/>
        </w:rPr>
        <w:t>?</w:t>
      </w:r>
    </w:p>
    <w:p w:rsidR="00D657EC" w:rsidRPr="00D657EC" w:rsidRDefault="00D657EC" w:rsidP="00D657EC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1736090</wp:posOffset>
            </wp:positionV>
            <wp:extent cx="3114675" cy="3771900"/>
            <wp:effectExtent l="19050" t="0" r="9525" b="0"/>
            <wp:wrapTight wrapText="bothSides">
              <wp:wrapPolygon edited="0">
                <wp:start x="-132" y="0"/>
                <wp:lineTo x="-132" y="21491"/>
                <wp:lineTo x="21666" y="21491"/>
                <wp:lineTo x="21666" y="0"/>
                <wp:lineTo x="-13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«Букварь языка </w:t>
      </w:r>
      <w:proofErr w:type="spellStart"/>
      <w:r>
        <w:t>славенска</w:t>
      </w:r>
      <w:proofErr w:type="spellEnd"/>
      <w:r>
        <w:t xml:space="preserve"> писаний чтения </w:t>
      </w:r>
      <w:proofErr w:type="spellStart"/>
      <w:r>
        <w:t>оучитися</w:t>
      </w:r>
      <w:proofErr w:type="spellEnd"/>
      <w:r>
        <w:t xml:space="preserve"> </w:t>
      </w:r>
      <w:proofErr w:type="gramStart"/>
      <w:r>
        <w:t>хотящим</w:t>
      </w:r>
      <w:proofErr w:type="gramEnd"/>
      <w:r>
        <w:t xml:space="preserve"> в полезное </w:t>
      </w:r>
      <w:proofErr w:type="spellStart"/>
      <w:r>
        <w:t>руковожение</w:t>
      </w:r>
      <w:proofErr w:type="spellEnd"/>
      <w:r>
        <w:t xml:space="preserve">» на 52 листах в карманном формате выпустили в типографии </w:t>
      </w:r>
      <w:proofErr w:type="spellStart"/>
      <w:r>
        <w:t>Виленского</w:t>
      </w:r>
      <w:proofErr w:type="spellEnd"/>
      <w:r>
        <w:t xml:space="preserve"> Свято-Духова православного братства в </w:t>
      </w:r>
      <w:proofErr w:type="spellStart"/>
      <w:r>
        <w:t>Евье</w:t>
      </w:r>
      <w:proofErr w:type="spellEnd"/>
      <w:r>
        <w:t xml:space="preserve">. В книге использовано несколько вариантов кириллических шрифтов. То есть уже в начале XVII века заботились о нюансах восприятия текстов и о </w:t>
      </w:r>
      <w:proofErr w:type="spellStart"/>
      <w:r>
        <w:t>визуале</w:t>
      </w:r>
      <w:proofErr w:type="spellEnd"/>
      <w:r>
        <w:t xml:space="preserve"> издания. На титульный лист поместили декоративные элементы. В тексте есть художественные гравированные заставки, концовки и инициалы. Как говорит Алесь Суша, орнаменты в них выполнены в духе </w:t>
      </w:r>
      <w:proofErr w:type="spellStart"/>
      <w:r>
        <w:t>виленских</w:t>
      </w:r>
      <w:proofErr w:type="spellEnd"/>
      <w:r>
        <w:t xml:space="preserve"> изданий Франциска Скорины. Также в «Букваре» есть две крупные гравюры. На 50-й странице - гравюра-эмблема (крест с копьем и посохом), а на обороте титульного листа - герб белорусского магната Богдана Огинского. </w:t>
      </w:r>
      <w:proofErr w:type="gramStart"/>
      <w:r>
        <w:t xml:space="preserve">Он владел </w:t>
      </w:r>
      <w:proofErr w:type="spellStart"/>
      <w:r>
        <w:t>Евьем</w:t>
      </w:r>
      <w:proofErr w:type="spellEnd"/>
      <w:r>
        <w:t xml:space="preserve"> (нынешнем Вевисом) за 32 км от Вильно и поддерживал типографию (а значит, и ее издания).</w:t>
      </w:r>
      <w:proofErr w:type="gramEnd"/>
    </w:p>
    <w:p w:rsidR="00D657EC" w:rsidRDefault="00D657EC" w:rsidP="00D657EC">
      <w:r>
        <w:t>В библиотеке лондонского общества «</w:t>
      </w:r>
      <w:proofErr w:type="spellStart"/>
      <w:r>
        <w:t>Миддл</w:t>
      </w:r>
      <w:proofErr w:type="spellEnd"/>
      <w:r>
        <w:t xml:space="preserve"> Темпл» книга находится с начала XVII века. Фото: Алесь СУША</w:t>
      </w:r>
    </w:p>
    <w:p w:rsidR="00D657EC" w:rsidRPr="00D657EC" w:rsidRDefault="00D657EC" w:rsidP="00D657EC">
      <w:pPr>
        <w:rPr>
          <w:b/>
        </w:rPr>
      </w:pPr>
      <w:r w:rsidRPr="00D657EC">
        <w:rPr>
          <w:b/>
        </w:rPr>
        <w:t>Кто автор?</w:t>
      </w:r>
    </w:p>
    <w:p w:rsidR="00D657EC" w:rsidRDefault="00D657EC" w:rsidP="00D657EC">
      <w:r>
        <w:t xml:space="preserve">Точно это неизвестно. Среди наиболее вероятных авторов стоит назвать белорусского и украинского культурного и церковного деятеля </w:t>
      </w:r>
      <w:proofErr w:type="spellStart"/>
      <w:r>
        <w:t>Мелетия</w:t>
      </w:r>
      <w:proofErr w:type="spellEnd"/>
      <w:r>
        <w:t xml:space="preserve"> </w:t>
      </w:r>
      <w:proofErr w:type="spellStart"/>
      <w:r>
        <w:t>Смотрицкого</w:t>
      </w:r>
      <w:proofErr w:type="spellEnd"/>
      <w:r>
        <w:t xml:space="preserve">. Ведь в 1619 году, спустя год после выхода «Букваря», он издал в </w:t>
      </w:r>
      <w:proofErr w:type="spellStart"/>
      <w:r>
        <w:t>Евье</w:t>
      </w:r>
      <w:proofErr w:type="spellEnd"/>
      <w:r>
        <w:t xml:space="preserve"> свою знаменитую грамматику. Также к книге имел отношение еще один известнейший автор того времени Стефан </w:t>
      </w:r>
      <w:proofErr w:type="spellStart"/>
      <w:r>
        <w:t>Зизаний</w:t>
      </w:r>
      <w:proofErr w:type="spellEnd"/>
      <w:r>
        <w:t xml:space="preserve"> - в конце книги его текст на старобелорусском языке «О знамении крестном».</w:t>
      </w:r>
    </w:p>
    <w:p w:rsidR="00D657EC" w:rsidRDefault="00D657EC" w:rsidP="00D657EC">
      <w:proofErr w:type="spellStart"/>
      <w:r>
        <w:t>Мелетия</w:t>
      </w:r>
      <w:proofErr w:type="spellEnd"/>
      <w:r>
        <w:t xml:space="preserve"> </w:t>
      </w:r>
      <w:proofErr w:type="spellStart"/>
      <w:r>
        <w:t>Смотрицкого</w:t>
      </w:r>
      <w:proofErr w:type="spellEnd"/>
      <w:r>
        <w:t xml:space="preserve"> считают одним из вероятных авторов "Букваря". </w:t>
      </w:r>
    </w:p>
    <w:p w:rsidR="00D657EC" w:rsidRDefault="00D657EC" w:rsidP="00D657EC">
      <w:r>
        <w:t>Фото: архив Алеся СУШИ</w:t>
      </w:r>
    </w:p>
    <w:p w:rsidR="00D657EC" w:rsidRPr="004409B5" w:rsidRDefault="00D657EC" w:rsidP="00D657EC">
      <w:pPr>
        <w:rPr>
          <w:b/>
        </w:rPr>
      </w:pPr>
      <w:r w:rsidRPr="00D657EC">
        <w:rPr>
          <w:b/>
        </w:rPr>
        <w:t xml:space="preserve">Где можно увидеть </w:t>
      </w:r>
      <w:proofErr w:type="spellStart"/>
      <w:r w:rsidRPr="00D657EC">
        <w:rPr>
          <w:b/>
        </w:rPr>
        <w:t>книгу</w:t>
      </w:r>
      <w:proofErr w:type="gramStart"/>
      <w:r w:rsidRPr="00D657EC">
        <w:rPr>
          <w:b/>
        </w:rPr>
        <w:t>?</w:t>
      </w:r>
      <w:r>
        <w:t>В</w:t>
      </w:r>
      <w:proofErr w:type="spellEnd"/>
      <w:proofErr w:type="gramEnd"/>
      <w:r>
        <w:t xml:space="preserve"> Беларуси «Букварь», видимо, зачитали до дыр поколения школяров. Но в мире сохранилось две экземпляра учебника. Неполный - в Королевской библиотеке Дании, полный - в библиотеке лондонского общества «</w:t>
      </w:r>
      <w:proofErr w:type="spellStart"/>
      <w:r>
        <w:t>Миддл</w:t>
      </w:r>
      <w:proofErr w:type="spellEnd"/>
      <w:r>
        <w:t xml:space="preserve"> Темпл». Сюда книга попала в начале XVII века благодаря коллекционеру учебных изданий Роберту </w:t>
      </w:r>
      <w:proofErr w:type="spellStart"/>
      <w:r>
        <w:t>Эшли</w:t>
      </w:r>
      <w:proofErr w:type="spellEnd"/>
      <w:r>
        <w:t xml:space="preserve">. А дальше экземпляр оказался в закрытом собрании лондонских </w:t>
      </w:r>
      <w:proofErr w:type="spellStart"/>
      <w:r>
        <w:t>баристеров</w:t>
      </w:r>
      <w:proofErr w:type="spellEnd"/>
      <w:r>
        <w:t xml:space="preserve"> - членов корпорации адвокатов. Неудивительно, что «Букварь» 1618 года был почти неизвестен нашим исследователям, ведь почти никто из книговедов не видел его даже в копии, а тем более не держал в руках. Алесь Суша возвратил эту книгу из забвения в 2015-м. Помогли связаться с библиотекой «</w:t>
      </w:r>
      <w:proofErr w:type="spellStart"/>
      <w:r>
        <w:t>Миддл</w:t>
      </w:r>
      <w:proofErr w:type="spellEnd"/>
      <w:r>
        <w:t xml:space="preserve"> Темпл» </w:t>
      </w:r>
      <w:proofErr w:type="spellStart"/>
      <w:r>
        <w:t>белорусисты</w:t>
      </w:r>
      <w:proofErr w:type="spellEnd"/>
      <w:r>
        <w:t xml:space="preserve"> во главе с Джимом </w:t>
      </w:r>
      <w:proofErr w:type="spellStart"/>
      <w:r>
        <w:t>Дингли</w:t>
      </w:r>
      <w:proofErr w:type="spellEnd"/>
      <w:r>
        <w:t xml:space="preserve"> - профессура Лондонского университета. А с разрешения хранителей раритета белорус сделал цифровую копию издания.</w:t>
      </w:r>
    </w:p>
    <w:p w:rsidR="00D657EC" w:rsidRPr="00D657EC" w:rsidRDefault="00D657EC" w:rsidP="00D657EC">
      <w:pPr>
        <w:rPr>
          <w:b/>
        </w:rPr>
      </w:pPr>
      <w:r w:rsidRPr="00D657EC">
        <w:rPr>
          <w:b/>
        </w:rPr>
        <w:t>Шифр «Букваря»</w:t>
      </w:r>
    </w:p>
    <w:p w:rsidR="00D657EC" w:rsidRDefault="00D657EC" w:rsidP="00D657EC">
      <w:r>
        <w:t>На обороте титульного листа «Букваря» - изображение с рядом символов и букв. Алесь Суша говорит, что 400 лет назад образованный человек их легко бы прочитал, но нам этот шифр сразу уже не разгадать.</w:t>
      </w:r>
    </w:p>
    <w:p w:rsidR="00000000" w:rsidRDefault="00D657EC" w:rsidP="00D657EC">
      <w:r>
        <w:t xml:space="preserve">- Здесь герб с геральдическим знаком «Брама» - крест с раздвоенной верхней частью, что стоит на </w:t>
      </w:r>
      <w:proofErr w:type="spellStart"/>
      <w:r>
        <w:t>двуножнике</w:t>
      </w:r>
      <w:proofErr w:type="spellEnd"/>
      <w:r>
        <w:t xml:space="preserve">. Такой же принадлежал роду Огинских, которые владели </w:t>
      </w:r>
      <w:proofErr w:type="spellStart"/>
      <w:r>
        <w:t>Евьем</w:t>
      </w:r>
      <w:proofErr w:type="spellEnd"/>
      <w:r>
        <w:t xml:space="preserve">, где издан «Букварь». Над гербом - так называемый нашлемник с тремя </w:t>
      </w:r>
      <w:proofErr w:type="spellStart"/>
      <w:r>
        <w:t>страусиными</w:t>
      </w:r>
      <w:proofErr w:type="spellEnd"/>
      <w:r>
        <w:t xml:space="preserve"> перьями, вокруг герба - мантия. Все это говорило о княжеском титуле владельца герба. Ну а буквы B, O, P, T вокруг изображения подсказывают имя: с латинского аббревиатура переводится как </w:t>
      </w:r>
      <w:proofErr w:type="spellStart"/>
      <w:r>
        <w:t>Bogdanus</w:t>
      </w:r>
      <w:proofErr w:type="spellEnd"/>
      <w:r>
        <w:t xml:space="preserve"> </w:t>
      </w:r>
      <w:proofErr w:type="spellStart"/>
      <w:r>
        <w:t>Oginski</w:t>
      </w:r>
      <w:proofErr w:type="spellEnd"/>
      <w:r>
        <w:t xml:space="preserve"> </w:t>
      </w:r>
      <w:proofErr w:type="spellStart"/>
      <w:r>
        <w:t>Podkomorensis</w:t>
      </w:r>
      <w:proofErr w:type="spellEnd"/>
      <w:r>
        <w:t xml:space="preserve"> </w:t>
      </w:r>
      <w:proofErr w:type="spellStart"/>
      <w:r>
        <w:t>Trocensis</w:t>
      </w:r>
      <w:proofErr w:type="spellEnd"/>
      <w:r>
        <w:t xml:space="preserve"> - Богдан Огинский, </w:t>
      </w:r>
      <w:proofErr w:type="spellStart"/>
      <w:r>
        <w:t>подкоморий</w:t>
      </w:r>
      <w:proofErr w:type="spellEnd"/>
      <w:r>
        <w:t xml:space="preserve"> </w:t>
      </w:r>
      <w:proofErr w:type="spellStart"/>
      <w:r>
        <w:t>трок</w:t>
      </w:r>
      <w:proofErr w:type="gramStart"/>
      <w:r>
        <w:t>c</w:t>
      </w:r>
      <w:proofErr w:type="gramEnd"/>
      <w:r>
        <w:t>кий</w:t>
      </w:r>
      <w:proofErr w:type="spellEnd"/>
      <w:r>
        <w:t>.</w:t>
      </w:r>
    </w:p>
    <w:p w:rsidR="00D657EC" w:rsidRDefault="00D657EC" w:rsidP="00D657EC">
      <w:hyperlink r:id="rId7" w:history="1">
        <w:r w:rsidRPr="009D1807">
          <w:rPr>
            <w:rStyle w:val="a5"/>
          </w:rPr>
          <w:t>https://www.kp.by/daily/26788/3822174/</w:t>
        </w:r>
      </w:hyperlink>
    </w:p>
    <w:sectPr w:rsidR="00D657EC" w:rsidSect="00D65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57EC"/>
    <w:rsid w:val="004409B5"/>
    <w:rsid w:val="00D65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57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p.by/daily/26788/3822174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EC0D1-5253-47F7-BE01-5ECE6292B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2018-10-12T07:35:00Z</dcterms:created>
  <dcterms:modified xsi:type="dcterms:W3CDTF">2018-10-12T07:46:00Z</dcterms:modified>
</cp:coreProperties>
</file>