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459" w:rsidRDefault="00E77459" w:rsidP="00E7745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42.75pt" fillcolor="#06c" strokecolor="#9cf" strokeweight="1.5pt">
            <v:shadow on="t" color="#900"/>
            <v:textpath style="font-family:&quot;Impact&quot;;v-text-kern:t" trim="t" fitpath="t" string="Международный день биологического разнообразия в Беларуси: "/>
          </v:shape>
        </w:pict>
      </w:r>
      <w:r w:rsidRPr="00E77459">
        <w:rPr>
          <w:b/>
          <w:sz w:val="52"/>
          <w:szCs w:val="52"/>
        </w:rPr>
        <w:t>на грани исчезновения — более 500 видов</w:t>
      </w:r>
    </w:p>
    <w:p w:rsidR="00E77459" w:rsidRDefault="00E77459" w:rsidP="00E77459"/>
    <w:p w:rsidR="00000000" w:rsidRDefault="00E77459" w:rsidP="00E77459">
      <w:r>
        <w:t xml:space="preserve">22 мая — Международный день биологического разнообразия. По мнению экологов, сохранение разнообразия живых систем на Земле — необходимое условие для выживания человека и устойчивого развития цивилизации. Сокращение биологического разнообразия может привести к дестабилизации экологического равновесия. Грозит и утрата целостности биосферы и её способности поддерживать важнейшие качества среды, необходимые для жизни.  </w:t>
      </w:r>
    </w:p>
    <w:p w:rsidR="00E77459" w:rsidRDefault="00E77459" w:rsidP="00E77459">
      <w:r>
        <w:rPr>
          <w:noProof/>
        </w:rPr>
        <w:drawing>
          <wp:inline distT="0" distB="0" distL="0" distR="0">
            <wp:extent cx="6645910" cy="421402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59" w:rsidRDefault="00E77459" w:rsidP="00E77459">
      <w:r>
        <w:t xml:space="preserve">К сожалению, в настоящее время происходит изменение и трансформация </w:t>
      </w:r>
      <w:proofErr w:type="spellStart"/>
      <w:r>
        <w:t>микробиогеоценозов</w:t>
      </w:r>
      <w:proofErr w:type="spellEnd"/>
      <w:r>
        <w:t xml:space="preserve"> на отдельных участках и в целом на планете. Наблюдаются качественные видоизменения экосистем. Безвозвратно исчезают отдельные виды живых организмов.</w:t>
      </w:r>
    </w:p>
    <w:p w:rsidR="00E77459" w:rsidRDefault="00E77459" w:rsidP="00E77459">
      <w:r>
        <w:t>В Беларуси могут исчезнуть более 500 видов животных и растений</w:t>
      </w:r>
    </w:p>
    <w:p w:rsidR="00E77459" w:rsidRDefault="00E77459" w:rsidP="00E77459">
      <w:r>
        <w:t xml:space="preserve">В Красный список Всемирного союза охраны природы включены более 17 тысяч видов редких и находящихся под угрозой исчезновения диких животных и дикорастущих растений. В Беларуси таковыми </w:t>
      </w:r>
      <w:proofErr w:type="gramStart"/>
      <w:r>
        <w:t>признаны</w:t>
      </w:r>
      <w:proofErr w:type="gramEnd"/>
      <w:r>
        <w:t xml:space="preserve"> более 500.</w:t>
      </w:r>
    </w:p>
    <w:p w:rsidR="00E77459" w:rsidRDefault="00E77459" w:rsidP="00E77459">
      <w:r>
        <w:t xml:space="preserve">— В список исчезающих видов растений и животных 4-го издания Красной книги Республики Беларусь, вышедшем в 2014 году, включены 202 вида животных. Для сравнения: в первом выпуске в 1981 года «лишь» 80 видов. В списке и 303 вида растений (85 видов в 1981 году), — делится неутешительной статистикой Валерий </w:t>
      </w:r>
      <w:proofErr w:type="spellStart"/>
      <w:r>
        <w:t>Юденков</w:t>
      </w:r>
      <w:proofErr w:type="spellEnd"/>
      <w:r>
        <w:t xml:space="preserve">, начальник отдела госконтроля за охраной и использованием земель, растительного и </w:t>
      </w:r>
      <w:r>
        <w:lastRenderedPageBreak/>
        <w:t>животного мира, недр, особо охраняемых природных территории обращением с отходами Витебского областного комитета природных ресурсов и охраны окружающей среды.</w:t>
      </w:r>
    </w:p>
    <w:p w:rsidR="00E77459" w:rsidRDefault="00E77459" w:rsidP="00E77459">
      <w:proofErr w:type="spellStart"/>
      <w:r w:rsidRPr="00E77459">
        <w:rPr>
          <w:color w:val="00B050"/>
        </w:rPr>
        <w:t>Инфографика</w:t>
      </w:r>
      <w:proofErr w:type="spellEnd"/>
      <w:r w:rsidRPr="00E77459">
        <w:rPr>
          <w:color w:val="00B050"/>
        </w:rPr>
        <w:t xml:space="preserve"> ко Дню </w:t>
      </w:r>
      <w:proofErr w:type="spellStart"/>
      <w:r w:rsidRPr="00E77459">
        <w:rPr>
          <w:color w:val="00B050"/>
        </w:rPr>
        <w:t>биоразнообразия</w:t>
      </w:r>
      <w:proofErr w:type="spellEnd"/>
      <w:r w:rsidRPr="00E77459">
        <w:rPr>
          <w:color w:val="00B050"/>
        </w:rPr>
        <w:t>: одни виды навсегда исчезли, гибель других мы не должны допустить</w:t>
      </w:r>
      <w:r w:rsidRPr="00E77459">
        <w:t>!</w:t>
      </w:r>
    </w:p>
    <w:p w:rsidR="00E77459" w:rsidRDefault="00E77459" w:rsidP="00E77459">
      <w:r w:rsidRPr="00E77459">
        <w:t>В природоохранном ведомстве напомнили, что особо охраняемые природные территории (ООПТ) способствует сохранению биологического разнообразия. Они служат гарантией поддержания экологических систем в равновесии, что в дальнейшем приводит к снижению загрязнения водных объектов и атмосферного воздуха, способствует предотвращению деградации почвенного покрова.</w:t>
      </w:r>
    </w:p>
    <w:p w:rsidR="00E77459" w:rsidRDefault="00E77459" w:rsidP="00E77459">
      <w:pPr>
        <w:rPr>
          <w:color w:val="00B050"/>
        </w:rPr>
      </w:pPr>
      <w:proofErr w:type="spellStart"/>
      <w:r w:rsidRPr="00E77459">
        <w:rPr>
          <w:color w:val="00B050"/>
        </w:rPr>
        <w:t>Биоразнообразие</w:t>
      </w:r>
      <w:proofErr w:type="spellEnd"/>
      <w:r w:rsidRPr="00E77459">
        <w:rPr>
          <w:color w:val="00B050"/>
        </w:rPr>
        <w:t xml:space="preserve"> Беларуси: главные угрозы определены, нужные документы приняты</w:t>
      </w:r>
    </w:p>
    <w:p w:rsidR="00E77459" w:rsidRPr="00E77459" w:rsidRDefault="00E77459" w:rsidP="00E77459">
      <w:r w:rsidRPr="00E77459">
        <w:t>В границах ООПТ обитают около 80% дикорастущих растений и около 90% диких животных, находящихся под угрозой исчезновения.</w:t>
      </w:r>
    </w:p>
    <w:p w:rsidR="00E77459" w:rsidRDefault="00E77459" w:rsidP="00E77459">
      <w:r w:rsidRPr="00E77459">
        <w:t xml:space="preserve">— Высока роль болотных и лесных экосистем в поглощении диоксида углерода. В результате снижается риск распространения «парникового эффекта», — продолжил Валерий </w:t>
      </w:r>
      <w:proofErr w:type="spellStart"/>
      <w:r w:rsidRPr="00E77459">
        <w:t>Юденков</w:t>
      </w:r>
      <w:proofErr w:type="spellEnd"/>
      <w:r w:rsidRPr="00E77459">
        <w:t>.</w:t>
      </w:r>
    </w:p>
    <w:p w:rsidR="00E77459" w:rsidRDefault="00E77459" w:rsidP="00E77459">
      <w:r>
        <w:rPr>
          <w:noProof/>
        </w:rPr>
        <w:drawing>
          <wp:inline distT="0" distB="0" distL="0" distR="0">
            <wp:extent cx="4730448" cy="6457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48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59" w:rsidRDefault="00E77459" w:rsidP="00E77459">
      <w:r w:rsidRPr="00E77459">
        <w:lastRenderedPageBreak/>
        <w:t>ТОП-10 растений Беларуси, которые могут исчезнуть из-за изменения климата</w:t>
      </w:r>
    </w:p>
    <w:p w:rsidR="00E77459" w:rsidRDefault="00E77459" w:rsidP="00E77459">
      <w:r>
        <w:t>И биосферный резерват ЮНЕСКО</w:t>
      </w:r>
    </w:p>
    <w:p w:rsidR="00E77459" w:rsidRDefault="00E77459" w:rsidP="00E77459">
      <w:r>
        <w:t>В Витебской области зарегистрированы охраняемые территории: Березинский биосферный заповедник, 2 национальных парка — «</w:t>
      </w:r>
      <w:proofErr w:type="spellStart"/>
      <w:r>
        <w:t>Браславские</w:t>
      </w:r>
      <w:proofErr w:type="spellEnd"/>
      <w:r>
        <w:t xml:space="preserve"> озёра» и «</w:t>
      </w:r>
      <w:proofErr w:type="spellStart"/>
      <w:r>
        <w:t>Нарочанский</w:t>
      </w:r>
      <w:proofErr w:type="spellEnd"/>
      <w:r>
        <w:t>» (частично). Есть и 25 заказников и 76 памятников республиканского значения, 60 заказников и 162 памятника местного значения.</w:t>
      </w:r>
    </w:p>
    <w:p w:rsidR="00E77459" w:rsidRDefault="00E77459" w:rsidP="00E77459">
      <w:r>
        <w:t xml:space="preserve">Общая площадь особо охраняемых территорий </w:t>
      </w:r>
      <w:proofErr w:type="spellStart"/>
      <w:r>
        <w:t>Витебщины</w:t>
      </w:r>
      <w:proofErr w:type="spellEnd"/>
      <w:r>
        <w:t xml:space="preserve"> составила 381,1 тысяч га, или 9,5% площади области. Для сравнения: на начало 2006 года на территории области насчитывалось 320 охраняемых природных объектов площадью около 300 тысяч га — 7,5% площади региона.</w:t>
      </w:r>
    </w:p>
    <w:p w:rsidR="00E77459" w:rsidRDefault="00E77459" w:rsidP="00E77459">
      <w:r>
        <w:t>— Из охраняемых природных территорий, находящихся в Витебской области, Березинский биосферный заповедник имеет статус биосферного резервата ЮНЕСКО. Он также награждён Европейским дипломом для особо охраняемых природных территорий. И вместе с заказниками «</w:t>
      </w:r>
      <w:proofErr w:type="spellStart"/>
      <w:r>
        <w:t>Освейский</w:t>
      </w:r>
      <w:proofErr w:type="spellEnd"/>
      <w:r>
        <w:t>», «Ельня», «</w:t>
      </w:r>
      <w:proofErr w:type="spellStart"/>
      <w:r>
        <w:t>Козьянский</w:t>
      </w:r>
      <w:proofErr w:type="spellEnd"/>
      <w:r>
        <w:t xml:space="preserve">» включён в </w:t>
      </w:r>
      <w:proofErr w:type="spellStart"/>
      <w:r>
        <w:t>Рамсарский</w:t>
      </w:r>
      <w:proofErr w:type="spellEnd"/>
      <w:r>
        <w:t xml:space="preserve"> список водно-болотных угодий международного значения, — подчеркнул Валерий </w:t>
      </w:r>
      <w:proofErr w:type="spellStart"/>
      <w:r>
        <w:t>Юденков</w:t>
      </w:r>
      <w:proofErr w:type="spellEnd"/>
      <w:r>
        <w:t>.</w:t>
      </w:r>
    </w:p>
    <w:p w:rsidR="00E77459" w:rsidRDefault="00E77459" w:rsidP="00E77459">
      <w:r>
        <w:t xml:space="preserve">  ТОП-10 самых интересных природных территорий Беларуси</w:t>
      </w:r>
    </w:p>
    <w:p w:rsidR="00E77459" w:rsidRDefault="00E77459" w:rsidP="00E77459"/>
    <w:p w:rsidR="00E77459" w:rsidRDefault="00E77459" w:rsidP="00E77459">
      <w:r>
        <w:t xml:space="preserve">Для управления ООПТ созданы 7 </w:t>
      </w:r>
      <w:proofErr w:type="gramStart"/>
      <w:r>
        <w:t>государственных</w:t>
      </w:r>
      <w:proofErr w:type="gramEnd"/>
      <w:r>
        <w:t xml:space="preserve"> природоохранных учреждения: «</w:t>
      </w:r>
      <w:proofErr w:type="spellStart"/>
      <w:r>
        <w:t>Освейский</w:t>
      </w:r>
      <w:proofErr w:type="spellEnd"/>
      <w:r>
        <w:t>», «Ельня», «</w:t>
      </w:r>
      <w:proofErr w:type="spellStart"/>
      <w:r>
        <w:t>Эко-Росы</w:t>
      </w:r>
      <w:proofErr w:type="spellEnd"/>
      <w:r>
        <w:t>», «</w:t>
      </w:r>
      <w:proofErr w:type="spellStart"/>
      <w:r>
        <w:t>Корытинский</w:t>
      </w:r>
      <w:proofErr w:type="spellEnd"/>
      <w:r>
        <w:t xml:space="preserve"> мох», «</w:t>
      </w:r>
      <w:proofErr w:type="spellStart"/>
      <w:r>
        <w:t>Козьянский</w:t>
      </w:r>
      <w:proofErr w:type="spellEnd"/>
      <w:r>
        <w:t>», «</w:t>
      </w:r>
      <w:proofErr w:type="spellStart"/>
      <w:r>
        <w:t>Голубов</w:t>
      </w:r>
      <w:proofErr w:type="spellEnd"/>
      <w:r>
        <w:t xml:space="preserve"> сад» и «</w:t>
      </w:r>
      <w:proofErr w:type="spellStart"/>
      <w:r>
        <w:t>Ричи</w:t>
      </w:r>
      <w:proofErr w:type="spellEnd"/>
      <w:r>
        <w:t>».</w:t>
      </w:r>
    </w:p>
    <w:p w:rsidR="00E77459" w:rsidRDefault="00E77459" w:rsidP="00E77459">
      <w:r>
        <w:rPr>
          <w:noProof/>
        </w:rPr>
        <w:drawing>
          <wp:inline distT="0" distB="0" distL="0" distR="0">
            <wp:extent cx="6645910" cy="443614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59" w:rsidRDefault="00E77459" w:rsidP="00E77459">
      <w:hyperlink r:id="rId7" w:history="1">
        <w:r w:rsidRPr="00FB136F">
          <w:rPr>
            <w:rStyle w:val="a5"/>
          </w:rPr>
          <w:t>http://vitebsk.greenbelarus.info/articles/21-05-2016/mezhdunarodnyy-den-biologicheskogo-raznoobraziya-v-belarusi-na-grani</w:t>
        </w:r>
      </w:hyperlink>
    </w:p>
    <w:p w:rsidR="00E77459" w:rsidRPr="00E77459" w:rsidRDefault="00E77459" w:rsidP="00E77459"/>
    <w:sectPr w:rsidR="00E77459" w:rsidRPr="00E77459" w:rsidSect="00E774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7459"/>
    <w:rsid w:val="00E7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4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74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vitebsk.greenbelarus.info/articles/21-05-2016/mezhdunarodnyy-den-biologicheskogo-raznoobraziya-v-belarusi-na-gran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578</Words>
  <Characters>3297</Characters>
  <Application>Microsoft Office Word</Application>
  <DocSecurity>0</DocSecurity>
  <Lines>27</Lines>
  <Paragraphs>7</Paragraphs>
  <ScaleCrop>false</ScaleCrop>
  <Company>Microsoft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2017-04-04T12:28:00Z</dcterms:created>
  <dcterms:modified xsi:type="dcterms:W3CDTF">2017-04-04T12:35:00Z</dcterms:modified>
</cp:coreProperties>
</file>