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61" w:rsidRPr="0027260F" w:rsidRDefault="00B30961" w:rsidP="00943D9A">
      <w:pPr>
        <w:pStyle w:val="NormalWeb"/>
        <w:shd w:val="clear" w:color="auto" w:fill="FFFFFF"/>
        <w:spacing w:before="0" w:beforeAutospacing="0" w:after="0" w:afterAutospacing="0"/>
        <w:jc w:val="center"/>
        <w:rPr>
          <w:color w:val="000000"/>
          <w:sz w:val="28"/>
          <w:szCs w:val="28"/>
        </w:rPr>
      </w:pPr>
      <w:r w:rsidRPr="0027260F">
        <w:rPr>
          <w:rStyle w:val="Strong"/>
          <w:i/>
          <w:iCs/>
          <w:color w:val="FF0000"/>
          <w:sz w:val="28"/>
          <w:szCs w:val="28"/>
        </w:rPr>
        <w:t>Тема 4. Трудовое воспитание детей в семье</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Глубоко заблуждаются те, кто считает, что, подрастая, ребенок нуждается в меньших заботах и что по мере его развития как сознательного существа будет легче влиять на него. Первое трудовое воспитание ребенка происходит тогда, когда он начинает понимать, что вокруг все близкие что-то делают. Сестра моет посуду, мама моет полы, папа ремонтирует машину. И чем слаженней выполняется домашняя работа, тем скорее ребенок захочет проявить свое участие в ней. Полезно привлекать детей к уходу за комнатными растениями, мелкими животными, летом к работе на огороде и т. д. Ребята охотно трудятся также над изготовлением простейших игрушек из бумаги, картона, пластилина. Этот труд носит творческий характер, помогает освоить навыки работы с помощью таких инструментов, как ножницы, молоток. Конечно, любую работу взрослый сделает быстрее и качественнее без “помощи” ребенка. Но совместный труд просто необходим для его воспитания. Помните о похвале, это очень важно в процессе воспитания ребенка! Чем старше становится ребенок, тем больше трудовых поручений он сможет выполнить. Но задача каждого родителя сделать так, чтобы он делал это с удовольствием. Поэтому трудовое воспитание детей должно быть ненавязчивым. С помощью труда можно сформировать у детей как положительные, так и отрицательные качества личности. В труде проявляются особенности поведения ребенка – активность, стремление к самостоятельности, утверждение своих позиций и др. Основное назначение трудовой деятельности состоит в том, чтобы формировать активную позицию детей по отношению к миру, что предполагает проявление забот о себе, об окружающих. Основы трудового воспитания закладываются в семье. Семья – дружный трудовой коллектив. Любовь к труду необходимо начинать воспитывать очень рано. Подражание, свойственное ребенку, является одним из важнейших мотивов, побуждающих детей к активной деятельности. Наблюдение за трудом взрослых рождает желание делать то же самое. Не погасить это желание, а развить и углубить его – основная задача родителей, если они хотят вырастить ребенка трудолюбивым. Основная задача семьи в области трудового воспитания – организовать деятельность ребенка, так, чтобы она оказала на него максимальное воспитательное воздействие. Очень важно давать поручения, которые по силам ребенку.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 Приучать детей к выполнению домашних дел необходимо не только потому, что мы их должны готовить к будущей самостоятельной жизни. Главное – привлекая детей к выполнению бытовых обязанностей, мы воспитываем привычку трудиться, а в месте с ней – привычку заботиться о близких, формируя тем самым благородные побуждения. Наверное, самый лучший подарок для матери, если дочь или сын скажут ей, уставшей после работы: "Ты отдохни – я сам почищу картошку". Как случилось, что в семьях дети отвечают «Почему это должен сделать Я?» Причин здесь несколько.</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Первая причина – мы хотим, чтобы детям жилось лучше, чем нам, и освобождаем их от всякой трудовой нагрузки, от всяких обязанностей, почему-то думая, что жить "лучше" – это значит жить ничего не делая. И вырастает потребитель, который будет вероятнее всего требовать такого же к себе отношения в будущей семье.</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Вторая причина – резко упала нравственная ценность труда в нашем обществе. Мы должны приучать ребенка делать любую домашнюю работу, независимо от того, грязная она или чистая. Привлекая детей к выполнению бытовых обязанностей, родители воспитывают привычку трудиться, заботится о близких. У ребенка непременно должны быть постоянные обязанности – только при таком условии труд станет воспитательным средством. Постоянные обязанности способствуют воспитанию ответственности. Эффективность воспитания трудолюбия обеспечивается в семьях, где каждый имеет постоянные обязанности. Надо, чтобы мальчики и девочки одинаково учились делать все необходимое по хозяйству и не считали бы выполнение этого дела чем-то недостойным себя . Кто наблюдал за детьми, тот знает, что в раннем детстве мальчики так же охотно, как и девочки, готовы помочь матери готовить, мыть посуду, делать любое дело по хозяйству. Но обыкновенно в семье с самых ранних лет начинают проявлять разницу между мальчиками и девочками. Девчонкам дают поручения мыть чашки, накрывать на стол, мальчишке говорят: "Что ты все в кухне толчешься, разве это мужское дело?". Привычка трудиться закрепляется волевыми усилиями. Важно помочь ребенку научиться различать понятия "можно", "надо", "нельзя". С этой целью необходимо приучать его делать не только то, что в данный момент хочется, а то, что надо. Предъявите сыну и дочери условное требование: "Не будешь смотреть телевизор, пока не наведешь порядок в своей комнате". Причем родителям следует проявлять настойчивость до тех пор, пока для ребенка не станет привычкой сначала делать то, что "надо", а потом то, что "хочу". Приучать ребенка к слову "нельзя" – значить приучать его сдерживать свои желания, т.е. развивать самоорганизацию, самоконтроль, контроль, которые имеют огромное значение в развитии волевых качеств Как можно раньше необходимо, чтобы ребенок почувствовал, что он не только объект любви и внимания, но и член семьи, от которого тоже ждут помощи, что она нужна, просто необходима. Именно это сознание формирует настоящего человека. Когда ребенок увлеченно трудится вместе с папой и мамой, радость от этого остается на всю жизнь. Принимать его помощь надо с благодарностью и все время помнить, что именно в эти минуты в ребенке растет настоящий человек. Все родители, у которых дети выросли помощниками, приучали их к труду с самого раннего детства. Как только вы, занявшись домашними делами, отсылаете ребенка: "Иди, играй", – помните, что вы укладываете еще один кирпич в воспитание его эгоизма и одиночества. Опытные родители никогда не станут делать за ребенка то, что он может и хочет сделать сам. Неопытные родители поступают наоборот. И когда это повторяется сотни раз, у ребенка вырабатывается привычка ничего не делать самому. Затем он начинает командовать (а что ему еще остается). Еще худший вариант, когда к труду приучают силой. У каждого ребенка должны быть свои обязанности по дому. Однако нельзя требовать, чтобы ребенок сразу делал все так, как надо. Любая нагрузка должна возрастать постепенно. Нельзя сразу предъявлять большие требования, они могут быть невыполнимыми, что вызывает негативное отношение к делу. Принуждать что-нибудь сделать криками и угрозами, все равно, что превращать труд в повинность. В этом случае все усилия напрасны. Если отсутствует радость труда, то такой труд не несет в себе воспитательной силы, а противодействует ей. Обучение трудовым умениям идет быстрее, если ребенка не наказывают, а мягко поправляют. Человеку легко дается то, что он много раз делал, поэтому ребенка надо приучать к самому разнообразному домашнему труду. Детей желательно постоянно знакомить с трудом взрослых. Ребенок, который привык трудиться, как правило, хорошо и успешно учится.</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rStyle w:val="Emphasis"/>
          <w:color w:val="000000"/>
          <w:sz w:val="28"/>
          <w:szCs w:val="28"/>
        </w:rPr>
        <w:t> И в заключении несколько советов:</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1. Будьте последовательны в своих требованиях.</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2. Учитывайте индивидуальные и возрастные особенности своих детей.</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3.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4. Учите ребенка уважать труд других людей, бережно относится к результатам их трудовой деятельности. Рассказывайте детям  о своей работе, своих друзей.</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5. Тактично оценивайте результаты труда ребенка.</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rStyle w:val="Emphasis"/>
          <w:color w:val="000000"/>
          <w:sz w:val="28"/>
          <w:szCs w:val="28"/>
        </w:rPr>
        <w:t>Притча "В магазине у Бога".</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Одной женщине приснился сон: за прилавком магазина стоял сам Бог.</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-Господи! Это действительно ты?- воскликнула женщина с радостью.</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-Да, это я,- ответил Бог.</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 -А что у тебя можно купить?- решила спросить женщина.</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-У меня ты можешь купить абсолютно всё,- ответил Бог.</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-Тогда дай мне, пожалуйста, счастья, здоровья, успеха, много денег и любви.</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Бог улыбнулся ей в ответ и удалился в подсобное помещение за всем заказанным. Спустя некоторое время он вернулся с маленькой бумажной коробочкой в руках.</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-Разве это всё?!- удивилась разочарованная женщина.</w:t>
      </w:r>
    </w:p>
    <w:p w:rsidR="00B30961" w:rsidRPr="0027260F" w:rsidRDefault="00B30961" w:rsidP="00943D9A">
      <w:pPr>
        <w:pStyle w:val="NormalWeb"/>
        <w:shd w:val="clear" w:color="auto" w:fill="FFFFFF"/>
        <w:spacing w:before="0" w:beforeAutospacing="0" w:after="0" w:afterAutospacing="0"/>
        <w:jc w:val="both"/>
        <w:rPr>
          <w:color w:val="000000"/>
          <w:sz w:val="28"/>
          <w:szCs w:val="28"/>
        </w:rPr>
      </w:pPr>
      <w:r w:rsidRPr="0027260F">
        <w:rPr>
          <w:color w:val="000000"/>
          <w:sz w:val="28"/>
          <w:szCs w:val="28"/>
        </w:rPr>
        <w:t>-Да это всё, - ответил Бог.- А разве ты не знала, что в моём магазине продаются только семена?</w:t>
      </w:r>
    </w:p>
    <w:p w:rsidR="00B30961" w:rsidRPr="0027260F" w:rsidRDefault="00B30961">
      <w:pPr>
        <w:rPr>
          <w:rFonts w:ascii="Times New Roman" w:hAnsi="Times New Roman"/>
          <w:sz w:val="28"/>
          <w:szCs w:val="28"/>
        </w:rPr>
      </w:pPr>
      <w:bookmarkStart w:id="0" w:name="_GoBack"/>
      <w:bookmarkEnd w:id="0"/>
    </w:p>
    <w:sectPr w:rsidR="00B30961" w:rsidRPr="0027260F" w:rsidSect="002D17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D9A"/>
    <w:rsid w:val="00242D40"/>
    <w:rsid w:val="0027260F"/>
    <w:rsid w:val="002D171E"/>
    <w:rsid w:val="00943D9A"/>
    <w:rsid w:val="00AA294F"/>
    <w:rsid w:val="00B309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1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43D9A"/>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943D9A"/>
    <w:rPr>
      <w:rFonts w:cs="Times New Roman"/>
      <w:i/>
      <w:iCs/>
    </w:rPr>
  </w:style>
  <w:style w:type="character" w:styleId="Strong">
    <w:name w:val="Strong"/>
    <w:basedOn w:val="DefaultParagraphFont"/>
    <w:uiPriority w:val="99"/>
    <w:qFormat/>
    <w:rsid w:val="00943D9A"/>
    <w:rPr>
      <w:rFonts w:cs="Times New Roman"/>
      <w:b/>
      <w:bCs/>
    </w:rPr>
  </w:style>
</w:styles>
</file>

<file path=word/webSettings.xml><?xml version="1.0" encoding="utf-8"?>
<w:webSettings xmlns:r="http://schemas.openxmlformats.org/officeDocument/2006/relationships" xmlns:w="http://schemas.openxmlformats.org/wordprocessingml/2006/main">
  <w:divs>
    <w:div w:id="1498231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1239</Words>
  <Characters>7064</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RePack by Diakov</dc:creator>
  <cp:keywords/>
  <dc:description/>
  <cp:lastModifiedBy>Admin</cp:lastModifiedBy>
  <cp:revision>2</cp:revision>
  <dcterms:created xsi:type="dcterms:W3CDTF">2021-12-19T16:03:00Z</dcterms:created>
  <dcterms:modified xsi:type="dcterms:W3CDTF">2021-12-19T16:03:00Z</dcterms:modified>
</cp:coreProperties>
</file>