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D9" w:rsidRPr="00657429" w:rsidRDefault="004156D9" w:rsidP="00657429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Меры предосторожности при грозе</w:t>
      </w:r>
    </w:p>
    <w:p w:rsidR="004156D9" w:rsidRDefault="004156D9" w:rsidP="00657429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наступлением жары на территории Беларуси наблюдаются грозы</w:t>
      </w:r>
      <w:r w:rsidRPr="00657429">
        <w:rPr>
          <w:rFonts w:ascii="Times New Roman" w:hAnsi="Times New Roman"/>
          <w:sz w:val="28"/>
          <w:szCs w:val="28"/>
          <w:lang w:eastAsia="ru-RU"/>
        </w:rPr>
        <w:t>.</w:t>
      </w:r>
    </w:p>
    <w:p w:rsidR="004156D9" w:rsidRPr="00657429" w:rsidRDefault="004156D9" w:rsidP="00657429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429">
        <w:rPr>
          <w:rFonts w:ascii="Times New Roman" w:hAnsi="Times New Roman"/>
          <w:sz w:val="28"/>
          <w:szCs w:val="28"/>
          <w:lang w:eastAsia="ru-RU"/>
        </w:rPr>
        <w:t>Во время грозы основную опасность </w:t>
      </w:r>
      <w:r w:rsidRPr="00657429">
        <w:rPr>
          <w:rFonts w:ascii="Times New Roman" w:hAnsi="Times New Roman"/>
          <w:sz w:val="28"/>
          <w:szCs w:val="28"/>
        </w:rPr>
        <w:t>представляет</w:t>
      </w:r>
      <w:r w:rsidRPr="00657429">
        <w:rPr>
          <w:rFonts w:ascii="Times New Roman" w:hAnsi="Times New Roman"/>
          <w:sz w:val="28"/>
          <w:szCs w:val="28"/>
          <w:lang w:eastAsia="ru-RU"/>
        </w:rPr>
        <w:t xml:space="preserve"> удар молнии.</w:t>
      </w:r>
      <w:r w:rsidRPr="00657429">
        <w:rPr>
          <w:rFonts w:ascii="Times New Roman" w:hAnsi="Times New Roman"/>
          <w:sz w:val="28"/>
          <w:szCs w:val="28"/>
          <w:lang w:eastAsia="ru-RU"/>
        </w:rPr>
        <w:br/>
        <w:t>Кроме обычной линейной (или зигзагообразной) молнии, иногда наблюдается шаровая молния - светящийся шар, плавающий в воздухе над поверхностью земли и взрывающийся при столкновении с любым твердым предметом.</w:t>
      </w:r>
    </w:p>
    <w:p w:rsidR="004156D9" w:rsidRPr="00657429" w:rsidRDefault="004156D9" w:rsidP="0065742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57429">
        <w:rPr>
          <w:rFonts w:ascii="Times New Roman" w:hAnsi="Times New Roman"/>
          <w:sz w:val="28"/>
          <w:szCs w:val="28"/>
          <w:lang w:eastAsia="ru-RU"/>
        </w:rPr>
        <w:t>Молния опасна тогда, когда вслед за вспышкой следует раскат грома. В этом случае срочно примите меры предосторожности.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Опасна молния и тем, что может стать причиной пожара. Поэтому необходимо соблюдать некоторые меры предосторожности:</w:t>
      </w:r>
    </w:p>
    <w:p w:rsidR="004156D9" w:rsidRPr="00657429" w:rsidRDefault="004156D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hAnsi="Times New Roman"/>
          <w:b/>
          <w:bCs/>
          <w:sz w:val="28"/>
          <w:szCs w:val="28"/>
          <w:lang w:eastAsia="ru-RU"/>
        </w:rPr>
        <w:t>Если Вы находитесь в сельской местности: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657429">
        <w:rPr>
          <w:rFonts w:ascii="Times New Roman" w:hAnsi="Times New Roman"/>
          <w:sz w:val="28"/>
          <w:szCs w:val="28"/>
          <w:lang w:eastAsia="ru-RU"/>
        </w:rPr>
        <w:t>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 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4156D9" w:rsidRPr="00657429" w:rsidRDefault="004156D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hAnsi="Times New Roman"/>
          <w:b/>
          <w:bCs/>
          <w:sz w:val="28"/>
          <w:szCs w:val="28"/>
          <w:lang w:eastAsia="ru-RU"/>
        </w:rPr>
        <w:t>Если Вы находитесь в лесу: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57429">
        <w:rPr>
          <w:rFonts w:ascii="Times New Roman" w:hAnsi="Times New Roman"/>
          <w:sz w:val="28"/>
          <w:szCs w:val="28"/>
          <w:lang w:eastAsia="ru-RU"/>
        </w:rPr>
        <w:t>кройтесь на низкорослом участке леса. Не укрывайтесь вблизи высоких деревьев, особенно сосен, дубов и тополей.</w:t>
      </w:r>
    </w:p>
    <w:p w:rsidR="004156D9" w:rsidRPr="00657429" w:rsidRDefault="004156D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hAnsi="Times New Roman"/>
          <w:b/>
          <w:bCs/>
          <w:sz w:val="28"/>
          <w:szCs w:val="28"/>
          <w:lang w:eastAsia="ru-RU"/>
        </w:rPr>
        <w:t>Если Вы находитесь вблизи водоемов: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657429">
        <w:rPr>
          <w:rFonts w:ascii="Times New Roman" w:hAnsi="Times New Roman"/>
          <w:sz w:val="28"/>
          <w:szCs w:val="28"/>
          <w:lang w:eastAsia="ru-RU"/>
        </w:rPr>
        <w:t>е находитесь в водоеме или на его берегу. Отойдите от берега, спуститесь с возвышенного места в низину.</w:t>
      </w:r>
      <w:r w:rsidRPr="00087423">
        <w:rPr>
          <w:rFonts w:ascii="Times New Roman" w:hAnsi="Times New Roman"/>
          <w:sz w:val="28"/>
          <w:szCs w:val="28"/>
          <w:lang w:eastAsia="ru-RU"/>
        </w:rPr>
        <w:t xml:space="preserve"> К слову, в Дубровенском районе имеется всего два официальных 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87423">
        <w:rPr>
          <w:rFonts w:ascii="Times New Roman" w:hAnsi="Times New Roman"/>
          <w:sz w:val="28"/>
          <w:szCs w:val="28"/>
          <w:lang w:eastAsia="ru-RU"/>
        </w:rPr>
        <w:t xml:space="preserve"> для купания: городской пляж на берегу р. Днепр, водоем в районе ДЭУ. На остальных водоемах купаться строго запрещено и влечет за собой административную ответственность.</w:t>
      </w:r>
      <w:bookmarkStart w:id="0" w:name="_GoBack"/>
      <w:bookmarkEnd w:id="0"/>
    </w:p>
    <w:p w:rsidR="004156D9" w:rsidRPr="00657429" w:rsidRDefault="004156D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hAnsi="Times New Roman"/>
          <w:b/>
          <w:bCs/>
          <w:sz w:val="28"/>
          <w:szCs w:val="28"/>
          <w:lang w:eastAsia="ru-RU"/>
        </w:rPr>
        <w:t>Если Вы находитесь в степи, поле: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657429">
        <w:rPr>
          <w:rFonts w:ascii="Times New Roman" w:hAnsi="Times New Roman"/>
          <w:sz w:val="28"/>
          <w:szCs w:val="28"/>
          <w:lang w:eastAsia="ru-RU"/>
        </w:rPr>
        <w:t xml:space="preserve">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4156D9" w:rsidRPr="00657429" w:rsidRDefault="004156D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hAnsi="Times New Roman"/>
          <w:b/>
          <w:bCs/>
          <w:sz w:val="28"/>
          <w:szCs w:val="28"/>
          <w:lang w:eastAsia="ru-RU"/>
        </w:rPr>
        <w:t>Если грозовой фронт настиг Вас во время занятий спортом: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657429">
        <w:rPr>
          <w:rFonts w:ascii="Times New Roman" w:hAnsi="Times New Roman"/>
          <w:sz w:val="28"/>
          <w:szCs w:val="28"/>
          <w:lang w:eastAsia="ru-RU"/>
        </w:rPr>
        <w:t>емедленно прекратите их. Металлические предметы (мотоцикл, велосипед, и т.д.) положите в сторону, отойдите от них на 20-30 м.</w:t>
      </w:r>
    </w:p>
    <w:p w:rsidR="004156D9" w:rsidRPr="00657429" w:rsidRDefault="004156D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hAnsi="Times New Roman"/>
          <w:b/>
          <w:bCs/>
          <w:sz w:val="28"/>
          <w:szCs w:val="28"/>
          <w:lang w:eastAsia="ru-RU"/>
        </w:rPr>
        <w:t>Если гроза застала Вас в автомобиле: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657429">
        <w:rPr>
          <w:rFonts w:ascii="Times New Roman" w:hAnsi="Times New Roman"/>
          <w:sz w:val="28"/>
          <w:szCs w:val="28"/>
          <w:lang w:eastAsia="ru-RU"/>
        </w:rPr>
        <w:t>е покидайте его, при этом закройте окна и опустите антенну радиоприемника.</w:t>
      </w:r>
    </w:p>
    <w:p w:rsidR="004156D9" w:rsidRPr="00657429" w:rsidRDefault="004156D9">
      <w:pPr>
        <w:rPr>
          <w:rFonts w:ascii="Times New Roman" w:hAnsi="Times New Roman"/>
          <w:sz w:val="28"/>
          <w:szCs w:val="28"/>
        </w:rPr>
      </w:pPr>
    </w:p>
    <w:sectPr w:rsidR="004156D9" w:rsidRPr="00657429" w:rsidSect="0008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34BD"/>
    <w:multiLevelType w:val="multilevel"/>
    <w:tmpl w:val="D928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A5"/>
    <w:rsid w:val="000822D9"/>
    <w:rsid w:val="00087423"/>
    <w:rsid w:val="004136F6"/>
    <w:rsid w:val="004156D9"/>
    <w:rsid w:val="00657429"/>
    <w:rsid w:val="006B46A5"/>
    <w:rsid w:val="00762A00"/>
    <w:rsid w:val="00931E53"/>
    <w:rsid w:val="00D12DFF"/>
    <w:rsid w:val="00EA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D9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57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5742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657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5742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323</Words>
  <Characters>1844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предосторожности при грозе</dc:title>
  <dc:subject/>
  <dc:creator>HP</dc:creator>
  <cp:keywords/>
  <dc:description/>
  <cp:lastModifiedBy>Admin</cp:lastModifiedBy>
  <cp:revision>2</cp:revision>
  <dcterms:created xsi:type="dcterms:W3CDTF">2022-07-05T11:17:00Z</dcterms:created>
  <dcterms:modified xsi:type="dcterms:W3CDTF">2022-07-05T11:17:00Z</dcterms:modified>
</cp:coreProperties>
</file>