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86" w:rsidRPr="00651F0A" w:rsidRDefault="00502686" w:rsidP="00651F0A">
      <w:pPr>
        <w:spacing w:after="0" w:line="240" w:lineRule="auto"/>
        <w:ind w:left="-567" w:right="-284" w:firstLine="567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51F0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 18 января на территории Витебской области стартует республиканская акция «Безопасность – в каждый дом!»</w:t>
      </w:r>
    </w:p>
    <w:p w:rsidR="00502686" w:rsidRPr="00651F0A" w:rsidRDefault="00502686" w:rsidP="00651F0A">
      <w:pPr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  <w:lang w:eastAsia="ru-RU"/>
        </w:rPr>
      </w:pPr>
      <w:r w:rsidRPr="00651F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2686" w:rsidRDefault="00502686" w:rsidP="00651F0A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F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целью предупреждения пожаров и гибели людей от них с 18 января по 19 февраля во всех регионах Витебщины пройдет республиканская акция «Безопасность – в каждый дом!». Главная задача акции – привлечение внимания граждан к проблеме возникновения пожаров и гибели от них людей, а также проведение массовой разъяснительной работы среди населения по вопросам предупреждения чрезвычайных ситуаций. </w:t>
      </w:r>
    </w:p>
    <w:p w:rsidR="00502686" w:rsidRPr="00651F0A" w:rsidRDefault="00502686" w:rsidP="00651F0A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02686" w:rsidRPr="00651F0A" w:rsidRDefault="00502686" w:rsidP="00651F0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F0A">
        <w:rPr>
          <w:rFonts w:ascii="Times New Roman" w:hAnsi="Times New Roman"/>
          <w:sz w:val="28"/>
          <w:szCs w:val="28"/>
          <w:lang w:eastAsia="ru-RU"/>
        </w:rPr>
        <w:t xml:space="preserve">Неосторожное обращение с огнем, нарушение правил эксплуатации печного отопления и электрооборудования, детская шалость с огнем являются самыми распространенными причинами возникновения пожаров. Анализ причин пожаров показывает, что виновниками большинства из них являются сами жильцы, которые пренебрегают элементарными правилами пожарной безопасности. А нередко неосторожность переходит в небрежность. </w:t>
      </w:r>
    </w:p>
    <w:p w:rsidR="00502686" w:rsidRPr="00651F0A" w:rsidRDefault="00502686" w:rsidP="00651F0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F0A">
        <w:rPr>
          <w:rFonts w:ascii="Times New Roman" w:hAnsi="Times New Roman"/>
          <w:sz w:val="28"/>
          <w:szCs w:val="28"/>
          <w:lang w:eastAsia="ru-RU"/>
        </w:rPr>
        <w:t xml:space="preserve">Акция будет проходить в 5 этапов. </w:t>
      </w:r>
    </w:p>
    <w:p w:rsidR="00502686" w:rsidRPr="00651F0A" w:rsidRDefault="00502686" w:rsidP="00651F0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F0A">
        <w:rPr>
          <w:rFonts w:ascii="Times New Roman" w:hAnsi="Times New Roman"/>
          <w:sz w:val="28"/>
          <w:szCs w:val="28"/>
          <w:lang w:eastAsia="ru-RU"/>
        </w:rPr>
        <w:t xml:space="preserve">Первый этап начнется 18 января и продлится до 22 января. Этот этап будет направлен на проведение профилактических мероприятий на базе Центров безопасности Витебской области, наркодиспансеров, а также опорных пунктов общественного правопорядка. На первом этапе акции работники МЧС будут уделять особое внимание работе с лицами, злоупотребляющими алкоголем и ведущими асоциальный образ жизни. Для них будут организованы профилактические диалоги с представителями субъектов профилактики, практические занятия, тематические мероприятия «Трезвый взгляд на безопасность», работа интерактивных обучающих площадок. </w:t>
      </w:r>
    </w:p>
    <w:p w:rsidR="00502686" w:rsidRPr="00651F0A" w:rsidRDefault="00502686" w:rsidP="00651F0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F0A">
        <w:rPr>
          <w:rFonts w:ascii="Times New Roman" w:hAnsi="Times New Roman"/>
          <w:sz w:val="28"/>
          <w:szCs w:val="28"/>
          <w:lang w:eastAsia="ru-RU"/>
        </w:rPr>
        <w:t xml:space="preserve">На втором этапе, который пройдет с 25 января по 29 января, спасатели проявят внимание и заботу престарелым гражданам и жителям сельских населенных пунктов. Широкомасштабные мероприятия «Скарбонка бяспекi», квест-игры «Первый спасатель на деревне» пройдут на базе сельских домов культуры, на открытых площадках сельских советов и в отделениях дневного пребывания, на базе территориальных центров социального обслуживания населения. Этот этап будет наполнен рядом новых активностей: интерактивные беседы «Секрет безопасности», «Назови цену», игра «Поле Чудес с МЧС» и тематическая дискотека «Кому за…». </w:t>
      </w:r>
    </w:p>
    <w:p w:rsidR="00502686" w:rsidRPr="00651F0A" w:rsidRDefault="00502686" w:rsidP="00651F0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F0A">
        <w:rPr>
          <w:rFonts w:ascii="Times New Roman" w:hAnsi="Times New Roman"/>
          <w:sz w:val="28"/>
          <w:szCs w:val="28"/>
          <w:lang w:eastAsia="ru-RU"/>
        </w:rPr>
        <w:t xml:space="preserve">Очень важная аудитория - это наша молодёжь, это школьники старших классов и студенты, на которых нужно делать особый уклон. С 1 по 5 февраля, в рамках третьего этапа акции, спасатели встретятся с учащимися высших и средних специальных учебных заведений, а также с учащимися выпускных классов школ. При проведении мероприятия будут использованы следующие формы работы: беседы и игровые программы, конкурсы, викторины, анкетирование, ток-шоу «Диалог», брейн-ринги, демонстрация обучающих видеофильмов, отработка планов эвакуации. Так, в новой игре «Детективное агентство МЧС» участники акции смогут побыть в роли работников МЧС и провести расследование пожара. </w:t>
      </w:r>
    </w:p>
    <w:p w:rsidR="00502686" w:rsidRPr="00651F0A" w:rsidRDefault="00502686" w:rsidP="00651F0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F0A">
        <w:rPr>
          <w:rFonts w:ascii="Times New Roman" w:hAnsi="Times New Roman"/>
          <w:sz w:val="28"/>
          <w:szCs w:val="28"/>
          <w:lang w:eastAsia="ru-RU"/>
        </w:rPr>
        <w:t xml:space="preserve">Целевой аудиторией четвертого этапа акции станут трудовые коллективы. С 8 по 12 февраля профилактическими мероприятиями будут охвачены предприятия и организации, а также санатории области. </w:t>
      </w:r>
    </w:p>
    <w:p w:rsidR="00502686" w:rsidRPr="00651F0A" w:rsidRDefault="00502686" w:rsidP="00651F0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F0A">
        <w:rPr>
          <w:rFonts w:ascii="Times New Roman" w:hAnsi="Times New Roman"/>
          <w:sz w:val="28"/>
          <w:szCs w:val="28"/>
          <w:lang w:eastAsia="ru-RU"/>
        </w:rPr>
        <w:t xml:space="preserve">Заключительный этап акции начнется 15 февраля и продлится до 19 февраля. Для более широкого охвата населения мероприятия будут проходить в местах с массовым пребыванием людей: на открытых площадках, рынках, в крупных торговых центрах. Финальные мероприятия будут представлены интерактивными площадками и яркими концертными программами, в которых примут участие активисты БМООСП, коллективы художественной самодеятельности и звезды белорусской эстрады. </w:t>
      </w:r>
    </w:p>
    <w:p w:rsidR="00502686" w:rsidRPr="00651F0A" w:rsidRDefault="00502686" w:rsidP="00651F0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F0A">
        <w:rPr>
          <w:rFonts w:ascii="Times New Roman" w:hAnsi="Times New Roman"/>
          <w:sz w:val="28"/>
          <w:szCs w:val="28"/>
          <w:lang w:eastAsia="ru-RU"/>
        </w:rPr>
        <w:t xml:space="preserve">На протяжении всей акции с работниками МЧС будут принимать участие активисты молодежного движения спасателей-пожарных, студенты, представители общественных организаций. </w:t>
      </w:r>
    </w:p>
    <w:p w:rsidR="00502686" w:rsidRPr="00651F0A" w:rsidRDefault="00502686" w:rsidP="00651F0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F0A">
        <w:rPr>
          <w:rFonts w:ascii="Times New Roman" w:hAnsi="Times New Roman"/>
          <w:sz w:val="28"/>
          <w:szCs w:val="28"/>
          <w:lang w:eastAsia="ru-RU"/>
        </w:rPr>
        <w:t xml:space="preserve">Присоединяйтесь к акции МЧС, делитесь безопасностью с родными и близкими, друзьями и соседями! </w:t>
      </w:r>
    </w:p>
    <w:p w:rsidR="00502686" w:rsidRDefault="00502686"/>
    <w:sectPr w:rsidR="00502686" w:rsidSect="0075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264"/>
    <w:rsid w:val="002D2264"/>
    <w:rsid w:val="003E57F3"/>
    <w:rsid w:val="00502686"/>
    <w:rsid w:val="00651F0A"/>
    <w:rsid w:val="00684F79"/>
    <w:rsid w:val="00750DF0"/>
    <w:rsid w:val="00910795"/>
    <w:rsid w:val="009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F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E5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57F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3E5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555</Words>
  <Characters>3167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18 января на территории Витебской области стартует республиканская акция «Безопасность – в каждый дом</dc:title>
  <dc:subject/>
  <dc:creator>HP</dc:creator>
  <cp:keywords/>
  <dc:description/>
  <cp:lastModifiedBy>Admin</cp:lastModifiedBy>
  <cp:revision>2</cp:revision>
  <dcterms:created xsi:type="dcterms:W3CDTF">2021-01-18T15:04:00Z</dcterms:created>
  <dcterms:modified xsi:type="dcterms:W3CDTF">2021-01-18T15:04:00Z</dcterms:modified>
</cp:coreProperties>
</file>