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7A" w:rsidRPr="004D2C6D" w:rsidRDefault="00FC607A" w:rsidP="00FC60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2C6D">
        <w:rPr>
          <w:rFonts w:ascii="Times New Roman" w:hAnsi="Times New Roman"/>
          <w:b/>
          <w:sz w:val="32"/>
          <w:szCs w:val="24"/>
        </w:rPr>
        <w:t>Психологические рекомендации педагогам по развитию школьной мотивации</w:t>
      </w: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rPr>
          <w:rFonts w:ascii="Times New Roman" w:hAnsi="Times New Roman"/>
          <w:i/>
          <w:sz w:val="24"/>
          <w:szCs w:val="24"/>
        </w:rPr>
      </w:pPr>
      <w:r w:rsidRPr="004D2C6D">
        <w:rPr>
          <w:rFonts w:ascii="Times New Roman" w:hAnsi="Times New Roman"/>
          <w:i/>
          <w:sz w:val="24"/>
          <w:szCs w:val="24"/>
        </w:rPr>
        <w:t>Для формирования активной позиции школьника учитель может использовать:</w:t>
      </w: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словесное внушение, в частности, чувства должного отношения к учению, к школе;</w:t>
      </w:r>
    </w:p>
    <w:p w:rsidR="00FC607A" w:rsidRDefault="00FC607A" w:rsidP="00FC60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необходимо обеспечить</w:t>
      </w:r>
      <w:r>
        <w:rPr>
          <w:rFonts w:ascii="Times New Roman" w:hAnsi="Times New Roman"/>
          <w:sz w:val="24"/>
          <w:szCs w:val="24"/>
        </w:rPr>
        <w:t xml:space="preserve"> ситуации личного выбора задачи</w:t>
      </w:r>
      <w:r w:rsidRPr="004D2C6D">
        <w:rPr>
          <w:rFonts w:ascii="Times New Roman" w:hAnsi="Times New Roman"/>
          <w:sz w:val="24"/>
          <w:szCs w:val="24"/>
        </w:rPr>
        <w:t>;</w:t>
      </w:r>
    </w:p>
    <w:p w:rsidR="00FC607A" w:rsidRDefault="00FC607A" w:rsidP="00FC60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 xml:space="preserve">степень сложности </w:t>
      </w:r>
      <w:r>
        <w:rPr>
          <w:rFonts w:ascii="Times New Roman" w:hAnsi="Times New Roman"/>
          <w:sz w:val="24"/>
          <w:szCs w:val="24"/>
        </w:rPr>
        <w:t>задачи (легкая или интересная);</w:t>
      </w:r>
    </w:p>
    <w:p w:rsidR="00FC607A" w:rsidRDefault="00FC607A" w:rsidP="00FC60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число задач;</w:t>
      </w:r>
    </w:p>
    <w:p w:rsidR="00FC607A" w:rsidRPr="004D2C6D" w:rsidRDefault="00FC607A" w:rsidP="00FC607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создать ситуацию активного влияния в совместной учебной деятельности (дети сами разбиваются на пары и выполняют предложенные задания).</w:t>
      </w: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rPr>
          <w:rFonts w:ascii="Times New Roman" w:hAnsi="Times New Roman"/>
          <w:i/>
          <w:sz w:val="24"/>
          <w:szCs w:val="24"/>
        </w:rPr>
      </w:pPr>
      <w:r w:rsidRPr="004D2C6D">
        <w:rPr>
          <w:rFonts w:ascii="Times New Roman" w:hAnsi="Times New Roman"/>
          <w:i/>
          <w:sz w:val="24"/>
          <w:szCs w:val="24"/>
        </w:rPr>
        <w:t>Для формирования положительного отношения к учению</w:t>
      </w:r>
      <w:r>
        <w:rPr>
          <w:rFonts w:ascii="Times New Roman" w:hAnsi="Times New Roman"/>
          <w:i/>
          <w:sz w:val="24"/>
          <w:szCs w:val="24"/>
        </w:rPr>
        <w:t xml:space="preserve"> необходимо</w:t>
      </w:r>
      <w:r w:rsidRPr="004D2C6D">
        <w:rPr>
          <w:rFonts w:ascii="Times New Roman" w:hAnsi="Times New Roman"/>
          <w:i/>
          <w:sz w:val="24"/>
          <w:szCs w:val="24"/>
        </w:rPr>
        <w:t>:</w:t>
      </w: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FC607A" w:rsidRPr="004D2C6D" w:rsidRDefault="00FC607A" w:rsidP="00FC60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FC607A" w:rsidRPr="004D2C6D" w:rsidRDefault="00FC607A" w:rsidP="00FC60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4D2C6D">
        <w:rPr>
          <w:rFonts w:ascii="Times New Roman" w:hAnsi="Times New Roman"/>
          <w:sz w:val="24"/>
          <w:szCs w:val="24"/>
        </w:rPr>
        <w:t>игротехнику</w:t>
      </w:r>
      <w:proofErr w:type="spellEnd"/>
      <w:r w:rsidRPr="004D2C6D">
        <w:rPr>
          <w:rFonts w:ascii="Times New Roman" w:hAnsi="Times New Roman"/>
          <w:sz w:val="24"/>
          <w:szCs w:val="24"/>
        </w:rPr>
        <w:t xml:space="preserve"> на каждом этапе урока, делать игру естественной формой организации быта детей на уроке и во внеурочное время;</w:t>
      </w:r>
    </w:p>
    <w:p w:rsidR="00FC607A" w:rsidRPr="004D2C6D" w:rsidRDefault="00FC607A" w:rsidP="00FC60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использовать интерес учеников к наглядности;</w:t>
      </w:r>
    </w:p>
    <w:p w:rsidR="00FC607A" w:rsidRPr="004D2C6D" w:rsidRDefault="00FC607A" w:rsidP="00FC607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4D2C6D">
        <w:rPr>
          <w:rFonts w:ascii="Times New Roman" w:hAnsi="Times New Roman"/>
          <w:sz w:val="24"/>
          <w:szCs w:val="24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</w:t>
      </w:r>
      <w:proofErr w:type="gramEnd"/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Развивая</w:t>
      </w:r>
      <w:r w:rsidRPr="004D2C6D">
        <w:rPr>
          <w:rFonts w:ascii="Times New Roman" w:hAnsi="Times New Roman"/>
          <w:i/>
          <w:sz w:val="24"/>
          <w:szCs w:val="24"/>
        </w:rPr>
        <w:t xml:space="preserve"> познавательные интересы, необходимо:</w:t>
      </w:r>
    </w:p>
    <w:p w:rsidR="00FC607A" w:rsidRPr="004D2C6D" w:rsidRDefault="00FC607A" w:rsidP="00FC607A">
      <w:pPr>
        <w:pStyle w:val="a3"/>
        <w:rPr>
          <w:rFonts w:ascii="Times New Roman" w:hAnsi="Times New Roman"/>
          <w:sz w:val="24"/>
          <w:szCs w:val="24"/>
        </w:rPr>
      </w:pPr>
    </w:p>
    <w:p w:rsidR="00FC607A" w:rsidRPr="004D2C6D" w:rsidRDefault="00FC607A" w:rsidP="00FC607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FC607A" w:rsidRPr="004D2C6D" w:rsidRDefault="00FC607A" w:rsidP="00FC607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2C6D">
        <w:rPr>
          <w:rFonts w:ascii="Times New Roman" w:hAnsi="Times New Roman"/>
          <w:sz w:val="24"/>
          <w:szCs w:val="24"/>
        </w:rPr>
        <w:t>использовать содержание обучения как источник стимуляции познавательных интересов;</w:t>
      </w:r>
    </w:p>
    <w:p w:rsidR="006A08B4" w:rsidRDefault="00FC607A" w:rsidP="00FC607A">
      <w:pPr>
        <w:pStyle w:val="a3"/>
        <w:numPr>
          <w:ilvl w:val="0"/>
          <w:numId w:val="3"/>
        </w:numPr>
      </w:pPr>
      <w:r w:rsidRPr="00FC607A">
        <w:rPr>
          <w:rFonts w:ascii="Times New Roman" w:hAnsi="Times New Roman"/>
          <w:sz w:val="24"/>
          <w:szCs w:val="24"/>
        </w:rPr>
        <w:t>стимулировать познавательный интерес многообразием приемов занимательности (иллюстрацией, игрой, кроссвордами, драматизацией, задачами-шутками, занимательными упражнениями и т. д.).</w:t>
      </w:r>
    </w:p>
    <w:sectPr w:rsidR="006A08B4" w:rsidSect="006A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1190"/>
    <w:multiLevelType w:val="hybridMultilevel"/>
    <w:tmpl w:val="00540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EC4FE4"/>
    <w:multiLevelType w:val="hybridMultilevel"/>
    <w:tmpl w:val="322E9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4136D9"/>
    <w:multiLevelType w:val="hybridMultilevel"/>
    <w:tmpl w:val="D6287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7A"/>
    <w:rsid w:val="006A08B4"/>
    <w:rsid w:val="00F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7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2016-12-13T13:23:00Z</dcterms:created>
  <dcterms:modified xsi:type="dcterms:W3CDTF">2016-12-13T13:24:00Z</dcterms:modified>
</cp:coreProperties>
</file>