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EF" w:rsidRDefault="00E80662">
      <w:pPr>
        <w:pStyle w:val="20"/>
        <w:framePr w:w="7824" w:h="5253" w:hRule="exact" w:wrap="none" w:vAnchor="page" w:hAnchor="page" w:x="2055" w:y="1446"/>
        <w:shd w:val="clear" w:color="auto" w:fill="auto"/>
        <w:spacing w:after="166" w:line="410" w:lineRule="exact"/>
        <w:ind w:left="20"/>
      </w:pPr>
      <w:r>
        <w:t>МЭТЫ:</w:t>
      </w:r>
    </w:p>
    <w:p w:rsidR="00581EEF" w:rsidRDefault="00E80662">
      <w:pPr>
        <w:pStyle w:val="30"/>
        <w:framePr w:w="7824" w:h="5253" w:hRule="exact" w:wrap="none" w:vAnchor="page" w:hAnchor="page" w:x="2055" w:y="1446"/>
        <w:numPr>
          <w:ilvl w:val="0"/>
          <w:numId w:val="1"/>
        </w:numPr>
        <w:shd w:val="clear" w:color="auto" w:fill="auto"/>
        <w:tabs>
          <w:tab w:val="left" w:pos="246"/>
        </w:tabs>
        <w:spacing w:before="0" w:after="0"/>
        <w:ind w:left="20" w:right="480"/>
      </w:pPr>
      <w:r>
        <w:t>удакладніць веды вучняу аб назоўніку часціне мовы;</w:t>
      </w:r>
    </w:p>
    <w:p w:rsidR="00581EEF" w:rsidRDefault="00E80662">
      <w:pPr>
        <w:pStyle w:val="30"/>
        <w:framePr w:w="7824" w:h="5253" w:hRule="exact" w:wrap="none" w:vAnchor="page" w:hAnchor="page" w:x="2055" w:y="1446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816" w:lineRule="exact"/>
        <w:ind w:left="20"/>
      </w:pPr>
      <w:r>
        <w:t>развіваць творчыя здольнасці вучняу;</w:t>
      </w:r>
    </w:p>
    <w:p w:rsidR="00581EEF" w:rsidRDefault="00E80662">
      <w:pPr>
        <w:pStyle w:val="30"/>
        <w:framePr w:w="7824" w:h="5253" w:hRule="exact" w:wrap="none" w:vAnchor="page" w:hAnchor="page" w:x="2055" w:y="1446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816" w:lineRule="exact"/>
        <w:ind w:left="20"/>
      </w:pPr>
      <w:r>
        <w:t>узбагачаць і развіваць мову вучняў;</w:t>
      </w:r>
    </w:p>
    <w:p w:rsidR="00581EEF" w:rsidRDefault="00E80662">
      <w:pPr>
        <w:pStyle w:val="30"/>
        <w:framePr w:w="7824" w:h="5253" w:hRule="exact" w:wrap="none" w:vAnchor="page" w:hAnchor="page" w:x="2055" w:y="144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816" w:lineRule="exact"/>
        <w:ind w:left="20"/>
      </w:pPr>
      <w:r>
        <w:t>выхоўваць павагу да роднай мовы;</w:t>
      </w:r>
    </w:p>
    <w:p w:rsidR="00581EEF" w:rsidRDefault="00E80662">
      <w:pPr>
        <w:pStyle w:val="30"/>
        <w:framePr w:w="7824" w:h="5253" w:hRule="exact" w:wrap="none" w:vAnchor="page" w:hAnchor="page" w:x="2055" w:y="1446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816" w:lineRule="exact"/>
        <w:ind w:left="20"/>
      </w:pPr>
      <w:r>
        <w:t>выхоўваць культуру паводзін.</w:t>
      </w:r>
    </w:p>
    <w:p w:rsidR="00581EEF" w:rsidRDefault="00581EEF">
      <w:pPr>
        <w:rPr>
          <w:sz w:val="2"/>
          <w:szCs w:val="2"/>
        </w:rPr>
        <w:sectPr w:rsidR="00581E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0"/>
        <w:ind w:left="60" w:right="1380"/>
      </w:pPr>
      <w:r>
        <w:lastRenderedPageBreak/>
        <w:t xml:space="preserve">Мерапрыемства складаецца з некалькіх </w:t>
      </w:r>
      <w:r>
        <w:t>кароткіх выступленняу або заданняу (старонак) на розныя тэмы.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0" w:line="590" w:lineRule="exact"/>
        <w:ind w:left="60"/>
      </w:pPr>
      <w:r>
        <w:t>СТАРОНКА 1. Паэтычная.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0" w:line="590" w:lineRule="exact"/>
        <w:ind w:left="60"/>
      </w:pPr>
      <w:r>
        <w:t>Вучань расказвае на памяць верш: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0" w:line="590" w:lineRule="exact"/>
        <w:ind w:left="60" w:right="1380"/>
      </w:pPr>
      <w:r>
        <w:t>Спытай мяне : хто ці што гэта?- I дам я назвы усім прадметам,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0" w:line="260" w:lineRule="exact"/>
        <w:ind w:left="60" w:right="1380"/>
      </w:pPr>
      <w:r>
        <w:t xml:space="preserve">Усім паняццям, розным з’явам,- </w:t>
      </w:r>
      <w:r>
        <w:rPr>
          <w:vertAlign w:val="subscript"/>
        </w:rPr>
        <w:t>г</w:t>
      </w:r>
      <w:r>
        <w:t xml:space="preserve"> ^ </w:t>
      </w:r>
      <w:r>
        <w:rPr>
          <w:rStyle w:val="a5"/>
          <w:vertAlign w:val="superscript"/>
        </w:rPr>
        <w:t>у</w:t>
      </w:r>
      <w:r>
        <w:t xml:space="preserve"> * *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278" w:line="260" w:lineRule="exact"/>
        <w:ind w:left="60"/>
      </w:pPr>
      <w:r>
        <w:t>Гатоу служыць зауседы я вам.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173" w:line="260" w:lineRule="exact"/>
        <w:ind w:left="60"/>
      </w:pPr>
      <w:r>
        <w:t>СТАРОН</w:t>
      </w:r>
      <w:r>
        <w:t>КА 2. Навуковая.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line="403" w:lineRule="exact"/>
        <w:ind w:left="60" w:right="300"/>
      </w:pPr>
      <w:r>
        <w:t>Падрыхтаваны вучань знаеміць астатніх удзельнікау мерапрыемства з тэарэтычнымі звесткамі.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numPr>
          <w:ilvl w:val="0"/>
          <w:numId w:val="1"/>
        </w:numPr>
        <w:shd w:val="clear" w:color="auto" w:fill="auto"/>
        <w:tabs>
          <w:tab w:val="left" w:pos="223"/>
        </w:tabs>
        <w:spacing w:after="128" w:line="403" w:lineRule="exact"/>
        <w:ind w:left="60" w:right="300"/>
      </w:pPr>
      <w:r>
        <w:t>Марфалогія - раздзел граматыкі, які вывучае часціны мовы і уласцівыя ім граматычныя формы.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numPr>
          <w:ilvl w:val="0"/>
          <w:numId w:val="1"/>
        </w:numPr>
        <w:shd w:val="clear" w:color="auto" w:fill="auto"/>
        <w:tabs>
          <w:tab w:val="left" w:pos="218"/>
        </w:tabs>
        <w:spacing w:after="132" w:line="394" w:lineRule="exact"/>
        <w:ind w:left="60" w:right="300"/>
      </w:pPr>
      <w:r>
        <w:t xml:space="preserve">Часціны мовы - гэта группы слоў, якія аб’ядноўвае </w:t>
      </w:r>
      <w:r>
        <w:t>агульнасць лексічнага значэння, аднолькавыя граматычныя формы і пэўныя сінтаксічныя ўласцівасці.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numPr>
          <w:ilvl w:val="0"/>
          <w:numId w:val="1"/>
        </w:numPr>
        <w:shd w:val="clear" w:color="auto" w:fill="auto"/>
        <w:tabs>
          <w:tab w:val="left" w:pos="223"/>
        </w:tabs>
        <w:spacing w:after="215" w:line="379" w:lineRule="exact"/>
        <w:ind w:left="60" w:right="300"/>
      </w:pPr>
      <w:r>
        <w:t>Назоўнік - часціна мовы, якая абазначае прадмет і адказвае на пытанні хто? што?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247" w:line="260" w:lineRule="exact"/>
        <w:ind w:left="60"/>
      </w:pPr>
      <w:r>
        <w:t>СТАРОНКА 3. Конкурс «10 магчымых».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223" w:line="389" w:lineRule="exact"/>
        <w:ind w:left="60" w:right="300"/>
      </w:pPr>
      <w:r>
        <w:t xml:space="preserve">Умова: за пяць мінут напісаць 10 слоў, </w:t>
      </w:r>
      <w:r>
        <w:t>абавязкова назоўнікау у пачатковай форме, на зададзеную тэму (школа). Чытаюць свае словы ўдзельнікі па чарзе; адзін раз прачытанае слова выкрэсліваецца ва ўсіх. Ачкі налічваюцца толькі за незакрэсленыя словы.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194" w:line="260" w:lineRule="exact"/>
        <w:ind w:left="60"/>
      </w:pPr>
      <w:r>
        <w:t>СТАРОНКА 4. Гульня «Прадметы свайго роду».</w:t>
      </w:r>
    </w:p>
    <w:p w:rsidR="00581EEF" w:rsidRDefault="00E80662" w:rsidP="00E80662">
      <w:pPr>
        <w:pStyle w:val="1"/>
        <w:framePr w:w="9614" w:h="11401" w:hRule="exact" w:wrap="none" w:vAnchor="page" w:hAnchor="page" w:x="1163" w:y="1306"/>
        <w:shd w:val="clear" w:color="auto" w:fill="auto"/>
        <w:spacing w:after="0" w:line="389" w:lineRule="exact"/>
        <w:ind w:left="60" w:right="620"/>
        <w:jc w:val="both"/>
      </w:pPr>
      <w:r>
        <w:t>Наст</w:t>
      </w:r>
      <w:r>
        <w:t>аунік задае пытанні. Хлопчыкі маюць права адказваць толькі словамі сванго роду, мужчынскага. У сваю чаргу, дзяучаты маюць права адказваць словамі свайго роду, жаночага.</w:t>
      </w:r>
    </w:p>
    <w:p w:rsidR="00581EEF" w:rsidRDefault="00E80662">
      <w:pPr>
        <w:pStyle w:val="1"/>
        <w:framePr w:wrap="none" w:vAnchor="page" w:hAnchor="page" w:x="1163" w:y="15226"/>
        <w:shd w:val="clear" w:color="auto" w:fill="auto"/>
        <w:spacing w:after="0" w:line="260" w:lineRule="exact"/>
        <w:ind w:left="60"/>
      </w:pPr>
      <w:r>
        <w:t>Пытанні:</w:t>
      </w:r>
    </w:p>
    <w:p w:rsidR="00581EEF" w:rsidRDefault="00581EEF">
      <w:pPr>
        <w:rPr>
          <w:sz w:val="2"/>
          <w:szCs w:val="2"/>
        </w:rPr>
        <w:sectPr w:rsidR="00581E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60"/>
      </w:pPr>
      <w:bookmarkStart w:id="0" w:name="_GoBack"/>
      <w:r>
        <w:lastRenderedPageBreak/>
        <w:t>-Хто жыве разалл з табою у сялл і ?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-Што на табе лложа б</w:t>
      </w:r>
      <w:r>
        <w:t>ыць надзета?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-Які галауны ўбор ты носіш?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605" w:lineRule="exact"/>
        <w:ind w:left="40" w:right="280"/>
      </w:pPr>
      <w:r>
        <w:t>-Чым ты будзеш частавацца (садавіна, гародніна, салодкія пачастункі, піццё)? -Што ты намалюеш?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-Які звер табе падабаецца? Птушка? Дрэва?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-Якая частка дня у цябе самая любімая?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 xml:space="preserve">-Які знак прыпынку ты паставіш у канцы </w:t>
      </w:r>
      <w:r>
        <w:t>нашай гутаркі?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СТАРОНКА 5. Гульня «Колькі іх?»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Настаунік чытае назоўнікі: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227" w:line="394" w:lineRule="exact"/>
        <w:ind w:left="40" w:right="280"/>
      </w:pPr>
      <w:r>
        <w:t>Мінск, горад, дрэва, дзверы,сонца, рака, канікулы, вуліца, духі, радасць, суткі, машына, камень,шахматы, цукар, Беларусь, нажніцы, акуляры, крэсла, малако, цэмент.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256" w:line="260" w:lineRule="exact"/>
        <w:ind w:left="40"/>
      </w:pPr>
      <w:r>
        <w:t>Удзельнікі на ліст</w:t>
      </w:r>
      <w:r>
        <w:t>ках запісваюць назоунікі у тры слупкі: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216" w:line="260" w:lineRule="exact"/>
        <w:ind w:left="40"/>
      </w:pPr>
      <w:r>
        <w:t>-назоўнікі, якія змяняюцца па ліках;</w:t>
      </w:r>
    </w:p>
    <w:p w:rsidR="00581EEF" w:rsidRDefault="00E80662" w:rsidP="00E80662">
      <w:pPr>
        <w:pStyle w:val="40"/>
        <w:framePr w:w="9581" w:h="14611" w:hRule="exact" w:wrap="none" w:vAnchor="page" w:hAnchor="page" w:x="1180" w:y="1342"/>
        <w:shd w:val="clear" w:color="auto" w:fill="auto"/>
        <w:spacing w:before="0" w:line="130" w:lineRule="exact"/>
        <w:ind w:left="680"/>
      </w:pPr>
      <w:r>
        <w:t>ч/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-назоунікі, якія маюцьтолькі адзіночны лік;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-назоўнікі, якія маюць толькі множны лік.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СТАРОНКА 6. Прыказкі.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Скласці са слоу прыказкі, вызначыць склон назоўнікау: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 xml:space="preserve">-Кожнай, сваё, </w:t>
      </w:r>
      <w:r>
        <w:t>міла, гняздо, птушцы.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-Родная, мякчэй, чужую, за, пярыну, зямля.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-Няма, вадзіцы, з, крыніцы, як, смачнейшай, роднай.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-Ідзі, родны, у, там, і, елкай, край, рай, пад.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-Ад, чакай, ляноты, бядоты.</w:t>
      </w:r>
    </w:p>
    <w:p w:rsidR="00581EEF" w:rsidRDefault="00E80662" w:rsidP="00E80662">
      <w:pPr>
        <w:pStyle w:val="1"/>
        <w:framePr w:w="9581" w:h="14611" w:hRule="exact" w:wrap="none" w:vAnchor="page" w:hAnchor="page" w:x="1180" w:y="1342"/>
        <w:shd w:val="clear" w:color="auto" w:fill="auto"/>
        <w:spacing w:after="0" w:line="590" w:lineRule="exact"/>
        <w:ind w:left="40"/>
      </w:pPr>
      <w:r>
        <w:t>СТАРОНКА 7. Загадкі.</w:t>
      </w:r>
    </w:p>
    <w:bookmarkEnd w:id="0"/>
    <w:p w:rsidR="00581EEF" w:rsidRDefault="00581EEF">
      <w:pPr>
        <w:rPr>
          <w:sz w:val="2"/>
          <w:szCs w:val="2"/>
        </w:rPr>
        <w:sectPr w:rsidR="00581E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605" w:lineRule="exact"/>
        <w:ind w:left="40" w:right="1620"/>
      </w:pPr>
      <w:r>
        <w:lastRenderedPageBreak/>
        <w:t>Слухаем і разгадваем</w:t>
      </w:r>
      <w:r>
        <w:t xml:space="preserve"> загадкі, якія падрыхтавалі самыя вучні. СТАР0НКА8. Выніковая.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394" w:lineRule="exact"/>
        <w:ind w:left="40" w:right="360"/>
      </w:pPr>
      <w:r>
        <w:t>-Сення мы адкрылі і перагарнулі старонкі вуснага часопіса, сустрэліся з беларускім родным словам. Паслухайце верш Анатоля Канапелькі і запомніце , з чым парауноўваецца беларускае роднае слова (</w:t>
      </w:r>
      <w:r>
        <w:t>параунанні- назоўнікі).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 w:right="360"/>
      </w:pPr>
      <w:r>
        <w:t>Адкрываю, як свет, нанова Беларускае роднае слова,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/>
      </w:pPr>
      <w:r>
        <w:t>Пералівістае - як каменьчык,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/>
      </w:pPr>
      <w:r>
        <w:t>Вясёлкавае - як ручэй,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 w:right="360"/>
      </w:pPr>
      <w:r>
        <w:t>Цёплае - як агеньчык Добрых тваіх вачэй,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/>
      </w:pPr>
      <w:r>
        <w:t>Светлае - як маланка,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/>
      </w:pPr>
      <w:r>
        <w:t>Гнеунае - як пярун,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/>
      </w:pPr>
      <w:r>
        <w:t>Ціхае - як калыханка,</w:t>
      </w:r>
    </w:p>
    <w:p w:rsidR="00581EEF" w:rsidRDefault="00E80662">
      <w:pPr>
        <w:pStyle w:val="1"/>
        <w:framePr w:w="9096" w:h="8681" w:hRule="exact" w:wrap="none" w:vAnchor="page" w:hAnchor="page" w:x="1422" w:y="1342"/>
        <w:shd w:val="clear" w:color="auto" w:fill="auto"/>
        <w:spacing w:after="0" w:line="590" w:lineRule="exact"/>
        <w:ind w:left="40"/>
      </w:pPr>
      <w:r>
        <w:t>Вечнае -як Беларусь!</w:t>
      </w:r>
    </w:p>
    <w:p w:rsidR="00581EEF" w:rsidRDefault="00581EEF">
      <w:pPr>
        <w:rPr>
          <w:sz w:val="2"/>
          <w:szCs w:val="2"/>
        </w:rPr>
      </w:pPr>
    </w:p>
    <w:sectPr w:rsidR="00581EE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62" w:rsidRDefault="00E80662">
      <w:r>
        <w:separator/>
      </w:r>
    </w:p>
  </w:endnote>
  <w:endnote w:type="continuationSeparator" w:id="0">
    <w:p w:rsidR="00E80662" w:rsidRDefault="00E8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62" w:rsidRDefault="00E80662"/>
  </w:footnote>
  <w:footnote w:type="continuationSeparator" w:id="0">
    <w:p w:rsidR="00E80662" w:rsidRDefault="00E806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E0B"/>
    <w:multiLevelType w:val="multilevel"/>
    <w:tmpl w:val="F2CADB0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EF"/>
    <w:rsid w:val="00581EEF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41"/>
      <w:szCs w:val="4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40"/>
      <w:szCs w:val="40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8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Calibri" w:eastAsia="Calibri" w:hAnsi="Calibri" w:cs="Calibri"/>
      <w:spacing w:val="-2"/>
      <w:sz w:val="41"/>
      <w:szCs w:val="4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629" w:lineRule="exact"/>
    </w:pPr>
    <w:rPr>
      <w:rFonts w:ascii="Calibri" w:eastAsia="Calibri" w:hAnsi="Calibri" w:cs="Calibri"/>
      <w:spacing w:val="4"/>
      <w:sz w:val="40"/>
      <w:szCs w:val="4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418" w:lineRule="exact"/>
    </w:pPr>
    <w:rPr>
      <w:rFonts w:ascii="Calibri" w:eastAsia="Calibri" w:hAnsi="Calibri" w:cs="Calibri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Franklin Gothic Heavy" w:eastAsia="Franklin Gothic Heavy" w:hAnsi="Franklin Gothic Heavy" w:cs="Franklin Gothic Heavy"/>
      <w:spacing w:val="-8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41"/>
      <w:szCs w:val="4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40"/>
      <w:szCs w:val="40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8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Calibri" w:eastAsia="Calibri" w:hAnsi="Calibri" w:cs="Calibri"/>
      <w:spacing w:val="-2"/>
      <w:sz w:val="41"/>
      <w:szCs w:val="4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629" w:lineRule="exact"/>
    </w:pPr>
    <w:rPr>
      <w:rFonts w:ascii="Calibri" w:eastAsia="Calibri" w:hAnsi="Calibri" w:cs="Calibri"/>
      <w:spacing w:val="4"/>
      <w:sz w:val="40"/>
      <w:szCs w:val="4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418" w:lineRule="exact"/>
    </w:pPr>
    <w:rPr>
      <w:rFonts w:ascii="Calibri" w:eastAsia="Calibri" w:hAnsi="Calibri" w:cs="Calibri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Franklin Gothic Heavy" w:eastAsia="Franklin Gothic Heavy" w:hAnsi="Franklin Gothic Heavy" w:cs="Franklin Gothic Heavy"/>
      <w:spacing w:val="-8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2017-04-12T07:23:00Z</dcterms:created>
  <dcterms:modified xsi:type="dcterms:W3CDTF">2017-04-12T07:26:00Z</dcterms:modified>
</cp:coreProperties>
</file>