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975C00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975C00" w:rsidRPr="00A400E1" w:rsidTr="00A423F7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75C00" w:rsidRPr="00A400E1" w:rsidRDefault="001A05AF" w:rsidP="00A423F7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shd w:val="clear" w:color="auto" w:fill="FFFFFF"/>
        <w:rPr>
          <w:sz w:val="30"/>
          <w:szCs w:val="30"/>
        </w:rPr>
      </w:pPr>
    </w:p>
    <w:p w:rsidR="00975C00" w:rsidRPr="00A400E1" w:rsidRDefault="00975C00" w:rsidP="00975C00">
      <w:pPr>
        <w:jc w:val="center"/>
        <w:outlineLvl w:val="0"/>
        <w:rPr>
          <w:sz w:val="30"/>
          <w:szCs w:val="30"/>
          <w:lang w:val="be-BY"/>
        </w:rPr>
      </w:pPr>
      <w:bookmarkStart w:id="0" w:name="_GoBack"/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975C00" w:rsidRPr="00A400E1" w:rsidRDefault="00975C00" w:rsidP="00975C00">
      <w:pPr>
        <w:shd w:val="clear" w:color="auto" w:fill="FFFFFF"/>
        <w:jc w:val="center"/>
        <w:outlineLvl w:val="0"/>
        <w:rPr>
          <w:sz w:val="30"/>
          <w:szCs w:val="30"/>
        </w:rPr>
      </w:pPr>
      <w:r w:rsidRPr="00A400E1">
        <w:rPr>
          <w:sz w:val="30"/>
          <w:szCs w:val="30"/>
        </w:rPr>
        <w:t>«Иностранный язык</w:t>
      </w:r>
      <w:r w:rsidR="00892CFB" w:rsidRPr="00A400E1">
        <w:rPr>
          <w:sz w:val="30"/>
          <w:szCs w:val="30"/>
        </w:rPr>
        <w:t>»</w:t>
      </w:r>
    </w:p>
    <w:p w:rsidR="00975C00" w:rsidRPr="00A400E1" w:rsidRDefault="00975C00" w:rsidP="00975C00">
      <w:pPr>
        <w:shd w:val="clear" w:color="auto" w:fill="FFFFFF"/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(английский, немецкий, французский, испанский, китайский)</w:t>
      </w:r>
      <w:r w:rsidRPr="00A400E1">
        <w:rPr>
          <w:sz w:val="30"/>
          <w:szCs w:val="30"/>
          <w:lang w:val="be-BY"/>
        </w:rPr>
        <w:t xml:space="preserve"> 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для Х клас</w:t>
      </w:r>
      <w:r w:rsidRPr="00A400E1">
        <w:rPr>
          <w:sz w:val="30"/>
          <w:szCs w:val="30"/>
          <w:lang w:val="en-US"/>
        </w:rPr>
        <w:t>c</w:t>
      </w:r>
      <w:r w:rsidRPr="00A400E1">
        <w:rPr>
          <w:sz w:val="30"/>
          <w:szCs w:val="30"/>
        </w:rPr>
        <w:t>а</w:t>
      </w:r>
      <w:r w:rsidRPr="00A400E1">
        <w:rPr>
          <w:sz w:val="30"/>
          <w:szCs w:val="30"/>
          <w:lang w:val="be-BY"/>
        </w:rPr>
        <w:t xml:space="preserve"> учреждений </w:t>
      </w:r>
      <w:r w:rsidRPr="00A400E1">
        <w:rPr>
          <w:sz w:val="30"/>
          <w:szCs w:val="30"/>
        </w:rPr>
        <w:t xml:space="preserve">образования, </w:t>
      </w:r>
    </w:p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  <w:proofErr w:type="gramStart"/>
      <w:r w:rsidRPr="00A400E1">
        <w:rPr>
          <w:rFonts w:eastAsia="Batang"/>
          <w:sz w:val="30"/>
          <w:szCs w:val="30"/>
          <w:lang w:eastAsia="ko-KR"/>
        </w:rPr>
        <w:t>реализующих</w:t>
      </w:r>
      <w:proofErr w:type="gramEnd"/>
      <w:r w:rsidRPr="00A400E1">
        <w:rPr>
          <w:rFonts w:eastAsia="Batang"/>
          <w:sz w:val="30"/>
          <w:szCs w:val="30"/>
          <w:lang w:eastAsia="ko-KR"/>
        </w:rPr>
        <w:t xml:space="preserve"> образовательные программы общего среднего образования</w:t>
      </w:r>
    </w:p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>с русским языком обучения и воспитания</w:t>
      </w:r>
    </w:p>
    <w:bookmarkEnd w:id="0"/>
    <w:p w:rsidR="00975C00" w:rsidRPr="00A400E1" w:rsidRDefault="00975C00" w:rsidP="00975C00">
      <w:pPr>
        <w:jc w:val="center"/>
        <w:rPr>
          <w:rFonts w:eastAsia="Batang"/>
          <w:sz w:val="30"/>
          <w:szCs w:val="30"/>
          <w:lang w:eastAsia="ko-KR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sz w:val="30"/>
          <w:szCs w:val="30"/>
        </w:rPr>
        <w:br w:type="page"/>
      </w:r>
      <w:r w:rsidRPr="00A400E1">
        <w:rPr>
          <w:rFonts w:eastAsia="Batang"/>
          <w:caps/>
          <w:sz w:val="30"/>
          <w:szCs w:val="30"/>
          <w:lang w:eastAsia="ko-KR"/>
        </w:rPr>
        <w:lastRenderedPageBreak/>
        <w:t>ГЛАВА 1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>ОБЩИЕ ПОЛОЖЕНИЯ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"/>
          <w:sz w:val="30"/>
          <w:szCs w:val="30"/>
          <w:lang w:eastAsia="ko-KR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30"/>
          <w:szCs w:val="30"/>
          <w:lang w:eastAsia="ko-KR"/>
        </w:rPr>
      </w:pPr>
      <w:r w:rsidRPr="00A400E1">
        <w:rPr>
          <w:rFonts w:eastAsia="Batang"/>
          <w:sz w:val="30"/>
          <w:szCs w:val="30"/>
          <w:lang w:eastAsia="ko-KR"/>
        </w:rPr>
        <w:t xml:space="preserve">1. </w:t>
      </w:r>
      <w:proofErr w:type="gramStart"/>
      <w:r w:rsidRPr="00A400E1">
        <w:rPr>
          <w:rFonts w:eastAsia="Batang"/>
          <w:sz w:val="30"/>
          <w:szCs w:val="30"/>
          <w:lang w:eastAsia="ko-KR"/>
        </w:rPr>
        <w:t xml:space="preserve">Учебная программа по учебному предмету «Иностранный язык» (английский, немецкий, французский, испанский, китайский) (далее </w:t>
      </w:r>
      <w:r w:rsidR="00554FC4" w:rsidRPr="00A400E1">
        <w:rPr>
          <w:rFonts w:eastAsia="Batang"/>
          <w:sz w:val="30"/>
          <w:szCs w:val="30"/>
          <w:lang w:eastAsia="ko-KR"/>
        </w:rPr>
        <w:t>–</w:t>
      </w:r>
      <w:r w:rsidRPr="00A400E1">
        <w:rPr>
          <w:rFonts w:eastAsia="Batang"/>
          <w:sz w:val="30"/>
          <w:szCs w:val="30"/>
          <w:lang w:eastAsia="ko-KR"/>
        </w:rPr>
        <w:t xml:space="preserve"> учебная программа) предназначена для изучения учебного предмета «Иностранный язык» на базовом и повышенном уровнях в </w:t>
      </w:r>
      <w:r w:rsidRPr="00A400E1">
        <w:rPr>
          <w:sz w:val="30"/>
          <w:szCs w:val="30"/>
        </w:rPr>
        <w:t xml:space="preserve">X классе </w:t>
      </w:r>
      <w:r w:rsidRPr="00A400E1">
        <w:rPr>
          <w:rFonts w:eastAsia="Batang"/>
          <w:sz w:val="30"/>
          <w:szCs w:val="30"/>
          <w:lang w:eastAsia="ko-KR"/>
        </w:rPr>
        <w:t>учреждений образования, реализующих образовательные программы общего среднего образования.</w:t>
      </w:r>
      <w:proofErr w:type="gramEnd"/>
    </w:p>
    <w:p w:rsidR="00975C00" w:rsidRPr="00A400E1" w:rsidRDefault="00975C00" w:rsidP="00975C00">
      <w:pPr>
        <w:ind w:firstLine="709"/>
        <w:jc w:val="both"/>
        <w:rPr>
          <w:color w:val="00B050"/>
          <w:sz w:val="30"/>
          <w:szCs w:val="30"/>
        </w:rPr>
      </w:pPr>
      <w:r w:rsidRPr="00A400E1">
        <w:rPr>
          <w:sz w:val="30"/>
          <w:szCs w:val="30"/>
        </w:rPr>
        <w:t xml:space="preserve">В современном мире иностранный язык рассматривается как средство формирования и воспитания морально ответственной личности, общения, познания, осмысления и интерпретации фактов иной культуры. </w:t>
      </w:r>
      <w:proofErr w:type="gramStart"/>
      <w:r w:rsidRPr="00A400E1">
        <w:rPr>
          <w:sz w:val="30"/>
          <w:szCs w:val="30"/>
        </w:rPr>
        <w:t xml:space="preserve">Главное назначение иностранных языков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обеспечивать взаимодействие и сотрудничество народов, способствовать процессу национальной самоидентификации и культурного самоопределения личности в условиях поликультурной среды; повышать готовность человека к личностной и профессиональной самореализации посредством использования иностранного языка наряду с родным языком.</w:t>
      </w:r>
      <w:proofErr w:type="gramEnd"/>
      <w:r w:rsidRPr="00A400E1">
        <w:rPr>
          <w:sz w:val="30"/>
          <w:szCs w:val="30"/>
        </w:rPr>
        <w:t xml:space="preserve"> Владение иностранными языками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важное предусловие адаптации человека к жизни в глобализирующемся мире.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Учебный предмет «Иностранный язык» призван служить формированию поликультурной личности. Соответственно, процесс обучения иностранному языку направлен на подготовку учащихся к различным формам отношений и общения между индивидами и группами, принадлежащими к разным культурам.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Возможности учебного предмета «Иностранный язык» в подготовке учащегося к межкультурной коммуникации чрезвычайно велики. </w:t>
      </w:r>
      <w:proofErr w:type="gramStart"/>
      <w:r w:rsidRPr="00A400E1">
        <w:rPr>
          <w:sz w:val="30"/>
          <w:szCs w:val="30"/>
        </w:rPr>
        <w:t>Учащийся приобщается к духовному богатству других народов; у него формируется образ мира, который соответствует социальным, политическим и культурным реалиям современной действительности; вторичное когнитивное сознание, обеспечивающее весь комплекс иноязычной коммуникативной деятельности; происходит развитие речевых процессов и речевых механизмов, способностей передавать в ходе иноязычного общения собственные мысли и чувства;</w:t>
      </w:r>
      <w:proofErr w:type="gramEnd"/>
      <w:r w:rsidRPr="00A400E1">
        <w:rPr>
          <w:sz w:val="30"/>
          <w:szCs w:val="30"/>
        </w:rPr>
        <w:t xml:space="preserve"> возникают предпосылки для развития личности учащегося посредством обогащения эмоционально-чувственной сферы. Языковые способности формируются в единстве речепорождения и речевосприятия.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2. Настоящая учебная программа рассчитана на 105 учебных часов для изучения иностранного языка на базовом уровне и 175 учебных часов на повышенном уровне.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3. Цели обучения иностранному языку</w:t>
      </w:r>
      <w:r w:rsidR="00726F46"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Генеральная цель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Образовательные цели: языковое и речевое развитие личности учащегося путем обеспечения практического овладения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письменная речь).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Развивающие цели: обеспечение когнитивного, коммуникативного, эмоционального развития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Воспитательные цели: обеспечение обогащения духовного мира учащихся, воспитание у них культуры мышления, чувств, поведения; развитие гуманистических ценностных ориентаций, умений осуществлять общение в контексте диалога культур; формирование психологической готовности к межъязыковой межкультурной коммуникации; адаптация личности к иной социальной среде.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 xml:space="preserve">4. </w:t>
      </w:r>
      <w:r w:rsidRPr="00A400E1">
        <w:rPr>
          <w:sz w:val="30"/>
          <w:szCs w:val="30"/>
        </w:rPr>
        <w:t>Задачи изучения учебного предмета</w:t>
      </w:r>
      <w:r w:rsidR="00726F46" w:rsidRPr="00A400E1">
        <w:rPr>
          <w:sz w:val="30"/>
          <w:szCs w:val="30"/>
        </w:rPr>
        <w:t xml:space="preserve"> «Иностранный язык»</w:t>
      </w:r>
      <w:r w:rsidRPr="00A400E1">
        <w:rPr>
          <w:sz w:val="30"/>
          <w:szCs w:val="30"/>
        </w:rPr>
        <w:t>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 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когнитивное развитие учащихся, проявляющееся в переструктурировании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  <w:proofErr w:type="gramEnd"/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</w:t>
      </w:r>
      <w:r w:rsidRPr="00A400E1">
        <w:rPr>
          <w:sz w:val="30"/>
          <w:szCs w:val="30"/>
        </w:rPr>
        <w:lastRenderedPageBreak/>
        <w:t>представлять свою страну и культуру в условиях иноязычного межкультурного общения;</w:t>
      </w:r>
      <w:proofErr w:type="gramEnd"/>
    </w:p>
    <w:p w:rsidR="00975C00" w:rsidRPr="00A400E1" w:rsidRDefault="00975C00" w:rsidP="00975C00">
      <w:pPr>
        <w:pStyle w:val="33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возникновения у человека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развитие мотивации к изучению иностранного языка через формирование потребностей лучше и точнее понимать окружающий мир и быть понятым им; осознание важности владения иностранным языком для социализации в современном мире;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учебно-познавательного труда, стратегиями самоанализа, самонаблюдения.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5. 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Межкультурная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стратегическая компетенция, владение которой призвано обеспечивать осмысление учащимися иной социокультуры, познание ими смысловых ориентиров другого лингвосоциума, умения видеть сходства и различия между культурами и учитывать их в процессе иноязычного общения.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Коммуникативная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учащемуся 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субкомпетенции.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Языковая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Речевая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содержанию высказывания, а также для толкования смысла высказываний других людей.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Социокультурная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представлять на этой основе свою страну и ее культуру в условиях иноязычного межкультурного общения.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Компенсаторная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 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Учебно-познавательная компетенция </w:t>
      </w:r>
      <w:r w:rsidR="00554FC4"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–</w:t>
      </w: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обеспечение понимания культуры и образа жизни другого народа и готовности «воспринимать другого в его непохожести», осознание учащимися принадлежности к родной культуре;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ориентация процесса обучения на обеспечение диалога культур на основе всестороннего учета взаимосвязей: язык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мышление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культура;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обеспечение социализации учащихся средствами иностранного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975C00" w:rsidRPr="00A400E1" w:rsidRDefault="00975C00" w:rsidP="00975C00">
      <w:pPr>
        <w:pStyle w:val="a5"/>
        <w:shd w:val="clear" w:color="auto" w:fill="FFFFFF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6. Конструирование процесса обучения требует использования современных образовательных технологий (социальных, информационно-коммуникационных, интерактивных и др.). На учебных занятиях необходимо моделировать ситуации межкультурного общения, активно применять методы проблемного обучения и эвристические методы, использовать различные формы работы (парные, групповые, </w:t>
      </w:r>
      <w:r w:rsidRPr="00A400E1">
        <w:rPr>
          <w:sz w:val="30"/>
          <w:szCs w:val="30"/>
        </w:rPr>
        <w:lastRenderedPageBreak/>
        <w:t xml:space="preserve">индивидуальные и др.). </w:t>
      </w:r>
      <w:proofErr w:type="gramStart"/>
      <w:r w:rsidRPr="00A400E1">
        <w:rPr>
          <w:sz w:val="30"/>
          <w:szCs w:val="30"/>
        </w:rPr>
        <w:t xml:space="preserve">Выбор форм и методов обучения и воспитания определяется учителем самостоятельно на основе целей и задач изучения конкретной темы, </w:t>
      </w:r>
      <w:r w:rsidRPr="00A400E1">
        <w:rPr>
          <w:sz w:val="30"/>
          <w:szCs w:val="30"/>
          <w:lang w:val="be-BY"/>
        </w:rPr>
        <w:t xml:space="preserve">основных </w:t>
      </w:r>
      <w:r w:rsidRPr="00A400E1">
        <w:rPr>
          <w:sz w:val="30"/>
          <w:szCs w:val="30"/>
        </w:rPr>
        <w:t>требований к результатам учебной деятельности учащихся</w:t>
      </w:r>
      <w:r w:rsidRPr="00A400E1">
        <w:rPr>
          <w:sz w:val="30"/>
          <w:szCs w:val="30"/>
          <w:lang w:val="be-BY"/>
        </w:rPr>
        <w:t>,</w:t>
      </w:r>
      <w:r w:rsidRPr="00A400E1">
        <w:rPr>
          <w:sz w:val="30"/>
          <w:szCs w:val="30"/>
        </w:rPr>
        <w:t xml:space="preserve"> сформулированных в учебной программе. </w:t>
      </w:r>
      <w:proofErr w:type="gramEnd"/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center"/>
        <w:rPr>
          <w:rFonts w:eastAsia="Batang"/>
          <w:caps/>
          <w:sz w:val="30"/>
          <w:szCs w:val="30"/>
          <w:lang w:eastAsia="ko-KR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rFonts w:eastAsia="Batang"/>
          <w:caps/>
          <w:sz w:val="30"/>
          <w:szCs w:val="30"/>
          <w:lang w:eastAsia="ko-KR"/>
        </w:rPr>
        <w:t>ГЛАВА 2</w:t>
      </w:r>
    </w:p>
    <w:p w:rsidR="00975C00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 «Иностранный язык» определяется в единстве предметного и эмоционально-ценностного компонентов</w:t>
      </w:r>
      <w:r w:rsidRPr="00A400E1">
        <w:rPr>
          <w:iCs/>
          <w:sz w:val="30"/>
          <w:szCs w:val="30"/>
        </w:rPr>
        <w:t xml:space="preserve">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Эмоционально-ценностный компонент содержания образования включает совокупность отношений личности к мировому языковому и культурному наследию, процессу овладения им в целях личностного роста; обеспечивает приобретение опыта иноязычного общения путем рефлексии, самопознания, самоопределения.</w:t>
      </w:r>
      <w:proofErr w:type="gramEnd"/>
      <w:r w:rsidRPr="00A400E1">
        <w:rPr>
          <w:sz w:val="30"/>
          <w:szCs w:val="30"/>
        </w:rPr>
        <w:t xml:space="preserve"> Процесс овладения иностранным языком приобретает для учащегося личностный смысл.</w:t>
      </w:r>
    </w:p>
    <w:p w:rsidR="00975C00" w:rsidRPr="00A400E1" w:rsidRDefault="00975C00" w:rsidP="00975C0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Предметное содержание образования включает следующие компоненты: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сферы общения и предметно-тематическое содержание речи;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речевой деятельности и языковой материал;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социокультурные знания: культуроведческие, страноведческие и лингвострановедческие;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компенсаторные и учебно-познавательные умения и навыки самостоятельной работы с иноязычным материалом.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Предметный компонент содержания обеспечивает владение иностранным языком как средством межкультурного общения.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Отбор содержания учебного материала, подлежащего усвоению, осуществляется на основе следующих методологических ориентиров: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направленность педагогического процесса на подготовку к межкультурному общению;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всесторонний учет взаимосвязей: язык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мышление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культура;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предъявление ценностей познаваемой культуры в диалоге </w:t>
      </w:r>
      <w:proofErr w:type="gramStart"/>
      <w:r w:rsidRPr="00A400E1">
        <w:rPr>
          <w:sz w:val="30"/>
          <w:szCs w:val="30"/>
        </w:rPr>
        <w:t>с</w:t>
      </w:r>
      <w:proofErr w:type="gramEnd"/>
      <w:r w:rsidRPr="00A400E1">
        <w:rPr>
          <w:sz w:val="30"/>
          <w:szCs w:val="30"/>
        </w:rPr>
        <w:t xml:space="preserve"> родной;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интеграция языкового, социокультурного, аксиологического компонентов содержания обучения;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аутентичность и ценностная значимость иноязычных материалов;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соответствие учебного материала современным разговорным нормам изучаемого языка.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Структурирование учебного материала осуществляется на основе следующих требований: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непрерывное концентрическое предъявление и накопление знаний;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поэтапное формирование навыков и умений;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преемственность этапов процесса овладения иностранным языком;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постоянная опора на языковой, речевой и личностный субъектный опыт учащихся;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сопряженность в овладении речью и системой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возможностей для формирования умений самостоятельной работы с иноязычными информационными источниками в самообразовательных целях.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Специфика содержания языкового образования предполагает последовательный учет в образовательном процессе следующих основных положений коммуникативно ориентированного обучения: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осуществление образовательного процесса в условиях, приближенных к реальному общению;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моделирование ситуаций общения, стимулирующих учащихся к решению коммуникативных задач в процессе изучения иностранного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использование коммуникативно ориентированных заданий на основе имитационного, игрового и свободного общения;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ситуативно обусловленное овладение лексикой и грамматикой изучаемого языка;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активное вовлечение учащихся в процесс общения в качестве речевых партнеров;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создание мотивационной готовности и потребности учащихся в восприятии и усвоении учебного материала в условиях, приближенных к реальному общению.</w:t>
      </w:r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Сферы общения и предметно-тематическое содержание речи</w:t>
      </w:r>
    </w:p>
    <w:p w:rsidR="00975C00" w:rsidRPr="00A400E1" w:rsidRDefault="00975C00" w:rsidP="00975C00">
      <w:pPr>
        <w:pStyle w:val="aa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Социально-бытовая сфера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жилья.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Учебно-трудовая сфера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Образование. 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Социально-культурная сфера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Средства массовой информации. Молодежь и общество. Искусство.</w:t>
      </w:r>
    </w:p>
    <w:p w:rsidR="00975C00" w:rsidRPr="00A400E1" w:rsidRDefault="00975C00" w:rsidP="00975C00">
      <w:pPr>
        <w:pStyle w:val="aa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Социально-познавательная сфера</w:t>
      </w:r>
    </w:p>
    <w:p w:rsidR="00975C00" w:rsidRPr="00A400E1" w:rsidRDefault="00975C00" w:rsidP="00975C00">
      <w:pPr>
        <w:pStyle w:val="aa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Наука и техника. Выдающиеся люди Республики Беларусь и стран изучаемого языка. 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Речевые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Восприятие и понимание речи на слух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понимать иноязычную речь в процессе непосредственного общения с собеседником, умения понимать разножанровые аудио- и видеотексты с разной полнотой и точностью проникновения в их содержание.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Говорение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осуществлять диалогическое, монологическое и полилогическое общение в соответствии с целями, задачами и условиями коммуникации с соблюдением норм речевого и неречевого этикета.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Чтение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читать и понимать разножанровые тексты с разной полнотой и точностью проникновения в их содержание в зависимости от вида чтения и дальнейшего использования информации.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Письменная речь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умения продуцировать различные виды письменных текстов в соответствии с нормами, принятыми в странах изучаемого языка, с учетом коммуникативных задач и адресата.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Языковые знания и навыки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Знания о системе изучаемого языка, правилах функционирования языковых средств (фонетических, лексических, грамматических) в речи и навыки их использования в коммуникативных целях.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Социокультурные знания и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Знание социокультурного контекста своей страны и стран изучаемого языка, умения строить свое речевое и неречевое поведение в соответствии с его спецификой, представлять свою страну и ее культуру в условиях иноязычного межкультурного общения.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Компенсаторные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Умения использовать различные вербальные и невербальные средства для компенсации пробелов в коммуникации в условиях дефицита языковых средств, недостатка речевого и социального опыта.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Учебно-познавательные умения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Общие и специальные учебные умения, необходимые для осуществления самостоятельной познавательной деятельности по овладению иноязычным общением и культурой стран изучаемого языка.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Содержание обучения представлено в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 предметно-тематическом содержании общения обозначены коммуникативные задачи для изучения иностранного языка на базовом уровне и повышенном уровне.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задают основные параметры для всех видов речевой </w:t>
      </w:r>
      <w:r w:rsidRPr="00A400E1">
        <w:rPr>
          <w:sz w:val="30"/>
          <w:szCs w:val="30"/>
        </w:rPr>
        <w:lastRenderedPageBreak/>
        <w:t>деятельности.</w:t>
      </w:r>
      <w:proofErr w:type="gramEnd"/>
      <w:r w:rsidRPr="00A400E1">
        <w:rPr>
          <w:sz w:val="30"/>
          <w:szCs w:val="30"/>
        </w:rPr>
        <w:t xml:space="preserve"> Данные параметры, а также объем продуктивного и рецептивного лексического минимума обозначаются следующим образом: первая цифра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требования для базового уровня, вторая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для повышенного уровня. Например: длительность звучания текста: 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2,5 минуты; 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единиц; 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единиц; 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единиц; 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1640 лексических единиц. </w:t>
      </w:r>
    </w:p>
    <w:p w:rsidR="00975C00" w:rsidRPr="00A400E1" w:rsidRDefault="00975C00" w:rsidP="00975C00">
      <w:pPr>
        <w:pStyle w:val="31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усвоенного продуктивного и рецептивного лексического материала; 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количество продуктивно усвоенного грамматического материала;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сложности и количество решаемых коммуникативных задач;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самостоятельности в интерпретации явлений межкультурной коммуникации;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975C00" w:rsidRPr="00A400E1" w:rsidRDefault="00975C00" w:rsidP="00975C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уровень готовности к самостоятельной деятельности учащихся по овладению иностранным языком. </w:t>
      </w:r>
    </w:p>
    <w:p w:rsidR="00975C00" w:rsidRPr="00A400E1" w:rsidRDefault="00975C00" w:rsidP="00975C0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5"/>
        <w:gridCol w:w="1831"/>
        <w:gridCol w:w="5675"/>
      </w:tblGrid>
      <w:tr w:rsidR="00975C00" w:rsidRPr="00A400E1" w:rsidTr="00A423F7">
        <w:trPr>
          <w:trHeight w:val="480"/>
        </w:trPr>
        <w:tc>
          <w:tcPr>
            <w:tcW w:w="2065" w:type="dxa"/>
            <w:vMerge w:val="restart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Сфера общения</w:t>
            </w:r>
          </w:p>
        </w:tc>
        <w:tc>
          <w:tcPr>
            <w:tcW w:w="1831" w:type="dxa"/>
            <w:vMerge w:val="restart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Предметно-тематическое содержание</w:t>
            </w:r>
          </w:p>
        </w:tc>
        <w:tc>
          <w:tcPr>
            <w:tcW w:w="5675" w:type="dxa"/>
          </w:tcPr>
          <w:p w:rsidR="00975C00" w:rsidRPr="00A400E1" w:rsidRDefault="00975C00" w:rsidP="005B346C">
            <w:pPr>
              <w:jc w:val="center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Коммуникативные задачи</w:t>
            </w:r>
          </w:p>
        </w:tc>
      </w:tr>
      <w:tr w:rsidR="00975C00" w:rsidRPr="00A400E1" w:rsidTr="00A423F7">
        <w:trPr>
          <w:trHeight w:val="480"/>
        </w:trPr>
        <w:tc>
          <w:tcPr>
            <w:tcW w:w="2065" w:type="dxa"/>
            <w:vMerge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</w:p>
        </w:tc>
        <w:tc>
          <w:tcPr>
            <w:tcW w:w="5675" w:type="dxa"/>
          </w:tcPr>
          <w:p w:rsidR="00975C00" w:rsidRPr="00A400E1" w:rsidRDefault="00975C00" w:rsidP="00A423F7">
            <w:pPr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К концу учебного года учащийся должен уметь</w:t>
            </w:r>
          </w:p>
        </w:tc>
      </w:tr>
      <w:tr w:rsidR="00975C00" w:rsidRPr="00A400E1" w:rsidTr="00A423F7">
        <w:tc>
          <w:tcPr>
            <w:tcW w:w="206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proofErr w:type="gramStart"/>
            <w:r w:rsidRPr="00A400E1">
              <w:rPr>
                <w:sz w:val="26"/>
                <w:szCs w:val="26"/>
              </w:rPr>
              <w:t>Социально-бытовая</w:t>
            </w:r>
            <w:proofErr w:type="gramEnd"/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Виды жилья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 видах жилья в Республике Беларусь;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видах жилья в стране изучаемого языка;</w:t>
            </w:r>
          </w:p>
          <w:p w:rsidR="00975C00" w:rsidRPr="00A400E1" w:rsidRDefault="00975C00" w:rsidP="004F10C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сравнить виды жилья в Республике Беларусь и стране изучаемого языка;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описать свой дом/квартиру (своей мечты)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сравнить преимущества и недостатки </w:t>
            </w:r>
            <w:r w:rsidRPr="00A400E1">
              <w:rPr>
                <w:rFonts w:ascii="Times New Roman" w:hAnsi="Times New Roman" w:cs="Times New Roman"/>
                <w:iCs/>
                <w:spacing w:val="-4"/>
                <w:sz w:val="26"/>
                <w:szCs w:val="26"/>
              </w:rPr>
              <w:t>проживания в частном и многоквартирном доме;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предположения о перспективах развития жилья в будущем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</w:tcPr>
          <w:p w:rsidR="00975C00" w:rsidRPr="00A400E1" w:rsidRDefault="00975C00" w:rsidP="00E62C17">
            <w:pPr>
              <w:jc w:val="both"/>
              <w:rPr>
                <w:sz w:val="26"/>
                <w:szCs w:val="26"/>
              </w:rPr>
            </w:pPr>
            <w:proofErr w:type="gramStart"/>
            <w:r w:rsidRPr="00A400E1">
              <w:rPr>
                <w:sz w:val="26"/>
                <w:szCs w:val="26"/>
              </w:rPr>
              <w:lastRenderedPageBreak/>
              <w:t>Учебно-трудовая</w:t>
            </w:r>
            <w:proofErr w:type="gramEnd"/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Образование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 системе образования в Республике Беларусь;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системе образования в стране изучаемого языка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обсудить актуальные проблемы системы образования;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предположения о перспективах развития образования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 w:val="restart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proofErr w:type="gramStart"/>
            <w:r w:rsidRPr="00A400E1">
              <w:rPr>
                <w:sz w:val="26"/>
                <w:szCs w:val="26"/>
              </w:rPr>
              <w:t>Социально-культурная</w:t>
            </w:r>
            <w:proofErr w:type="gramEnd"/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о различных источниках информации (печатные издания, радио, телевидение, глобальная компьютерная сеть Интернет (далее </w:t>
            </w:r>
            <w:r w:rsidR="00554FC4" w:rsidRPr="00A400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Интернет)) в Республике Беларусь;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 различных источниках информации (печатные издания, радио, телевидение, Интернет) в стране изучаемого языка;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обсудить интересную статью/телепередачу;</w:t>
            </w:r>
          </w:p>
          <w:p w:rsidR="00091F99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сделать краткий обзор основных новостей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рассказать об известных белорусских и иноязычных газетах и журналах;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высказать мнение по поводу будущего средств массовой информации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 xml:space="preserve">Молодежь и общество 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молодежных организациях в Республике Беларусь и их деятельности;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расспросить о молодежных организациях в стране изучаемого языка и их деятельности;</w:t>
            </w:r>
          </w:p>
          <w:p w:rsidR="00091F99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личном участии в работе молодежной организации/союза/объединения</w:t>
            </w:r>
          </w:p>
          <w:p w:rsidR="00091F99" w:rsidRPr="00A400E1" w:rsidRDefault="00091F99" w:rsidP="00091F99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высказать мнение о проблемах молодежи в современном обществе;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обосновать важность участия молодежи в общественной жизни;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убедить принять участие в акции / волонтерском движении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Искусство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об известном художнике/скульпторе/фотографе и его произведениях;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посоветовать посетить выставку, музей;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обменяться впечатлениями о выставке, музее;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рассказать об известных памятниках архитектуры Республики Беларусь;</w:t>
            </w:r>
          </w:p>
          <w:p w:rsidR="003B4BF2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sz w:val="26"/>
                <w:szCs w:val="26"/>
              </w:rPr>
              <w:t>расспросить об известных памятниках архитектуры стран изучаемого языка</w:t>
            </w:r>
          </w:p>
          <w:p w:rsidR="003B4BF2" w:rsidRPr="00A400E1" w:rsidRDefault="003B4BF2" w:rsidP="003B4BF2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рассказать о видах искусства и своих предпочтениях;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обсудить роль искусства в жизни человека</w:t>
            </w:r>
          </w:p>
          <w:p w:rsidR="00E62C17" w:rsidRPr="00A400E1" w:rsidRDefault="00E62C17" w:rsidP="00E62C17">
            <w:pPr>
              <w:ind w:firstLine="709"/>
              <w:jc w:val="both"/>
              <w:rPr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 w:val="restart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proofErr w:type="gramStart"/>
            <w:r w:rsidRPr="00A400E1">
              <w:rPr>
                <w:sz w:val="26"/>
                <w:szCs w:val="26"/>
              </w:rPr>
              <w:t>Социально-познавательная</w:t>
            </w:r>
            <w:proofErr w:type="gramEnd"/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Наука и техника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современных научных достижениях/открытиях;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обсудить положительные и отрицательные стороны научного прогресса;</w:t>
            </w:r>
          </w:p>
          <w:p w:rsidR="003B4BF2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выдающихся ученых Республики Беларусь и стран изучаемого языка/мира</w:t>
            </w:r>
          </w:p>
          <w:p w:rsidR="003B4BF2" w:rsidRPr="00A400E1" w:rsidRDefault="003B4BF2" w:rsidP="003B4BF2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обсудить возможности сотрудничества Республики Беларусь с другими странами в сфере науки и техники;</w:t>
            </w:r>
          </w:p>
          <w:p w:rsidR="00975C00" w:rsidRPr="00A400E1" w:rsidRDefault="00975C00" w:rsidP="004F10C1">
            <w:pPr>
              <w:jc w:val="both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 xml:space="preserve">высказать предположение о приоритетных направлениях развития науки и техники в </w:t>
            </w:r>
            <w:r w:rsidR="00D95E7B" w:rsidRPr="00A400E1">
              <w:rPr>
                <w:iCs/>
                <w:sz w:val="26"/>
                <w:szCs w:val="26"/>
              </w:rPr>
              <w:br/>
            </w:r>
            <w:r w:rsidRPr="00A400E1">
              <w:rPr>
                <w:iCs/>
                <w:sz w:val="26"/>
                <w:szCs w:val="26"/>
                <w:lang w:val="en-US"/>
              </w:rPr>
              <w:t>XXI</w:t>
            </w:r>
            <w:r w:rsidRPr="00A400E1">
              <w:rPr>
                <w:iCs/>
                <w:sz w:val="26"/>
                <w:szCs w:val="26"/>
              </w:rPr>
              <w:t xml:space="preserve"> веке;</w:t>
            </w:r>
          </w:p>
          <w:p w:rsidR="00975C00" w:rsidRPr="00A400E1" w:rsidRDefault="00975C00" w:rsidP="004F10C1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обосновать важность развития науки и техники для современного общества</w:t>
            </w:r>
          </w:p>
          <w:p w:rsidR="00E62C17" w:rsidRPr="00A400E1" w:rsidRDefault="00E62C17" w:rsidP="00E62C17">
            <w:pPr>
              <w:pStyle w:val="12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0E1">
              <w:rPr>
                <w:rFonts w:ascii="Times New Roman" w:hAnsi="Times New Roman" w:cs="Times New Roman"/>
                <w:iCs/>
                <w:sz w:val="26"/>
                <w:szCs w:val="26"/>
              </w:rPr>
              <w:t>(повышенный уровень)</w:t>
            </w:r>
          </w:p>
        </w:tc>
      </w:tr>
      <w:tr w:rsidR="00975C00" w:rsidRPr="00A400E1" w:rsidTr="00A423F7">
        <w:tc>
          <w:tcPr>
            <w:tcW w:w="2065" w:type="dxa"/>
            <w:vMerge/>
          </w:tcPr>
          <w:p w:rsidR="00975C00" w:rsidRPr="00A400E1" w:rsidRDefault="00975C00" w:rsidP="004F10C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31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Выдающиеся люди Республики Беларусь и стран изучаемого языка</w:t>
            </w:r>
          </w:p>
        </w:tc>
        <w:tc>
          <w:tcPr>
            <w:tcW w:w="5675" w:type="dxa"/>
          </w:tcPr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Рассказать о выдающихся людях Республики Беларусь;</w:t>
            </w:r>
          </w:p>
          <w:p w:rsidR="00975C00" w:rsidRPr="00A400E1" w:rsidRDefault="00975C00" w:rsidP="004F10C1">
            <w:pPr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расспросить о выдающихся людях стран изучаемого языка;</w:t>
            </w:r>
          </w:p>
          <w:p w:rsidR="00CE3B7D" w:rsidRPr="00A400E1" w:rsidRDefault="00975C00" w:rsidP="004F10C1">
            <w:pPr>
              <w:pStyle w:val="31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описать вклад выдающейся личности в развитие общества/науки/культуры</w:t>
            </w:r>
          </w:p>
          <w:p w:rsidR="00CE3B7D" w:rsidRPr="00A400E1" w:rsidRDefault="00CE3B7D" w:rsidP="00CE3B7D">
            <w:pPr>
              <w:suppressAutoHyphens/>
              <w:ind w:firstLine="427"/>
              <w:jc w:val="both"/>
              <w:rPr>
                <w:sz w:val="26"/>
                <w:szCs w:val="26"/>
              </w:rPr>
            </w:pPr>
            <w:r w:rsidRPr="00A400E1">
              <w:rPr>
                <w:sz w:val="26"/>
                <w:szCs w:val="26"/>
              </w:rPr>
              <w:t>(базовый и повышенный уровни);</w:t>
            </w:r>
          </w:p>
          <w:p w:rsidR="00975C00" w:rsidRPr="00A400E1" w:rsidRDefault="00975C00" w:rsidP="004F10C1">
            <w:pPr>
              <w:pStyle w:val="31"/>
              <w:rPr>
                <w:sz w:val="26"/>
                <w:szCs w:val="26"/>
              </w:rPr>
            </w:pPr>
          </w:p>
          <w:p w:rsidR="00975C00" w:rsidRPr="00A400E1" w:rsidRDefault="00975C00" w:rsidP="004F10C1">
            <w:pPr>
              <w:pStyle w:val="31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прокомментировать высказывания известных людей;</w:t>
            </w:r>
          </w:p>
          <w:p w:rsidR="00975C00" w:rsidRPr="00A400E1" w:rsidRDefault="00975C00" w:rsidP="004F10C1">
            <w:pPr>
              <w:pStyle w:val="31"/>
              <w:rPr>
                <w:iCs/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высказать мнение о роли личности в развитии общества</w:t>
            </w:r>
          </w:p>
          <w:p w:rsidR="00E62C17" w:rsidRPr="00A400E1" w:rsidRDefault="00E62C17" w:rsidP="00E62C17">
            <w:pPr>
              <w:pStyle w:val="31"/>
              <w:ind w:firstLine="709"/>
              <w:rPr>
                <w:sz w:val="26"/>
                <w:szCs w:val="26"/>
              </w:rPr>
            </w:pPr>
            <w:r w:rsidRPr="00A400E1">
              <w:rPr>
                <w:iCs/>
                <w:sz w:val="26"/>
                <w:szCs w:val="26"/>
              </w:rPr>
              <w:t>(повышенный уровень)</w:t>
            </w:r>
          </w:p>
        </w:tc>
      </w:tr>
    </w:tbl>
    <w:p w:rsidR="00975C00" w:rsidRPr="00A400E1" w:rsidRDefault="00975C00" w:rsidP="00975C00">
      <w:pPr>
        <w:ind w:firstLine="709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Требования к практическому владению видами речевой деятельности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sz w:val="30"/>
          <w:szCs w:val="30"/>
        </w:rPr>
        <w:t>Восприятие и понимание речи на слух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понимать на слух при непосредственном общении и в звукозаписи/видеозаписи: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аудио- и видеотекстов, построенных на изученном материале и содержащих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4 % незнакомых слов, значение которых можно понять с помощью языковой или контекстуальной догадки;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относительно полно понимать содержание текстов, построенных на изученном материале и содержащих 2</w:t>
      </w:r>
      <w:r w:rsidRPr="00A400E1">
        <w:rPr>
          <w:sz w:val="30"/>
          <w:szCs w:val="30"/>
        </w:rPr>
        <w:sym w:font="Symbol" w:char="F02D"/>
      </w:r>
      <w:r w:rsidRPr="00A400E1">
        <w:rPr>
          <w:sz w:val="30"/>
          <w:szCs w:val="30"/>
        </w:rPr>
        <w:t xml:space="preserve">3 % незнакомых слов, о значении которых можно догадаться.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Виды текстов: рассказ, биография, интервью, объявление, телефонный разговор, фрагмент радиопрограммы/видеофильма, новости.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Длительность звучания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2,5 минуты.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Говорение</w:t>
      </w:r>
    </w:p>
    <w:p w:rsidR="00975C00" w:rsidRPr="00A400E1" w:rsidRDefault="00975C00" w:rsidP="00975C00">
      <w:pPr>
        <w:tabs>
          <w:tab w:val="left" w:pos="0"/>
          <w:tab w:val="left" w:pos="3795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Диалогическая речь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Учащиеся должны уметь: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запрашивать и сообщать информацию, определяемую предметно-тематическим содержанием общения;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выражать свое мнение и узнавать отношение собеседника к полученной информации;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давать эмоциональную оценку полученной информации;</w:t>
      </w:r>
    </w:p>
    <w:p w:rsidR="00975C00" w:rsidRPr="00A400E1" w:rsidRDefault="00975C00" w:rsidP="00975C00">
      <w:pPr>
        <w:ind w:firstLine="709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аргументировать сво</w:t>
      </w:r>
      <w:r w:rsidRPr="00A400E1">
        <w:rPr>
          <w:sz w:val="30"/>
          <w:szCs w:val="30"/>
          <w:lang w:val="be-BY"/>
        </w:rPr>
        <w:t>ю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>точку зрения</w:t>
      </w:r>
      <w:r w:rsidRPr="00A400E1">
        <w:rPr>
          <w:sz w:val="30"/>
          <w:szCs w:val="30"/>
        </w:rPr>
        <w:t xml:space="preserve"> в дискуссии.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Виды диалога: диалог-расспрос, диалог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обмен мнениями, интервью, диалог-рассуждение.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Количество реплик на каждого собеседника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7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8.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Монологическая речь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Учащиеся</w:t>
      </w:r>
      <w:r w:rsidRPr="00A400E1">
        <w:rPr>
          <w:sz w:val="30"/>
          <w:szCs w:val="30"/>
          <w:lang w:val="be-BY"/>
        </w:rPr>
        <w:t xml:space="preserve"> должны уметь:</w:t>
      </w:r>
    </w:p>
    <w:p w:rsidR="00975C00" w:rsidRPr="00A400E1" w:rsidRDefault="00975C00" w:rsidP="00975C00">
      <w:pPr>
        <w:pStyle w:val="a5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делать подготовленные и неподготовленные сообщения по теме/проблеме/ситуации;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описывать и сравнивать предметы, факты, явления;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рассказывать об </w:t>
      </w:r>
      <w:proofErr w:type="gramStart"/>
      <w:r w:rsidRPr="00A400E1">
        <w:rPr>
          <w:sz w:val="30"/>
          <w:szCs w:val="30"/>
        </w:rPr>
        <w:t>услышанном</w:t>
      </w:r>
      <w:proofErr w:type="gramEnd"/>
      <w:r w:rsidRPr="00A400E1">
        <w:rPr>
          <w:sz w:val="30"/>
          <w:szCs w:val="30"/>
        </w:rPr>
        <w:t>/прочитанном/увиденном с использованием эмоционально-оценочных суждений;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сочетать описание и повествование с рассуждением и выражением личной оценки.</w:t>
      </w:r>
    </w:p>
    <w:p w:rsidR="00975C00" w:rsidRPr="00A400E1" w:rsidRDefault="00975C00" w:rsidP="00975C0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монологического высказывания: описание, повествование, рассуждение, оценочное суждение.</w:t>
      </w:r>
    </w:p>
    <w:p w:rsidR="00975C00" w:rsidRPr="00A400E1" w:rsidRDefault="00975C00" w:rsidP="00975C00">
      <w:pPr>
        <w:pStyle w:val="31"/>
        <w:tabs>
          <w:tab w:val="left" w:pos="0"/>
        </w:tabs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высказывания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не менее 12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 фраз.</w:t>
      </w:r>
    </w:p>
    <w:p w:rsidR="00975C00" w:rsidRPr="00A400E1" w:rsidRDefault="00975C00" w:rsidP="00975C00">
      <w:pPr>
        <w:pStyle w:val="31"/>
        <w:tabs>
          <w:tab w:val="left" w:pos="0"/>
        </w:tabs>
        <w:jc w:val="center"/>
        <w:rPr>
          <w:sz w:val="30"/>
          <w:szCs w:val="30"/>
        </w:rPr>
      </w:pPr>
    </w:p>
    <w:p w:rsidR="00975C00" w:rsidRPr="00A400E1" w:rsidRDefault="00975C00" w:rsidP="00975C00">
      <w:pPr>
        <w:pStyle w:val="31"/>
        <w:tabs>
          <w:tab w:val="left" w:pos="0"/>
        </w:tabs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Чтение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Учащиеся должны понимать тексты с разной полнотой, точностью и глубиной проникновения в их содержание в зависимости от вида чтения: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аутентичных / частично адаптированных художественных, научно-популярных и публицистических текстов (ознакомительное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полно и точно понимать содержание аутентичных / частично адаптированных художественных и научно-популярных текстов (изучающее чтение).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извлекать необходимую/значимую информацию из текстов публицистического и прагматического характера (просмотровое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оценивать важность и новизну извлеченной информации и выражать свое отношение к ней;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определять главную идею и замысел автора.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Тексты, предназначенные для ознакомительного чтения, могут включать 4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5 % незнакомых слов, о значении которых можно догадаться.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примерно 3000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4000 печатных знаков с пробелами.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 для изучающего чтения могут включать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4 % незнакомых слов, раскрытие значения которых возможно при использовании двуязычного словаря.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примерно 2500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3500 печатных знаков с пробелами.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обучения просмотровому чтению используется один или несколько текстов.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текстов: рассказ, газетная/журнальная статья, буклет, объявление, реклама.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  <w:u w:val="single"/>
        </w:rPr>
      </w:pPr>
      <w:r w:rsidRPr="00A400E1">
        <w:rPr>
          <w:sz w:val="30"/>
          <w:szCs w:val="30"/>
        </w:rPr>
        <w:t>Письменная речь</w:t>
      </w:r>
    </w:p>
    <w:p w:rsidR="00975C00" w:rsidRPr="00A400E1" w:rsidRDefault="00975C00" w:rsidP="00975C00">
      <w:pPr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Учащиеся должны уметь продуцировать несложные виды текстов в соответствии с нормами, принятыми в стране изучаемого языка: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личные письма;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составлять план;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автобиографию, заполнять анкету;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кратко излагать содержание прослушанного/прочитанного текста;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писать мини-сочинение по предложенной теме/проблеме.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100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150 слов.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Языковой материал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Английский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lastRenderedPageBreak/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сложные имена прилагательные и имена существительные; суффиксы имен существительных -</w:t>
      </w:r>
      <w:r w:rsidRPr="00A400E1">
        <w:rPr>
          <w:sz w:val="30"/>
          <w:szCs w:val="30"/>
          <w:lang w:val="en-US"/>
        </w:rPr>
        <w:t>ment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ist</w:t>
      </w:r>
      <w:r w:rsidRPr="00A400E1">
        <w:rPr>
          <w:sz w:val="30"/>
          <w:szCs w:val="30"/>
        </w:rPr>
        <w:t xml:space="preserve">, имен прилагательных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-(</w:t>
      </w:r>
      <w:r w:rsidRPr="00A400E1">
        <w:rPr>
          <w:sz w:val="30"/>
          <w:szCs w:val="30"/>
          <w:lang w:val="en-US"/>
        </w:rPr>
        <w:t>ic</w:t>
      </w:r>
      <w:r w:rsidRPr="00A400E1">
        <w:rPr>
          <w:sz w:val="30"/>
          <w:szCs w:val="30"/>
        </w:rPr>
        <w:t>)</w:t>
      </w:r>
      <w:r w:rsidRPr="00A400E1">
        <w:rPr>
          <w:sz w:val="30"/>
          <w:szCs w:val="30"/>
          <w:lang w:val="en-US"/>
        </w:rPr>
        <w:t>al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ive</w:t>
      </w:r>
      <w:r w:rsidRPr="00A400E1">
        <w:rPr>
          <w:sz w:val="30"/>
          <w:szCs w:val="30"/>
        </w:rPr>
        <w:t xml:space="preserve">, глаголов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</w:rPr>
        <w:t>-</w:t>
      </w:r>
      <w:r w:rsidRPr="00A400E1">
        <w:rPr>
          <w:sz w:val="30"/>
          <w:szCs w:val="30"/>
          <w:lang w:val="en-US"/>
        </w:rPr>
        <w:t>en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n-US"/>
        </w:rPr>
        <w:t>fy</w:t>
      </w:r>
      <w:r w:rsidRPr="00A400E1">
        <w:rPr>
          <w:sz w:val="30"/>
          <w:szCs w:val="30"/>
        </w:rPr>
        <w:t xml:space="preserve">; приставки </w:t>
      </w:r>
      <w:r w:rsidRPr="00A400E1">
        <w:rPr>
          <w:sz w:val="30"/>
          <w:szCs w:val="30"/>
          <w:lang w:val="en-US"/>
        </w:rPr>
        <w:t>ir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en-US"/>
        </w:rPr>
        <w:t>im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en-US"/>
        </w:rPr>
        <w:t>il</w:t>
      </w:r>
      <w:r w:rsidRPr="00A400E1">
        <w:rPr>
          <w:sz w:val="30"/>
          <w:szCs w:val="30"/>
        </w:rPr>
        <w:t>-.</w:t>
      </w:r>
    </w:p>
    <w:p w:rsidR="00975C00" w:rsidRPr="00A400E1" w:rsidRDefault="00975C00" w:rsidP="00975C00">
      <w:pPr>
        <w:jc w:val="center"/>
        <w:rPr>
          <w:sz w:val="30"/>
          <w:szCs w:val="30"/>
          <w:lang w:val="be-BY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систематизация образования множественного числа.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Артикль: употребление артикля с названиями газет, журналов, молодежных организаций; употребление/отсутствие артикля в устойчивых словосочетаниях.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Глагол: способы выражения действий в прошлом (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Simple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Perfect</w:t>
      </w:r>
      <w:r w:rsidRPr="00A400E1">
        <w:rPr>
          <w:sz w:val="30"/>
          <w:szCs w:val="30"/>
        </w:rPr>
        <w:t>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Герундий: употребление после глаголов с предлогами.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Прямая и косвенная речь.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Глагол: утвердительные, отрицательные и вопросительные формы глаголов в </w:t>
      </w:r>
      <w:r w:rsidRPr="00A400E1">
        <w:rPr>
          <w:sz w:val="30"/>
          <w:szCs w:val="30"/>
          <w:lang w:val="en-US"/>
        </w:rPr>
        <w:t>Future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Past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Perfect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Present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Continuous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Passive</w:t>
      </w:r>
      <w:r w:rsidRPr="00A400E1">
        <w:rPr>
          <w:sz w:val="30"/>
          <w:szCs w:val="30"/>
        </w:rPr>
        <w:t>.</w:t>
      </w:r>
    </w:p>
    <w:p w:rsidR="00975C00" w:rsidRPr="00A400E1" w:rsidRDefault="00DF1EE2" w:rsidP="00975C00">
      <w:pPr>
        <w:ind w:firstLine="709"/>
        <w:jc w:val="both"/>
        <w:rPr>
          <w:sz w:val="30"/>
          <w:szCs w:val="30"/>
        </w:rPr>
      </w:pPr>
      <w:r w:rsidRPr="00A400E1">
        <w:rPr>
          <w:rStyle w:val="aff2"/>
          <w:sz w:val="30"/>
          <w:szCs w:val="30"/>
        </w:rPr>
        <w:footnoteReference w:customMarkFollows="1" w:id="1"/>
        <w:sym w:font="Symbol" w:char="F02A"/>
      </w:r>
      <w:r w:rsidR="00975C00" w:rsidRPr="00A400E1">
        <w:rPr>
          <w:sz w:val="30"/>
          <w:szCs w:val="30"/>
        </w:rPr>
        <w:t xml:space="preserve">Инфинитив: объектный инфинитивный оборот </w:t>
      </w:r>
      <w:r w:rsidR="00975C00" w:rsidRPr="00A400E1">
        <w:rPr>
          <w:sz w:val="30"/>
          <w:szCs w:val="30"/>
          <w:lang w:val="en-US"/>
        </w:rPr>
        <w:t>Complex</w:t>
      </w:r>
      <w:r w:rsidR="00975C00" w:rsidRPr="00A400E1">
        <w:rPr>
          <w:sz w:val="30"/>
          <w:szCs w:val="30"/>
        </w:rPr>
        <w:t xml:space="preserve"> </w:t>
      </w:r>
      <w:r w:rsidR="00975C00" w:rsidRPr="00A400E1">
        <w:rPr>
          <w:sz w:val="30"/>
          <w:szCs w:val="30"/>
          <w:lang w:val="en-US"/>
        </w:rPr>
        <w:t>Object</w:t>
      </w:r>
      <w:r w:rsidR="00975C00"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Герундий</w:t>
      </w:r>
      <w:r w:rsidRPr="00A400E1">
        <w:rPr>
          <w:color w:val="00B050"/>
          <w:sz w:val="30"/>
          <w:szCs w:val="30"/>
        </w:rPr>
        <w:t>:</w:t>
      </w:r>
      <w:r w:rsidRPr="00A400E1">
        <w:rPr>
          <w:sz w:val="30"/>
          <w:szCs w:val="30"/>
        </w:rPr>
        <w:t xml:space="preserve"> сравнение употребления герундия и инфинитива.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*Сослагательное наклонение.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Обратный порядок слов в предложении с </w:t>
      </w:r>
      <w:r w:rsidRPr="00A400E1">
        <w:rPr>
          <w:sz w:val="30"/>
          <w:szCs w:val="30"/>
          <w:lang w:val="en-US"/>
        </w:rPr>
        <w:t>hardly</w:t>
      </w:r>
      <w:r w:rsidRPr="00A400E1">
        <w:rPr>
          <w:sz w:val="30"/>
          <w:szCs w:val="30"/>
        </w:rPr>
        <w:t xml:space="preserve"> / </w:t>
      </w:r>
      <w:r w:rsidRPr="00A400E1">
        <w:rPr>
          <w:sz w:val="30"/>
          <w:szCs w:val="30"/>
          <w:lang w:val="en-US"/>
        </w:rPr>
        <w:t>scarcely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en-US"/>
        </w:rPr>
        <w:t>when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no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sooner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en-US"/>
        </w:rPr>
        <w:t>than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Немецкий язык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Деление предложений на смысловые группы. Интонация сложноподчиненных предложений, состоящих из нескольких мелодических групп. 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  <w:r w:rsidRPr="00A400E1">
        <w:rPr>
          <w:b/>
          <w:bCs/>
          <w:sz w:val="30"/>
          <w:szCs w:val="30"/>
        </w:rPr>
        <w:t xml:space="preserve">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ind w:firstLine="709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склонение имен собственных.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Особые случаи образования множественного числа (систематизация): имена существительные на -</w:t>
      </w:r>
      <w:r w:rsidRPr="00A400E1">
        <w:rPr>
          <w:sz w:val="30"/>
          <w:szCs w:val="30"/>
          <w:lang w:val="de-DE"/>
        </w:rPr>
        <w:t>um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de-DE"/>
        </w:rPr>
        <w:t>ion</w:t>
      </w:r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Datum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Daten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Zentrum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die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Zentren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Museum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die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Museen</w:t>
      </w:r>
      <w:r w:rsidRPr="00A400E1">
        <w:rPr>
          <w:spacing w:val="-2"/>
          <w:sz w:val="30"/>
          <w:szCs w:val="30"/>
        </w:rPr>
        <w:t xml:space="preserve">, </w:t>
      </w:r>
      <w:r w:rsidRPr="00A400E1">
        <w:rPr>
          <w:spacing w:val="-2"/>
          <w:sz w:val="30"/>
          <w:szCs w:val="30"/>
          <w:lang w:val="de-DE"/>
        </w:rPr>
        <w:t>das</w:t>
      </w:r>
      <w:r w:rsidRPr="00A400E1">
        <w:rPr>
          <w:spacing w:val="-2"/>
          <w:sz w:val="30"/>
          <w:szCs w:val="30"/>
        </w:rPr>
        <w:t xml:space="preserve"> </w:t>
      </w:r>
      <w:r w:rsidRPr="00A400E1">
        <w:rPr>
          <w:spacing w:val="-2"/>
          <w:sz w:val="30"/>
          <w:szCs w:val="30"/>
          <w:lang w:val="de-DE"/>
        </w:rPr>
        <w:t>Studium</w:t>
      </w:r>
      <w:r w:rsidRPr="00A400E1">
        <w:rPr>
          <w:spacing w:val="-2"/>
          <w:sz w:val="30"/>
          <w:szCs w:val="30"/>
        </w:rPr>
        <w:t xml:space="preserve">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Studien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Stadion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Stadien</w:t>
      </w:r>
      <w:r w:rsidRPr="00A400E1">
        <w:rPr>
          <w:sz w:val="30"/>
          <w:szCs w:val="30"/>
        </w:rPr>
        <w:t xml:space="preserve">; изменение слова: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Kaufmann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Kaufleute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Rat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Ratschl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ge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Seeman</w:t>
      </w:r>
      <w:r w:rsidRPr="00A400E1">
        <w:rPr>
          <w:sz w:val="30"/>
          <w:szCs w:val="30"/>
          <w:lang w:val="en-US"/>
        </w:rPr>
        <w:t>n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Seeleute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Ungl</w:t>
      </w:r>
      <w:r w:rsidRPr="00A400E1">
        <w:rPr>
          <w:sz w:val="30"/>
          <w:szCs w:val="30"/>
        </w:rPr>
        <w:t>ü</w:t>
      </w:r>
      <w:r w:rsidRPr="00A400E1">
        <w:rPr>
          <w:sz w:val="30"/>
          <w:szCs w:val="30"/>
          <w:lang w:val="de-DE"/>
        </w:rPr>
        <w:t>ck</w:t>
      </w:r>
      <w:r w:rsidRPr="00A400E1">
        <w:rPr>
          <w:sz w:val="30"/>
          <w:szCs w:val="30"/>
        </w:rPr>
        <w:t xml:space="preserve">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Ungl</w:t>
      </w:r>
      <w:r w:rsidRPr="00A400E1">
        <w:rPr>
          <w:sz w:val="30"/>
          <w:szCs w:val="30"/>
        </w:rPr>
        <w:t>ü</w:t>
      </w:r>
      <w:r w:rsidRPr="00A400E1">
        <w:rPr>
          <w:sz w:val="30"/>
          <w:szCs w:val="30"/>
          <w:lang w:val="de-DE"/>
        </w:rPr>
        <w:t>cksf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lle</w:t>
      </w:r>
      <w:r w:rsidRPr="00A400E1">
        <w:rPr>
          <w:sz w:val="30"/>
          <w:szCs w:val="30"/>
        </w:rPr>
        <w:t>;</w:t>
      </w:r>
      <w:proofErr w:type="gramEnd"/>
      <w:r w:rsidRPr="00A400E1">
        <w:rPr>
          <w:sz w:val="30"/>
          <w:szCs w:val="30"/>
        </w:rPr>
        <w:t xml:space="preserve"> </w:t>
      </w:r>
      <w:proofErr w:type="gramStart"/>
      <w:r w:rsidRPr="00A400E1">
        <w:rPr>
          <w:sz w:val="30"/>
          <w:szCs w:val="30"/>
        </w:rPr>
        <w:t xml:space="preserve">множественное число для разграничения имен существительных, разных по значению: </w:t>
      </w:r>
      <w:r w:rsidRPr="00A400E1">
        <w:rPr>
          <w:sz w:val="30"/>
          <w:szCs w:val="30"/>
          <w:lang w:val="en-US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Band</w:t>
      </w:r>
      <w:r w:rsidRPr="00A400E1">
        <w:rPr>
          <w:sz w:val="30"/>
          <w:szCs w:val="30"/>
        </w:rPr>
        <w:t xml:space="preserve"> (том книжный)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en-US"/>
        </w:rPr>
        <w:t>nde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en-US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Band</w:t>
      </w:r>
      <w:r w:rsidRPr="00A400E1">
        <w:rPr>
          <w:sz w:val="30"/>
          <w:szCs w:val="30"/>
        </w:rPr>
        <w:t xml:space="preserve"> (лента)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n-US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en-US"/>
        </w:rPr>
        <w:t>nder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</w:t>
      </w:r>
      <w:r w:rsidRPr="00A400E1">
        <w:rPr>
          <w:sz w:val="30"/>
          <w:szCs w:val="30"/>
        </w:rPr>
        <w:t xml:space="preserve"> (скамейка)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nke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</w:t>
      </w:r>
      <w:r w:rsidRPr="00A400E1">
        <w:rPr>
          <w:sz w:val="30"/>
          <w:szCs w:val="30"/>
        </w:rPr>
        <w:t xml:space="preserve"> (банк)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Banken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 xml:space="preserve">ß (букет)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u</w:t>
      </w:r>
      <w:r w:rsidRPr="00A400E1">
        <w:rPr>
          <w:sz w:val="30"/>
          <w:szCs w:val="30"/>
        </w:rPr>
        <w:t>ß</w:t>
      </w:r>
      <w:r w:rsidRPr="00A400E1">
        <w:rPr>
          <w:sz w:val="30"/>
          <w:szCs w:val="30"/>
          <w:lang w:val="de-DE"/>
        </w:rPr>
        <w:t>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 xml:space="preserve">ß (страус)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Strau</w:t>
      </w:r>
      <w:r w:rsidRPr="00A400E1">
        <w:rPr>
          <w:sz w:val="30"/>
          <w:szCs w:val="30"/>
        </w:rPr>
        <w:t>ß</w:t>
      </w:r>
      <w:r w:rsidRPr="00A400E1">
        <w:rPr>
          <w:sz w:val="30"/>
          <w:szCs w:val="30"/>
          <w:lang w:val="de-DE"/>
        </w:rPr>
        <w:t>e</w:t>
      </w:r>
      <w:r w:rsidRPr="00A400E1">
        <w:rPr>
          <w:sz w:val="30"/>
          <w:szCs w:val="30"/>
        </w:rPr>
        <w:t>;</w:t>
      </w:r>
      <w:proofErr w:type="gramEnd"/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der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</w:t>
      </w:r>
      <w:r w:rsidRPr="00A400E1">
        <w:rPr>
          <w:sz w:val="30"/>
          <w:szCs w:val="30"/>
        </w:rPr>
        <w:t xml:space="preserve"> (заработок)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</w:t>
      </w:r>
      <w:r w:rsidRPr="00A400E1">
        <w:rPr>
          <w:sz w:val="30"/>
          <w:szCs w:val="30"/>
        </w:rPr>
        <w:t xml:space="preserve"> (заслуга)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Verdienste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</w:t>
      </w:r>
      <w:r w:rsidRPr="00A400E1">
        <w:rPr>
          <w:sz w:val="30"/>
          <w:szCs w:val="30"/>
        </w:rPr>
        <w:t xml:space="preserve"> (слово как связная речь)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das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Wort</w:t>
      </w:r>
      <w:r w:rsidRPr="00A400E1">
        <w:rPr>
          <w:sz w:val="30"/>
          <w:szCs w:val="30"/>
        </w:rPr>
        <w:t xml:space="preserve"> (слово)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W</w:t>
      </w:r>
      <w:r w:rsidRPr="00A400E1">
        <w:rPr>
          <w:sz w:val="30"/>
          <w:szCs w:val="30"/>
        </w:rPr>
        <w:t>ö</w:t>
      </w:r>
      <w:r w:rsidRPr="00A400E1">
        <w:rPr>
          <w:sz w:val="30"/>
          <w:szCs w:val="30"/>
          <w:lang w:val="de-DE"/>
        </w:rPr>
        <w:t>rter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Имена существительные без формы множественного числа: субстантивированные инфинитивы; вещественные неисчисляемые, абстрактные, собирательные имена существительные; имена существительные меры и веса (исключение составляют имена существительные женского рода).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Имена существительные без формы единственного числа: некоторые группы лиц: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Leute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Eltern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Geschwister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  <w:lang w:val="be-BY"/>
        </w:rPr>
        <w:t xml:space="preserve">имена существительные: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Finan</w:t>
      </w:r>
      <w:r w:rsidRPr="00A400E1">
        <w:rPr>
          <w:sz w:val="30"/>
          <w:szCs w:val="30"/>
          <w:lang w:val="en-US"/>
        </w:rPr>
        <w:t>zen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Ferien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Kosten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Makkaroni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M</w:t>
      </w:r>
      <w:r w:rsidRPr="00A400E1">
        <w:rPr>
          <w:sz w:val="30"/>
          <w:szCs w:val="30"/>
        </w:rPr>
        <w:t>ö</w:t>
      </w:r>
      <w:r w:rsidRPr="00A400E1">
        <w:rPr>
          <w:sz w:val="30"/>
          <w:szCs w:val="30"/>
          <w:lang w:val="de-DE"/>
        </w:rPr>
        <w:t>bel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Papiere</w:t>
      </w:r>
      <w:r w:rsidRPr="00A400E1">
        <w:rPr>
          <w:sz w:val="30"/>
          <w:szCs w:val="30"/>
        </w:rPr>
        <w:t xml:space="preserve"> (документы),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Shorts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Spagetti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Артикль: употребление артикля </w:t>
      </w:r>
      <w:r w:rsidRPr="00A400E1">
        <w:rPr>
          <w:sz w:val="30"/>
          <w:szCs w:val="30"/>
          <w:lang w:val="de-DE"/>
        </w:rPr>
        <w:t>c</w:t>
      </w:r>
      <w:r w:rsidRPr="00A400E1">
        <w:rPr>
          <w:sz w:val="30"/>
          <w:szCs w:val="30"/>
        </w:rPr>
        <w:t xml:space="preserve"> географическими названиями.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Глагол: временная форма глагола </w:t>
      </w:r>
      <w:r w:rsidRPr="00A400E1">
        <w:rPr>
          <w:sz w:val="30"/>
          <w:szCs w:val="30"/>
          <w:lang w:val="de-DE"/>
        </w:rPr>
        <w:t>Plusquamperfekt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de-DE"/>
        </w:rPr>
        <w:t>Aktiv</w:t>
      </w:r>
      <w:r w:rsidRPr="00A400E1">
        <w:rPr>
          <w:sz w:val="30"/>
          <w:szCs w:val="30"/>
        </w:rPr>
        <w:t xml:space="preserve"> для выражения предпрошедшего времени. 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Местоимение: относительные местоимения der, die, das, </w:t>
      </w:r>
      <w:r w:rsidRPr="00A400E1">
        <w:rPr>
          <w:sz w:val="30"/>
          <w:szCs w:val="30"/>
          <w:lang w:val="de-DE"/>
        </w:rPr>
        <w:t>die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предложения: придаточные предложения времени с союзами </w:t>
      </w:r>
      <w:r w:rsidRPr="00A400E1">
        <w:rPr>
          <w:sz w:val="30"/>
          <w:szCs w:val="30"/>
          <w:lang w:val="de-DE"/>
        </w:rPr>
        <w:t>wenn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als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nachdem</w:t>
      </w:r>
      <w:r w:rsidRPr="00A400E1">
        <w:rPr>
          <w:sz w:val="30"/>
          <w:szCs w:val="30"/>
        </w:rPr>
        <w:t>. Определительн</w:t>
      </w:r>
      <w:r w:rsidRPr="00A400E1">
        <w:rPr>
          <w:sz w:val="30"/>
          <w:szCs w:val="30"/>
          <w:lang w:val="be-BY"/>
        </w:rPr>
        <w:t>ы</w:t>
      </w:r>
      <w:r w:rsidRPr="00A400E1">
        <w:rPr>
          <w:sz w:val="30"/>
          <w:szCs w:val="30"/>
        </w:rPr>
        <w:t>е придаточн</w:t>
      </w:r>
      <w:r w:rsidRPr="00A400E1">
        <w:rPr>
          <w:sz w:val="30"/>
          <w:szCs w:val="30"/>
          <w:lang w:val="be-BY"/>
        </w:rPr>
        <w:t>ы</w:t>
      </w:r>
      <w:r w:rsidRPr="00A400E1">
        <w:rPr>
          <w:sz w:val="30"/>
          <w:szCs w:val="30"/>
        </w:rPr>
        <w:t>е предложени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 xml:space="preserve"> с относительными местоимениями der, die, das, die в именительном и винительном падежах.</w:t>
      </w: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существительное: склонение географических названий.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Имя прилагательное: субстантивированные имена прилагательные.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Глагол: временные формы глаголов прошедшего времени </w:t>
      </w:r>
      <w:r w:rsidRPr="00A400E1">
        <w:rPr>
          <w:sz w:val="30"/>
          <w:szCs w:val="30"/>
          <w:lang w:val="en-GB"/>
        </w:rPr>
        <w:t>Perfe</w:t>
      </w:r>
      <w:r w:rsidRPr="00A400E1">
        <w:rPr>
          <w:sz w:val="30"/>
          <w:szCs w:val="30"/>
          <w:lang w:val="en-US"/>
        </w:rPr>
        <w:t>k</w:t>
      </w:r>
      <w:r w:rsidRPr="00A400E1">
        <w:rPr>
          <w:sz w:val="30"/>
          <w:szCs w:val="30"/>
          <w:lang w:val="en-GB"/>
        </w:rPr>
        <w:t>t</w:t>
      </w:r>
      <w:r w:rsidRPr="00A400E1">
        <w:rPr>
          <w:sz w:val="30"/>
          <w:szCs w:val="30"/>
        </w:rPr>
        <w:t xml:space="preserve"> / Plusquamperfekt </w:t>
      </w:r>
      <w:r w:rsidRPr="00A400E1">
        <w:rPr>
          <w:sz w:val="30"/>
          <w:szCs w:val="30"/>
          <w:lang w:val="de-DE"/>
        </w:rPr>
        <w:t>Passiv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предложения: придаточные предложения времени с союзами </w:t>
      </w:r>
      <w:r w:rsidRPr="00A400E1">
        <w:rPr>
          <w:sz w:val="30"/>
          <w:szCs w:val="30"/>
          <w:lang w:val="de-DE"/>
        </w:rPr>
        <w:t>w</w:t>
      </w:r>
      <w:r w:rsidRPr="00A400E1">
        <w:rPr>
          <w:sz w:val="30"/>
          <w:szCs w:val="30"/>
        </w:rPr>
        <w:t>ä</w:t>
      </w:r>
      <w:r w:rsidRPr="00A400E1">
        <w:rPr>
          <w:sz w:val="30"/>
          <w:szCs w:val="30"/>
          <w:lang w:val="de-DE"/>
        </w:rPr>
        <w:t>hrend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de-DE"/>
        </w:rPr>
        <w:t>bevor</w:t>
      </w:r>
      <w:r w:rsidRPr="00A400E1">
        <w:rPr>
          <w:sz w:val="30"/>
          <w:szCs w:val="30"/>
        </w:rPr>
        <w:t>; определительные придаточные предложения с относительными местоимениями der, die, das, die во всех падежных формах.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Предложения с союзом </w:t>
      </w:r>
      <w:r w:rsidRPr="00A400E1">
        <w:rPr>
          <w:sz w:val="30"/>
          <w:szCs w:val="30"/>
          <w:lang w:val="de-DE"/>
        </w:rPr>
        <w:t>je</w:t>
      </w:r>
      <w:r w:rsidRPr="00A400E1">
        <w:rPr>
          <w:sz w:val="30"/>
          <w:szCs w:val="30"/>
        </w:rPr>
        <w:t xml:space="preserve"> … </w:t>
      </w:r>
      <w:r w:rsidRPr="00A400E1">
        <w:rPr>
          <w:sz w:val="30"/>
          <w:szCs w:val="30"/>
          <w:lang w:val="de-DE"/>
        </w:rPr>
        <w:t>desto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</w:p>
    <w:p w:rsidR="00975C00" w:rsidRPr="00A400E1" w:rsidRDefault="00975C00" w:rsidP="00975C00">
      <w:pPr>
        <w:numPr>
          <w:ilvl w:val="12"/>
          <w:numId w:val="0"/>
        </w:numPr>
        <w:ind w:firstLine="709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Французский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iCs/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iCs/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суффиксы имен прилагательных -</w:t>
      </w:r>
      <w:r w:rsidRPr="00A400E1">
        <w:rPr>
          <w:sz w:val="30"/>
          <w:szCs w:val="30"/>
          <w:lang w:val="be-BY"/>
        </w:rPr>
        <w:t>ible, -</w:t>
      </w:r>
      <w:r w:rsidRPr="00A400E1">
        <w:rPr>
          <w:sz w:val="30"/>
          <w:szCs w:val="30"/>
          <w:lang w:val="fr-FR"/>
        </w:rPr>
        <w:t>a</w:t>
      </w:r>
      <w:r w:rsidRPr="00A400E1">
        <w:rPr>
          <w:sz w:val="30"/>
          <w:szCs w:val="30"/>
          <w:lang w:val="be-BY"/>
        </w:rPr>
        <w:t xml:space="preserve">ble; </w:t>
      </w:r>
      <w:r w:rsidRPr="00A400E1">
        <w:rPr>
          <w:sz w:val="30"/>
          <w:szCs w:val="30"/>
        </w:rPr>
        <w:t xml:space="preserve">отрицательные приставки </w:t>
      </w:r>
      <w:r w:rsidRPr="00A400E1">
        <w:rPr>
          <w:sz w:val="30"/>
          <w:szCs w:val="30"/>
          <w:lang w:val="fr-FR"/>
        </w:rPr>
        <w:t>im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in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il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ir</w:t>
      </w:r>
      <w:r w:rsidRPr="00A400E1">
        <w:rPr>
          <w:sz w:val="30"/>
          <w:szCs w:val="30"/>
        </w:rPr>
        <w:t xml:space="preserve">-, </w:t>
      </w:r>
      <w:r w:rsidRPr="00A400E1">
        <w:rPr>
          <w:sz w:val="30"/>
          <w:szCs w:val="30"/>
          <w:lang w:val="fr-FR"/>
        </w:rPr>
        <w:t>m</w:t>
      </w:r>
      <w:r w:rsidRPr="00A400E1">
        <w:rPr>
          <w:sz w:val="30"/>
          <w:szCs w:val="30"/>
        </w:rPr>
        <w:t xml:space="preserve">é-, </w:t>
      </w:r>
      <w:r w:rsidRPr="00A400E1">
        <w:rPr>
          <w:sz w:val="30"/>
          <w:szCs w:val="30"/>
          <w:lang w:val="fr-FR"/>
        </w:rPr>
        <w:t>d</w:t>
      </w:r>
      <w:r w:rsidRPr="00A400E1">
        <w:rPr>
          <w:sz w:val="30"/>
          <w:szCs w:val="30"/>
        </w:rPr>
        <w:t xml:space="preserve">é-; приставка совместного действия co-; систематизация способов словообразования; префиксы имен существительных: </w:t>
      </w:r>
      <w:r w:rsidRPr="00A400E1">
        <w:rPr>
          <w:sz w:val="30"/>
          <w:szCs w:val="30"/>
          <w:lang w:val="it-IT"/>
        </w:rPr>
        <w:t>anti-, contre-, auto-, bio-, géo-, hydro-, mono-, poly-, néo-, philo-, télé-, extra-, archi-, hyper-, super-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Систематизация употребления артикл</w:t>
      </w:r>
      <w:r w:rsidRPr="00A400E1">
        <w:rPr>
          <w:sz w:val="30"/>
          <w:szCs w:val="30"/>
          <w:lang w:val="be-BY"/>
        </w:rPr>
        <w:t>я</w:t>
      </w:r>
      <w:r w:rsidRPr="00A400E1">
        <w:rPr>
          <w:sz w:val="30"/>
          <w:szCs w:val="30"/>
        </w:rPr>
        <w:t xml:space="preserve"> (неопределенного, определенного, частичного), имен существительных и имен прилагательных мужского и женского рода в единственном и множественном числе, личных местоимений. 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Глагол: сослагательное наклонение: </w:t>
      </w:r>
      <w:r w:rsidRPr="00A400E1">
        <w:rPr>
          <w:sz w:val="30"/>
          <w:szCs w:val="30"/>
          <w:lang w:val="en-US"/>
        </w:rPr>
        <w:t>l</w:t>
      </w:r>
      <w:r w:rsidRPr="00A400E1">
        <w:rPr>
          <w:sz w:val="30"/>
          <w:szCs w:val="30"/>
          <w:lang w:val="fr-FR"/>
        </w:rPr>
        <w:t>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subjonctif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pr</w:t>
      </w:r>
      <w:r w:rsidRPr="00A400E1">
        <w:rPr>
          <w:sz w:val="30"/>
          <w:szCs w:val="30"/>
        </w:rPr>
        <w:t>é</w:t>
      </w:r>
      <w:r w:rsidRPr="00A400E1">
        <w:rPr>
          <w:sz w:val="30"/>
          <w:szCs w:val="30"/>
          <w:lang w:val="fr-FR"/>
        </w:rPr>
        <w:t>sent</w:t>
      </w:r>
      <w:r w:rsidRPr="00A400E1">
        <w:rPr>
          <w:sz w:val="30"/>
          <w:szCs w:val="30"/>
        </w:rPr>
        <w:t xml:space="preserve"> в простом предложении, в придаточных дополнительном и обстоятельственных предложениях; согласование времен (план прошедшего).</w:t>
      </w:r>
      <w:proofErr w:type="gramEnd"/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fr-FR"/>
        </w:rPr>
      </w:pPr>
      <w:r w:rsidRPr="00A400E1">
        <w:rPr>
          <w:sz w:val="30"/>
          <w:szCs w:val="30"/>
        </w:rPr>
        <w:t>Наречие</w:t>
      </w:r>
      <w:r w:rsidRPr="00A400E1">
        <w:rPr>
          <w:sz w:val="30"/>
          <w:szCs w:val="30"/>
          <w:lang w:val="fr-FR"/>
        </w:rPr>
        <w:t xml:space="preserve">: </w:t>
      </w:r>
      <w:r w:rsidRPr="00A400E1">
        <w:rPr>
          <w:sz w:val="30"/>
          <w:szCs w:val="30"/>
        </w:rPr>
        <w:t>наречия</w:t>
      </w:r>
      <w:r w:rsidRPr="00A400E1">
        <w:rPr>
          <w:sz w:val="30"/>
          <w:szCs w:val="30"/>
          <w:lang w:val="en-US"/>
        </w:rPr>
        <w:t xml:space="preserve"> </w:t>
      </w:r>
      <w:r w:rsidRPr="00A400E1">
        <w:rPr>
          <w:sz w:val="30"/>
          <w:szCs w:val="30"/>
        </w:rPr>
        <w:t>времени</w:t>
      </w:r>
      <w:r w:rsidRPr="00A400E1">
        <w:rPr>
          <w:sz w:val="30"/>
          <w:szCs w:val="30"/>
          <w:lang w:val="fr-FR"/>
        </w:rPr>
        <w:t xml:space="preserve">: aujourd’hui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ce jour-là, hier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la veille, demain </w:t>
      </w:r>
      <w:r w:rsidR="00554FC4" w:rsidRPr="00A400E1">
        <w:rPr>
          <w:sz w:val="30"/>
          <w:szCs w:val="30"/>
          <w:lang w:val="fr-FR"/>
        </w:rPr>
        <w:t>–</w:t>
      </w:r>
      <w:r w:rsidRPr="00A400E1">
        <w:rPr>
          <w:sz w:val="30"/>
          <w:szCs w:val="30"/>
          <w:lang w:val="fr-FR"/>
        </w:rPr>
        <w:t xml:space="preserve"> le lendemain.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 с </w:t>
      </w:r>
      <w:proofErr w:type="gramStart"/>
      <w:r w:rsidRPr="00A400E1">
        <w:rPr>
          <w:sz w:val="30"/>
          <w:szCs w:val="30"/>
        </w:rPr>
        <w:t>придаточными</w:t>
      </w:r>
      <w:proofErr w:type="gramEnd"/>
      <w:r w:rsidRPr="00A400E1">
        <w:rPr>
          <w:sz w:val="30"/>
          <w:szCs w:val="30"/>
        </w:rPr>
        <w:t xml:space="preserve"> причины и цели.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  <w:lang w:val="fr-FR"/>
        </w:rPr>
      </w:pPr>
      <w:r w:rsidRPr="00A400E1">
        <w:rPr>
          <w:sz w:val="30"/>
          <w:szCs w:val="30"/>
          <w:lang w:val="fr-FR"/>
        </w:rPr>
        <w:t>*</w:t>
      </w:r>
      <w:r w:rsidRPr="00A400E1">
        <w:rPr>
          <w:sz w:val="30"/>
          <w:szCs w:val="30"/>
        </w:rPr>
        <w:t>Неличные формы глагола</w:t>
      </w:r>
      <w:r w:rsidRPr="00A400E1">
        <w:rPr>
          <w:sz w:val="30"/>
          <w:szCs w:val="30"/>
          <w:lang w:val="fr-FR"/>
        </w:rPr>
        <w:t>: l’infinitif présent, l’infinitif passé.</w:t>
      </w:r>
    </w:p>
    <w:p w:rsidR="00975C00" w:rsidRPr="00A400E1" w:rsidRDefault="00975C00" w:rsidP="00975C00">
      <w:pPr>
        <w:ind w:firstLine="709"/>
        <w:jc w:val="both"/>
        <w:rPr>
          <w:caps/>
          <w:sz w:val="30"/>
          <w:szCs w:val="30"/>
          <w:lang w:val="fr-FR"/>
        </w:rPr>
      </w:pPr>
      <w:r w:rsidRPr="00A400E1">
        <w:rPr>
          <w:sz w:val="30"/>
          <w:szCs w:val="30"/>
          <w:lang w:val="fr-FR"/>
        </w:rPr>
        <w:t>Le participe présent, le participe passé.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*Отглагольное прилагательное: </w:t>
      </w:r>
      <w:r w:rsidRPr="00A400E1">
        <w:rPr>
          <w:sz w:val="30"/>
          <w:szCs w:val="30"/>
          <w:lang w:val="fr-FR"/>
        </w:rPr>
        <w:t>l</w:t>
      </w:r>
      <w:r w:rsidRPr="00A400E1">
        <w:rPr>
          <w:sz w:val="30"/>
          <w:szCs w:val="30"/>
        </w:rPr>
        <w:t>’</w:t>
      </w:r>
      <w:r w:rsidRPr="00A400E1">
        <w:rPr>
          <w:sz w:val="30"/>
          <w:szCs w:val="30"/>
          <w:lang w:val="fr-FR"/>
        </w:rPr>
        <w:t>adjectif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fr-FR"/>
        </w:rPr>
        <w:t>verbal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caps/>
          <w:sz w:val="30"/>
          <w:szCs w:val="30"/>
        </w:rPr>
      </w:pPr>
      <w:r w:rsidRPr="00A400E1">
        <w:rPr>
          <w:sz w:val="30"/>
          <w:szCs w:val="30"/>
        </w:rPr>
        <w:t>Испанский язык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>Местоимение: притяжательные местоимения (полная форма) в роли имен прилагательных и имен существительных.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A400E1">
        <w:rPr>
          <w:rFonts w:ascii="Times New Roman" w:hAnsi="Times New Roman" w:cs="Times New Roman"/>
          <w:sz w:val="30"/>
          <w:szCs w:val="30"/>
        </w:rPr>
        <w:lastRenderedPageBreak/>
        <w:t>Глагол</w:t>
      </w:r>
      <w:r w:rsidRPr="00A400E1">
        <w:rPr>
          <w:rFonts w:ascii="Times New Roman" w:hAnsi="Times New Roman" w:cs="Times New Roman"/>
          <w:sz w:val="30"/>
          <w:szCs w:val="30"/>
          <w:lang w:val="es-ES_tradnl"/>
        </w:rPr>
        <w:t>:</w:t>
      </w:r>
      <w:r w:rsidRPr="00A400E1">
        <w:rPr>
          <w:rFonts w:ascii="Times New Roman" w:hAnsi="Times New Roman" w:cs="Times New Roman"/>
          <w:sz w:val="30"/>
          <w:szCs w:val="30"/>
        </w:rPr>
        <w:t xml:space="preserve"> систематизация всех усвоенных видов временных форм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Modo Indicativo (pretérito perfecto, pretérito indefinido, pretérito imperfecto, pretérito pluscuamperfecto, futuro simple), modo subjuntivo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s-ES_tradnl"/>
        </w:rPr>
        <w:t>(presente de subjuntivo, imperfecto de subjuntivo)</w:t>
      </w:r>
      <w:r w:rsidRPr="00A400E1">
        <w:rPr>
          <w:rFonts w:ascii="Times New Roman" w:hAnsi="Times New Roman" w:cs="Times New Roman"/>
          <w:sz w:val="30"/>
          <w:szCs w:val="30"/>
        </w:rPr>
        <w:t xml:space="preserve"> и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 xml:space="preserve"> modo potencial (simple). </w:t>
      </w:r>
    </w:p>
    <w:p w:rsidR="00975C00" w:rsidRPr="00A400E1" w:rsidRDefault="00975C00" w:rsidP="00975C0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Предлог: предложное управление глаголов.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0E1">
        <w:rPr>
          <w:rFonts w:ascii="Times New Roman" w:hAnsi="Times New Roman" w:cs="Times New Roman"/>
          <w:sz w:val="30"/>
          <w:szCs w:val="30"/>
        </w:rPr>
        <w:t xml:space="preserve">Прямая и косвенная речь. Согласование времен в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modo</w:t>
      </w:r>
      <w:r w:rsidRPr="00A400E1">
        <w:rPr>
          <w:rFonts w:ascii="Times New Roman" w:hAnsi="Times New Roman" w:cs="Times New Roman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sz w:val="30"/>
          <w:szCs w:val="30"/>
          <w:lang w:val="es-ES"/>
        </w:rPr>
        <w:t>indicativo</w:t>
      </w:r>
      <w:r w:rsidRPr="00A400E1">
        <w:rPr>
          <w:rFonts w:ascii="Times New Roman" w:hAnsi="Times New Roman" w:cs="Times New Roman"/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Сложноподчиненные предложения с условными придаточными предложениями </w:t>
      </w:r>
      <w:r w:rsidRPr="00A400E1">
        <w:rPr>
          <w:sz w:val="30"/>
          <w:szCs w:val="30"/>
          <w:lang w:val="it-IT"/>
        </w:rPr>
        <w:t>I</w:t>
      </w:r>
      <w:r w:rsidRPr="00A400E1">
        <w:rPr>
          <w:sz w:val="30"/>
          <w:szCs w:val="30"/>
        </w:rPr>
        <w:t xml:space="preserve">, </w:t>
      </w:r>
      <w:r w:rsidRPr="00A400E1">
        <w:rPr>
          <w:sz w:val="30"/>
          <w:szCs w:val="30"/>
          <w:lang w:val="it-IT"/>
        </w:rPr>
        <w:t>II</w:t>
      </w:r>
      <w:r w:rsidRPr="00A400E1">
        <w:rPr>
          <w:sz w:val="30"/>
          <w:szCs w:val="30"/>
        </w:rPr>
        <w:t xml:space="preserve"> типов.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*</w:t>
      </w:r>
      <w:r w:rsidRPr="00A400E1">
        <w:rPr>
          <w:sz w:val="30"/>
          <w:szCs w:val="30"/>
        </w:rPr>
        <w:t>Словообразование: суффиксы глаголов -</w:t>
      </w:r>
      <w:r w:rsidRPr="00A400E1">
        <w:rPr>
          <w:sz w:val="30"/>
          <w:szCs w:val="30"/>
          <w:lang w:val="es-ES"/>
        </w:rPr>
        <w:t>ificar</w:t>
      </w:r>
      <w:r w:rsidRPr="00A400E1">
        <w:rPr>
          <w:sz w:val="30"/>
          <w:szCs w:val="30"/>
        </w:rPr>
        <w:t>, -</w:t>
      </w:r>
      <w:r w:rsidRPr="00A400E1">
        <w:rPr>
          <w:sz w:val="30"/>
          <w:szCs w:val="30"/>
          <w:lang w:val="es-ES"/>
        </w:rPr>
        <w:t>ecer</w:t>
      </w:r>
      <w:r w:rsidRPr="00A400E1">
        <w:rPr>
          <w:sz w:val="30"/>
          <w:szCs w:val="30"/>
        </w:rPr>
        <w:t xml:space="preserve">; приставка </w:t>
      </w:r>
      <w:r w:rsidRPr="00A400E1">
        <w:rPr>
          <w:sz w:val="30"/>
          <w:szCs w:val="30"/>
          <w:lang w:val="es-ES"/>
        </w:rPr>
        <w:t>pre</w:t>
      </w:r>
      <w:r w:rsidRPr="00A400E1">
        <w:rPr>
          <w:sz w:val="30"/>
          <w:szCs w:val="30"/>
        </w:rPr>
        <w:t>-.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b/>
          <w:bCs/>
          <w:sz w:val="30"/>
          <w:szCs w:val="30"/>
          <w:lang w:val="es-ES"/>
        </w:rPr>
      </w:pPr>
      <w:r w:rsidRPr="00A400E1">
        <w:rPr>
          <w:sz w:val="30"/>
          <w:szCs w:val="30"/>
          <w:lang w:val="be-BY"/>
        </w:rPr>
        <w:t>*</w:t>
      </w:r>
      <w:r w:rsidRPr="00A400E1">
        <w:rPr>
          <w:sz w:val="30"/>
          <w:szCs w:val="30"/>
        </w:rPr>
        <w:t>Глагол</w:t>
      </w:r>
      <w:r w:rsidRPr="00A400E1">
        <w:rPr>
          <w:sz w:val="30"/>
          <w:szCs w:val="30"/>
          <w:lang w:val="it-IT"/>
        </w:rPr>
        <w:t>:</w:t>
      </w:r>
      <w:r w:rsidRPr="00A400E1">
        <w:rPr>
          <w:sz w:val="30"/>
          <w:szCs w:val="30"/>
        </w:rPr>
        <w:t xml:space="preserve"> особенности и употребление глаголов в </w:t>
      </w:r>
      <w:r w:rsidRPr="00A400E1">
        <w:rPr>
          <w:sz w:val="30"/>
          <w:szCs w:val="30"/>
          <w:lang w:val="es-ES"/>
        </w:rPr>
        <w:t>futuro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_tradnl"/>
        </w:rPr>
        <w:t>compuesto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de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indicativo</w:t>
      </w:r>
      <w:r w:rsidRPr="00A400E1">
        <w:rPr>
          <w:sz w:val="30"/>
          <w:szCs w:val="30"/>
          <w:lang w:val="it-IT"/>
        </w:rPr>
        <w:t xml:space="preserve">, </w:t>
      </w:r>
      <w:r w:rsidRPr="00A400E1">
        <w:rPr>
          <w:sz w:val="30"/>
          <w:szCs w:val="30"/>
          <w:lang w:val="es-ES"/>
        </w:rPr>
        <w:t>potencial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es-ES"/>
        </w:rPr>
        <w:t>compuesto</w:t>
      </w:r>
      <w:r w:rsidRPr="00A400E1">
        <w:rPr>
          <w:iCs/>
          <w:sz w:val="30"/>
          <w:szCs w:val="30"/>
          <w:lang w:val="it-IT"/>
        </w:rPr>
        <w:t>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Китайский язык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Восприятие и понимание речи на слух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понимать на слух при непосредственном общении и в звукозаписи: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аудио- и видеотекстов, построенных на изученном материале и содержащих 3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4 % незнакомых слов, значение которых можно понять с помощью языковой или контекстуальной догадки;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относительно полно понимать содержание текстов, построенных на изученном материале и содержащих 2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3 % незнакомых слов, о значении которых можно догадаться.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Виды текстов: рассказ, биография, интервью, объявление, телефонный разговор, фрагмент радиопрограммы/видеофильма, новости.</w:t>
      </w:r>
      <w:proofErr w:type="gramEnd"/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Длительность звучания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2,5 минуты.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Говорение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Диалогическая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уметь: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запрашивать и сообщать информацию, определяемую предметно-тематическим содержанием общения;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выражать свое мнение и узнавать отношение собеседника к полученной информации;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 xml:space="preserve">давать эмоциональную оценку полученной информации;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аргументировать свою точку зрения в дискуссии.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Виды диалога: диалог-расспрос, диалог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обмен мнениями, интервью, диалог-рассуждение.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Количество реплик на каждого собеседника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7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8.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Монологическая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уметь: </w:t>
      </w:r>
    </w:p>
    <w:p w:rsidR="00975C00" w:rsidRPr="00A400E1" w:rsidRDefault="00975C00" w:rsidP="00975C00">
      <w:pPr>
        <w:pStyle w:val="a5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делать подготовленные и неподготовленные сообщения по теме/проблеме/ситуации;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описывать и сравнивать предметы, факты, явления;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рассказывать об </w:t>
      </w:r>
      <w:proofErr w:type="gramStart"/>
      <w:r w:rsidRPr="00A400E1">
        <w:rPr>
          <w:sz w:val="30"/>
          <w:szCs w:val="30"/>
        </w:rPr>
        <w:t>услышанном</w:t>
      </w:r>
      <w:proofErr w:type="gramEnd"/>
      <w:r w:rsidRPr="00A400E1">
        <w:rPr>
          <w:sz w:val="30"/>
          <w:szCs w:val="30"/>
        </w:rPr>
        <w:t>/прочитанном/увиденном с использованием эмоционально-оценочных суждений;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A400E1">
        <w:rPr>
          <w:sz w:val="30"/>
          <w:szCs w:val="30"/>
        </w:rPr>
        <w:t>сочетать описание и повествование с рассуждением и выражением личной оценки.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Виды монологического высказывания: описание, повествование, рассуждение, оценочное суждение.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Объем высказывания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не менее 12</w:t>
      </w:r>
      <w:r w:rsidR="00554FC4" w:rsidRPr="00A400E1">
        <w:rPr>
          <w:iCs/>
          <w:sz w:val="30"/>
          <w:szCs w:val="30"/>
        </w:rPr>
        <w:t>–</w:t>
      </w:r>
      <w:r w:rsidRPr="00A400E1">
        <w:rPr>
          <w:sz w:val="30"/>
          <w:szCs w:val="30"/>
        </w:rPr>
        <w:t>16 фраз.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Чтение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понимать тексты, написанные с помощью иероглифов, с разной полнотой, точностью и глубиной проникновения в их содержание в зависимости от вида чтения: </w:t>
      </w:r>
    </w:p>
    <w:p w:rsidR="00975C00" w:rsidRPr="00A400E1" w:rsidRDefault="00975C00" w:rsidP="00975C00">
      <w:pPr>
        <w:pStyle w:val="a5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основное содержание аутентичных / частично адаптированных художественных, научно-популярных и публицистических текстов (ознакомительное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полно и точно понимать содержание аутентичных / частично адаптированных художественных и научно-популярных текстов (изучающее чтение).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уметь: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извлекать необходимую/значимую информацию из текстов публицистического и прагматического характера (просмотровое чтение);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оценивать важность и новизну извлеченной информации и выражать свое отношение к ней;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определять главную идею и замысел автора.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Тексты, предназначенные для ознакомительного чтения, могут включать 4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5 % незнакомых слов, о значении которых можно догадаться.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0,75 страницы.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Тексты для изучающего чтения могут включать 3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4 % незнакомых слов, раскрытие значения которых возможно при использовании двуязычного словаря. Объем текста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до 0,75 страницы. 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обучения просмотровому чтению используется один или несколько текстов.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  <w:u w:val="single"/>
        </w:rPr>
      </w:pPr>
      <w:r w:rsidRPr="00A400E1">
        <w:rPr>
          <w:sz w:val="30"/>
          <w:szCs w:val="30"/>
        </w:rPr>
        <w:lastRenderedPageBreak/>
        <w:t>Виды текстов: рассказ, газетная/журнальная статья, буклет, объявление, реклама.</w:t>
      </w: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Письменная речь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 должны уметь продуцировать несложные виды текстов, написанных с помощью иероглифов, в соответствии с нормами, принятыми в стране изучаемого языка: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писать личные письма;</w:t>
      </w:r>
    </w:p>
    <w:p w:rsidR="00975C00" w:rsidRPr="00A400E1" w:rsidRDefault="00975C00" w:rsidP="00975C00">
      <w:pPr>
        <w:pStyle w:val="a8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bCs w:val="0"/>
          <w:sz w:val="30"/>
          <w:szCs w:val="30"/>
        </w:rPr>
        <w:t>составлять план;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писать краткую автобиографию, заполнять анкету;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кратко излагать содержание прослушанного/прочитанного текста;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писать мини-сочинение по предложенной теме/проблеме.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Учащиеся должны уметь писать иероглифы (1000 единиц) и тексты иероглифами (300 единиц). 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Языковой материал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Фонетика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Интонация сложносочиненных предложений.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Интонация сложноподчиненных предложений.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Совершенствование слухопроизносительных и ритмико-интонационных навыков учащихся на основе изучаемого языкового и речевого материала.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Лексика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Продуктивный минимум: 230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Рецептивный минимум: 200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280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продуктивной лексики: 1740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2020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Общий объем рецептивной лексики: 1110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>1640 лексических единиц.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Словообразование: сложные имена прилагательные и имена существительные.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Грамматика</w:t>
      </w:r>
    </w:p>
    <w:p w:rsidR="00975C00" w:rsidRPr="00A400E1" w:rsidRDefault="00975C00" w:rsidP="00975C00">
      <w:pPr>
        <w:jc w:val="center"/>
        <w:rPr>
          <w:sz w:val="30"/>
          <w:szCs w:val="30"/>
        </w:rPr>
      </w:pPr>
    </w:p>
    <w:p w:rsidR="00975C00" w:rsidRPr="00A400E1" w:rsidRDefault="00975C00" w:rsidP="00975C00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продуктивного усвоения</w:t>
      </w:r>
    </w:p>
    <w:p w:rsidR="00975C00" w:rsidRPr="00A400E1" w:rsidRDefault="00975C00" w:rsidP="00975C00">
      <w:pPr>
        <w:ind w:firstLine="709"/>
        <w:rPr>
          <w:sz w:val="30"/>
          <w:szCs w:val="30"/>
        </w:rPr>
      </w:pPr>
      <w:r w:rsidRPr="00A400E1">
        <w:rPr>
          <w:sz w:val="30"/>
          <w:szCs w:val="30"/>
        </w:rPr>
        <w:t>Морфология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Имя числительное: дроби, проценты, разряды.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Местоимение: вопросительные местоимения с неопределенным значением; вопросительные местоимения с общим значением.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Глагол: систематизация модальных глаголов.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Дополнения возможности</w:t>
      </w:r>
      <w:r w:rsidRPr="00A400E1">
        <w:rPr>
          <w:rFonts w:eastAsia="MS Gothic"/>
          <w:sz w:val="30"/>
          <w:szCs w:val="30"/>
        </w:rPr>
        <w:t>下</w:t>
      </w:r>
      <w:r w:rsidRPr="00A400E1">
        <w:rPr>
          <w:sz w:val="30"/>
          <w:szCs w:val="30"/>
        </w:rPr>
        <w:t>,</w:t>
      </w:r>
      <w:r w:rsidRPr="00A400E1">
        <w:rPr>
          <w:rFonts w:eastAsia="MS Gothic"/>
          <w:sz w:val="30"/>
          <w:szCs w:val="30"/>
        </w:rPr>
        <w:t>了</w:t>
      </w:r>
      <w:r w:rsidRPr="00A400E1">
        <w:rPr>
          <w:sz w:val="30"/>
          <w:szCs w:val="30"/>
        </w:rPr>
        <w:t>,</w:t>
      </w:r>
      <w:r w:rsidRPr="00A400E1">
        <w:rPr>
          <w:rFonts w:eastAsia="Microsoft JhengHei"/>
          <w:sz w:val="30"/>
          <w:szCs w:val="30"/>
        </w:rPr>
        <w:t>动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Результативные дополнения </w:t>
      </w:r>
      <w:r w:rsidRPr="00A400E1">
        <w:rPr>
          <w:rFonts w:eastAsia="MS Gothic"/>
          <w:sz w:val="30"/>
          <w:szCs w:val="30"/>
        </w:rPr>
        <w:t>着</w:t>
      </w:r>
      <w:r w:rsidRPr="00A400E1">
        <w:rPr>
          <w:sz w:val="30"/>
          <w:szCs w:val="30"/>
        </w:rPr>
        <w:t>,</w:t>
      </w:r>
      <w:r w:rsidRPr="00A400E1">
        <w:rPr>
          <w:rFonts w:eastAsia="MS Gothic"/>
          <w:sz w:val="30"/>
          <w:szCs w:val="30"/>
        </w:rPr>
        <w:t>住</w:t>
      </w:r>
      <w:r w:rsidRPr="00A400E1">
        <w:rPr>
          <w:sz w:val="30"/>
          <w:szCs w:val="30"/>
        </w:rPr>
        <w:t>.</w:t>
      </w:r>
    </w:p>
    <w:p w:rsidR="00975C00" w:rsidRPr="00A400E1" w:rsidRDefault="00975C00" w:rsidP="00975C0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Синтаксис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Сложносочиненные предложения.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Сложноподчиненные предложения.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Предложения, выражающие существование или появление.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Предложения с составным глагольным сказуемым: …</w:t>
      </w:r>
      <w:r w:rsidRPr="00A400E1">
        <w:rPr>
          <w:sz w:val="30"/>
          <w:szCs w:val="30"/>
        </w:rPr>
        <w:t>有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要做</w:t>
      </w:r>
      <w:r w:rsidRPr="00A400E1">
        <w:rPr>
          <w:sz w:val="30"/>
          <w:szCs w:val="30"/>
        </w:rPr>
        <w:t xml:space="preserve">. 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Конструкции, предлоги, союзы</w:t>
      </w:r>
      <w:proofErr w:type="gramStart"/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</w:rPr>
        <w:t>尽管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但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即使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既然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无论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只要</w:t>
      </w:r>
      <w:r w:rsidRPr="00A400E1">
        <w:rPr>
          <w:sz w:val="30"/>
          <w:szCs w:val="30"/>
        </w:rPr>
        <w:t>…,</w:t>
      </w:r>
      <w:r w:rsidRPr="00A400E1">
        <w:rPr>
          <w:sz w:val="30"/>
          <w:szCs w:val="30"/>
        </w:rPr>
        <w:t>才</w:t>
      </w:r>
      <w:r w:rsidRPr="00A400E1">
        <w:rPr>
          <w:sz w:val="30"/>
          <w:szCs w:val="30"/>
        </w:rPr>
        <w:t xml:space="preserve">…; </w:t>
      </w:r>
      <w:r w:rsidRPr="00A400E1">
        <w:rPr>
          <w:sz w:val="30"/>
          <w:szCs w:val="30"/>
        </w:rPr>
        <w:t>多</w:t>
      </w:r>
      <w:r w:rsidRPr="00A400E1">
        <w:rPr>
          <w:sz w:val="30"/>
          <w:szCs w:val="30"/>
        </w:rPr>
        <w:t>(</w:t>
      </w:r>
      <w:r w:rsidRPr="00A400E1">
        <w:rPr>
          <w:sz w:val="30"/>
          <w:szCs w:val="30"/>
        </w:rPr>
        <w:t>么</w:t>
      </w:r>
      <w:r w:rsidRPr="00A400E1">
        <w:rPr>
          <w:sz w:val="30"/>
          <w:szCs w:val="30"/>
        </w:rPr>
        <w:t>)…</w:t>
      </w:r>
      <w:r w:rsidRPr="00A400E1">
        <w:rPr>
          <w:sz w:val="30"/>
          <w:szCs w:val="30"/>
        </w:rPr>
        <w:t>啊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连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一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>…; …</w:t>
      </w:r>
      <w:r w:rsidRPr="00A400E1">
        <w:rPr>
          <w:sz w:val="30"/>
          <w:szCs w:val="30"/>
        </w:rPr>
        <w:t>了</w:t>
      </w:r>
      <w:r w:rsidRPr="00A400E1">
        <w:rPr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就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一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才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越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越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或者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或者</w:t>
      </w:r>
      <w:r w:rsidRPr="00A400E1">
        <w:rPr>
          <w:spacing w:val="-2"/>
          <w:sz w:val="30"/>
          <w:szCs w:val="30"/>
        </w:rPr>
        <w:t>…; …</w:t>
      </w:r>
      <w:r w:rsidRPr="00A400E1">
        <w:rPr>
          <w:spacing w:val="-2"/>
          <w:sz w:val="30"/>
          <w:szCs w:val="30"/>
        </w:rPr>
        <w:t>得很</w:t>
      </w:r>
      <w:r w:rsidRPr="00A400E1">
        <w:rPr>
          <w:spacing w:val="-2"/>
          <w:sz w:val="30"/>
          <w:szCs w:val="30"/>
        </w:rPr>
        <w:t xml:space="preserve">; </w:t>
      </w:r>
      <w:r w:rsidRPr="00A400E1">
        <w:rPr>
          <w:spacing w:val="-2"/>
          <w:sz w:val="30"/>
          <w:szCs w:val="30"/>
        </w:rPr>
        <w:t>先</w:t>
      </w:r>
      <w:r w:rsidRPr="00A400E1">
        <w:rPr>
          <w:spacing w:val="-2"/>
          <w:sz w:val="30"/>
          <w:szCs w:val="30"/>
        </w:rPr>
        <w:t>…</w:t>
      </w:r>
      <w:r w:rsidRPr="00A400E1">
        <w:rPr>
          <w:spacing w:val="-2"/>
          <w:sz w:val="30"/>
          <w:szCs w:val="30"/>
        </w:rPr>
        <w:t>接着</w:t>
      </w:r>
      <w:r w:rsidRPr="00A400E1">
        <w:rPr>
          <w:spacing w:val="-2"/>
          <w:sz w:val="30"/>
          <w:szCs w:val="30"/>
        </w:rPr>
        <w:t xml:space="preserve">…; </w:t>
      </w:r>
      <w:r w:rsidRPr="00A400E1">
        <w:rPr>
          <w:spacing w:val="-2"/>
          <w:sz w:val="30"/>
          <w:szCs w:val="30"/>
        </w:rPr>
        <w:t>按</w:t>
      </w:r>
      <w:r w:rsidRPr="00A400E1">
        <w:rPr>
          <w:spacing w:val="-2"/>
          <w:sz w:val="30"/>
          <w:szCs w:val="30"/>
        </w:rPr>
        <w:t xml:space="preserve">…, </w:t>
      </w:r>
      <w:r w:rsidRPr="00A400E1">
        <w:rPr>
          <w:spacing w:val="-2"/>
          <w:sz w:val="30"/>
          <w:szCs w:val="30"/>
        </w:rPr>
        <w:t>由</w:t>
      </w:r>
      <w:r w:rsidRPr="00A400E1">
        <w:rPr>
          <w:spacing w:val="-2"/>
          <w:sz w:val="30"/>
          <w:szCs w:val="30"/>
        </w:rPr>
        <w:t>… .</w:t>
      </w:r>
      <w:proofErr w:type="gramEnd"/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</w:p>
    <w:p w:rsidR="00975C00" w:rsidRPr="00A400E1" w:rsidRDefault="00975C00" w:rsidP="00975C00">
      <w:pPr>
        <w:ind w:firstLine="709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Грамматический материал для рецептивного усвоения</w:t>
      </w:r>
    </w:p>
    <w:p w:rsidR="00975C00" w:rsidRPr="00A400E1" w:rsidRDefault="00975C00" w:rsidP="00975C00">
      <w:pPr>
        <w:pStyle w:val="ac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Конструкции, предлоги, союзы</w:t>
      </w:r>
      <w:proofErr w:type="gramStart"/>
      <w:r w:rsidRPr="00A400E1">
        <w:rPr>
          <w:sz w:val="30"/>
          <w:szCs w:val="30"/>
        </w:rPr>
        <w:t xml:space="preserve">: </w:t>
      </w:r>
      <w:r w:rsidRPr="00A400E1">
        <w:rPr>
          <w:sz w:val="30"/>
          <w:szCs w:val="30"/>
        </w:rPr>
        <w:t>哪怕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不管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够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了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都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没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不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就是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也</w:t>
      </w:r>
      <w:r w:rsidRPr="00A400E1">
        <w:rPr>
          <w:sz w:val="30"/>
          <w:szCs w:val="30"/>
        </w:rPr>
        <w:t xml:space="preserve">; </w:t>
      </w:r>
      <w:r w:rsidRPr="00A400E1">
        <w:rPr>
          <w:sz w:val="30"/>
          <w:szCs w:val="30"/>
        </w:rPr>
        <w:t>等</w:t>
      </w:r>
      <w:r w:rsidRPr="00A400E1">
        <w:rPr>
          <w:sz w:val="30"/>
          <w:szCs w:val="30"/>
        </w:rPr>
        <w:t>…</w:t>
      </w:r>
      <w:r w:rsidRPr="00A400E1">
        <w:rPr>
          <w:sz w:val="30"/>
          <w:szCs w:val="30"/>
        </w:rPr>
        <w:t>就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在</w:t>
      </w:r>
      <w:r w:rsidRPr="00A400E1">
        <w:rPr>
          <w:sz w:val="30"/>
          <w:szCs w:val="30"/>
        </w:rPr>
        <w:t>/</w:t>
      </w:r>
      <w:r w:rsidRPr="00A400E1">
        <w:rPr>
          <w:sz w:val="30"/>
          <w:szCs w:val="30"/>
        </w:rPr>
        <w:t>才</w:t>
      </w:r>
      <w:r w:rsidRPr="00A400E1">
        <w:rPr>
          <w:sz w:val="30"/>
          <w:szCs w:val="30"/>
        </w:rPr>
        <w:t>.</w:t>
      </w:r>
      <w:proofErr w:type="gramEnd"/>
    </w:p>
    <w:p w:rsidR="00975C00" w:rsidRPr="00A400E1" w:rsidRDefault="00975C00" w:rsidP="00975C00">
      <w:pPr>
        <w:ind w:firstLine="709"/>
        <w:jc w:val="both"/>
        <w:rPr>
          <w:b/>
          <w:bCs/>
          <w:iCs/>
          <w:sz w:val="30"/>
          <w:szCs w:val="30"/>
        </w:rPr>
      </w:pPr>
    </w:p>
    <w:p w:rsidR="00975C00" w:rsidRPr="00A400E1" w:rsidRDefault="00975C00" w:rsidP="00975C00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30"/>
          <w:szCs w:val="30"/>
          <w:lang w:eastAsia="ko-KR"/>
        </w:rPr>
      </w:pPr>
      <w:r w:rsidRPr="00A400E1">
        <w:rPr>
          <w:rFonts w:eastAsia="Batang"/>
          <w:caps/>
          <w:sz w:val="30"/>
          <w:szCs w:val="30"/>
          <w:lang w:eastAsia="ko-KR"/>
        </w:rPr>
        <w:t>ГЛАВА 3</w:t>
      </w:r>
    </w:p>
    <w:p w:rsidR="00D95E7B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 xml:space="preserve">ОСНОВНЫЕ ТРЕБОВАНИЯ </w:t>
      </w:r>
    </w:p>
    <w:p w:rsidR="00975C00" w:rsidRPr="00A400E1" w:rsidRDefault="00975C00" w:rsidP="00975C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Учащиеся, изучавшие иностранный язык на базовом уровне, должны: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артикуляционные и ритмико-интонационные особенности оформления высказывания на изучаемом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коммуникативно-значимые и стилистически окрашенные лексические единицы, нормы их употребления в соответствии с ситуацией общения; способы словообразования;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грамматические явления и особенности их употребления в устной и письменной речи в соответствии с решаемыми коммуникативными задачами;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национально-культурную специфику народов стран изучаемого языка и особенности их речевого и неречевого поведения;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способы и приемы осуществления учебно-познавательной деятельности;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основные вербальные и невербальные средства и способы преодоления затруднений при общении;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 xml:space="preserve">оформлять устные и письменные высказывания в соответствии фонетическими, лексическими и грамматическими нормами изучаемого </w:t>
      </w:r>
      <w:r w:rsidRPr="00A400E1">
        <w:rPr>
          <w:sz w:val="30"/>
          <w:szCs w:val="30"/>
        </w:rPr>
        <w:lastRenderedPageBreak/>
        <w:t>языка для решения более сложных коммуникативных задач в стандартных и нестандартных ситуациях общения;</w:t>
      </w:r>
      <w:proofErr w:type="gramEnd"/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понимать/извлекать информацию из аутентичных и частично адаптированных текстов с различной степенью точности, глубины и полноты при чтении и восприятии речи на слух и интерпретировать воспринимаемую информацию;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представлять свою страну и ее культуру в условиях иноязычной межкультурной коммуникации;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дополнительные вербальные средства и невербальные способы решения коммуникативных задач в условиях дефицита имеющихся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осуществлять самостоятельную учебно-познавательную деятельность; использовать справочно-информационные источники, в том числе на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коммуникации;</w:t>
      </w:r>
      <w:proofErr w:type="gramEnd"/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продуктивными видами иноязычной речевой деятельности (говорение, письменная речь) с достаточной степенью самостоятельности, соблюдая социокультурные нормы речевого поведения;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рецептивными видами речевой деятельности (чтение, восприятие и понимание речи на слух) с различной степенью точности, полноты и глубины понимания </w:t>
      </w:r>
      <w:proofErr w:type="gramStart"/>
      <w:r w:rsidRPr="00A400E1">
        <w:rPr>
          <w:sz w:val="30"/>
          <w:szCs w:val="30"/>
        </w:rPr>
        <w:t>содержания</w:t>
      </w:r>
      <w:proofErr w:type="gramEnd"/>
      <w:r w:rsidRPr="00A400E1">
        <w:rPr>
          <w:sz w:val="30"/>
          <w:szCs w:val="30"/>
        </w:rPr>
        <w:t xml:space="preserve"> аутентичных и частично адаптированных текстов и интерпретировать воспринимаемую информацию;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основными рациональными</w:t>
      </w:r>
      <w:proofErr w:type="gramEnd"/>
      <w:r w:rsidRPr="00A400E1">
        <w:rPr>
          <w:sz w:val="30"/>
          <w:szCs w:val="30"/>
        </w:rPr>
        <w:t xml:space="preserve"> способами и приемами осуществления самостоятельной учебно-познавательной деятельности по овладению иностранным языком;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общими и специальными учебными умениями для осуществления самостоятельной учебно-познавательной деятельности по овладению иностранным языком.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  <w:lang w:val="be-BY"/>
        </w:rPr>
      </w:pP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Учащиеся, изучавшие иностранный язык на повышенном уровне, должны: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b/>
          <w:bCs/>
          <w:sz w:val="30"/>
          <w:szCs w:val="30"/>
        </w:rPr>
      </w:pPr>
      <w:r w:rsidRPr="00A400E1">
        <w:rPr>
          <w:sz w:val="30"/>
          <w:szCs w:val="30"/>
        </w:rPr>
        <w:t>знать: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артикуляционные и ритмико-интонационные особенности оформления высказывания на иностранном языке с учетом фонетической вариативности;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лексические единицы с учетом их стилистической неограниченности в иностранном языке, особенности их употребления; способы словообразования;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особенности функционирования грамматических явлений в устно</w:t>
      </w:r>
      <w:r w:rsidRPr="00A400E1">
        <w:rPr>
          <w:sz w:val="30"/>
          <w:szCs w:val="30"/>
          <w:lang w:val="be-BY"/>
        </w:rPr>
        <w:t>й</w:t>
      </w:r>
      <w:r w:rsidRPr="00A400E1">
        <w:rPr>
          <w:sz w:val="30"/>
          <w:szCs w:val="30"/>
        </w:rPr>
        <w:t xml:space="preserve"> и письменно</w:t>
      </w:r>
      <w:r w:rsidRPr="00A400E1">
        <w:rPr>
          <w:sz w:val="30"/>
          <w:szCs w:val="30"/>
          <w:lang w:val="be-BY"/>
        </w:rPr>
        <w:t>й</w:t>
      </w:r>
      <w:r w:rsidRPr="00A400E1">
        <w:rPr>
          <w:sz w:val="30"/>
          <w:szCs w:val="30"/>
        </w:rPr>
        <w:t xml:space="preserve"> </w:t>
      </w:r>
      <w:r w:rsidRPr="00A400E1">
        <w:rPr>
          <w:sz w:val="30"/>
          <w:szCs w:val="30"/>
          <w:lang w:val="be-BY"/>
        </w:rPr>
        <w:t>ре</w:t>
      </w:r>
      <w:r w:rsidRPr="00A400E1">
        <w:rPr>
          <w:sz w:val="30"/>
          <w:szCs w:val="30"/>
        </w:rPr>
        <w:t>чи;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систему национально-культурных ценностей народов стран изучаемого языка;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рациональные способы и приемы осуществления и самооценки учебно-познавательной деятельности;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способы и приемы решения коммуникативных задач в условиях дефицита имеющихся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оформлять устные и письменные высказывания в соответствии с фонетическими, лексическими и грамматическими нормами изучаемого языка для решения широкого спектра коммуникативных задач в стандартных и нестандартных ситуациях общения с высокой степенью продуктивности; варьировать языковые и речевые средства;</w:t>
      </w:r>
      <w:proofErr w:type="gramEnd"/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понимать/извлекать информацию из аутентичных и частично адаптированных текстов с различной степенью точности, глубины и полноты при чтении и восприятии речи на слух и интерпретировать воспринимаемую информацию; давать оценку на основе понимания идеи текста;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представлять свою страну и ее культуру в условиях иноязычной межкультурной коммуникации; выделять общее и различное в культуре родной страны и стран изучаемого языка; осуществлять взаимодействие с представителями стран изучаемого языка с учетом особенностей их национально-культурной специфики и норм речевого и неречевого поведения; 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использовать компенсаторные стратегии в различных видах речевой деятельности в условиях дефицита языковых и речевых средств;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осуществлять и оценивать самостоятельную учебно-познавательную деятельность по овладению иностранным языком; использовать справочно-информационные источники, в том числе на иностранном языке;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владеть: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proofErr w:type="gramStart"/>
      <w:r w:rsidRPr="00A400E1">
        <w:rPr>
          <w:sz w:val="30"/>
          <w:szCs w:val="30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 стандартных и нестандартных ситуациях межкультурной коммуникации;</w:t>
      </w:r>
      <w:proofErr w:type="gramEnd"/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lastRenderedPageBreak/>
        <w:t>продуктивными видами иноязычной речевой деятельности (говорение, письменная речь) с высокой степенью самостоятельности и инициативности, способности интерпретировать, делать обобщения и выводы, аргументировать излагаемые положения, соблюдая социокультурные нормы речевого поведения;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рецептивными видами речевой деятельности (чтение, восприятие и понимание речи на слух) с различной степенью точности, полноты и глубины понимания </w:t>
      </w:r>
      <w:proofErr w:type="gramStart"/>
      <w:r w:rsidRPr="00A400E1">
        <w:rPr>
          <w:sz w:val="30"/>
          <w:szCs w:val="30"/>
        </w:rPr>
        <w:t>содержания</w:t>
      </w:r>
      <w:proofErr w:type="gramEnd"/>
      <w:r w:rsidRPr="00A400E1">
        <w:rPr>
          <w:sz w:val="30"/>
          <w:szCs w:val="30"/>
        </w:rPr>
        <w:t xml:space="preserve"> аутентичных и частично адаптированных текстов; интерпретировать воспринимаемую информацию и давать ей оценку; </w:t>
      </w:r>
    </w:p>
    <w:p w:rsidR="00975C00" w:rsidRPr="00A400E1" w:rsidRDefault="00975C00" w:rsidP="00975C00">
      <w:pPr>
        <w:tabs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социокультурными нормами изучаемого иностранного языка; умениями выявлять сходства и различия между взаимодействующими культурами и учитывать их в процессе межкультурного общения;</w:t>
      </w:r>
    </w:p>
    <w:p w:rsidR="00975C00" w:rsidRPr="00A400E1" w:rsidRDefault="00975C00" w:rsidP="00975C00">
      <w:pPr>
        <w:tabs>
          <w:tab w:val="left" w:pos="284"/>
          <w:tab w:val="left" w:pos="1309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совокупностью рациональных способов и приемов осуществления и самоконтроля учебно-познавательной деятельности по овладению иностранным языком.</w:t>
      </w:r>
    </w:p>
    <w:p w:rsidR="00975C00" w:rsidRPr="00A400E1" w:rsidRDefault="00975C00">
      <w:pPr>
        <w:spacing w:after="200" w:line="276" w:lineRule="auto"/>
        <w:rPr>
          <w:sz w:val="30"/>
          <w:szCs w:val="30"/>
        </w:rPr>
      </w:pPr>
      <w:r w:rsidRPr="00A400E1">
        <w:rPr>
          <w:sz w:val="30"/>
          <w:szCs w:val="30"/>
        </w:rPr>
        <w:br w:type="page"/>
      </w:r>
    </w:p>
    <w:sectPr w:rsidR="00975C00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BF" w:rsidRDefault="002577BF">
      <w:r>
        <w:separator/>
      </w:r>
    </w:p>
  </w:endnote>
  <w:endnote w:type="continuationSeparator" w:id="0">
    <w:p w:rsidR="002577BF" w:rsidRDefault="0025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BF" w:rsidRDefault="002577BF">
      <w:r>
        <w:separator/>
      </w:r>
    </w:p>
  </w:footnote>
  <w:footnote w:type="continuationSeparator" w:id="0">
    <w:p w:rsidR="002577BF" w:rsidRDefault="002577BF">
      <w:r>
        <w:continuationSeparator/>
      </w:r>
    </w:p>
  </w:footnote>
  <w:footnote w:id="1">
    <w:p w:rsidR="00A207C1" w:rsidRPr="00D72E81" w:rsidRDefault="00A207C1" w:rsidP="00DF1EE2">
      <w:pPr>
        <w:pStyle w:val="31"/>
        <w:ind w:firstLine="709"/>
      </w:pPr>
      <w:r w:rsidRPr="00D72E81">
        <w:rPr>
          <w:rStyle w:val="aff2"/>
        </w:rPr>
        <w:sym w:font="Symbol" w:char="F02A"/>
      </w:r>
      <w:r w:rsidRPr="00D72E81">
        <w:t xml:space="preserve">Данные грамматические явления предназначены для </w:t>
      </w:r>
      <w:r w:rsidRPr="00D72E81">
        <w:rPr>
          <w:bCs/>
          <w:iCs/>
        </w:rPr>
        <w:t>продуктивного усвоения (</w:t>
      </w:r>
      <w:r w:rsidRPr="00D72E81">
        <w:t>при изучении учебного предмета на повышенном уровне).</w:t>
      </w:r>
    </w:p>
    <w:p w:rsidR="00A207C1" w:rsidRDefault="00A207C1">
      <w:pPr>
        <w:pStyle w:val="af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115858">
          <w:rPr>
            <w:noProof/>
          </w:rPr>
          <w:t>2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15858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577BF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E9C4-3B85-4FF2-AD7F-333241B6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2020-08-10T11:30:00Z</dcterms:created>
  <dcterms:modified xsi:type="dcterms:W3CDTF">2020-08-10T11:30:00Z</dcterms:modified>
</cp:coreProperties>
</file>