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4C" w:rsidRPr="001E454C" w:rsidRDefault="001E454C" w:rsidP="001E454C">
      <w:pPr>
        <w:spacing w:after="0" w:line="600" w:lineRule="atLeast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Факультет цифровой экономики БГЭУ: «Наши студенты готовы выполнять любые пр</w:t>
      </w:r>
      <w:bookmarkStart w:id="0" w:name="_GoBack"/>
      <w:bookmarkEnd w:id="0"/>
      <w:r w:rsidRPr="001E454C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оектные роли в рамках глобального ландшафта профессий ИТ-сферы»</w:t>
      </w:r>
    </w:p>
    <w:p w:rsidR="001E454C" w:rsidRPr="001E454C" w:rsidRDefault="001E454C" w:rsidP="001E454C">
      <w:pPr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В августе 2019 года в </w:t>
      </w:r>
      <w:hyperlink r:id="rId4" w:history="1">
        <w:r w:rsidRPr="001E454C">
          <w:rPr>
            <w:rFonts w:eastAsia="Times New Roman" w:cstheme="minorHAnsi"/>
            <w:color w:val="EE5555"/>
            <w:sz w:val="24"/>
            <w:szCs w:val="24"/>
            <w:u w:val="single"/>
            <w:lang w:eastAsia="ru-RU"/>
          </w:rPr>
          <w:t>БГЭУ</w:t>
        </w:r>
      </w:hyperlink>
      <w:r w:rsidRPr="001E454C">
        <w:rPr>
          <w:rFonts w:eastAsia="Times New Roman" w:cstheme="minorHAnsi"/>
          <w:sz w:val="24"/>
          <w:szCs w:val="24"/>
          <w:lang w:eastAsia="ru-RU"/>
        </w:rPr>
        <w:t> открылся факультет цифровой экономики. На нём обучают по трём специальностям: «Экономическая информатика», «Экономическая кибернетика» и по авторской программе вуза, аналогов которой нет в Беларуси, — «Статистика». 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fldChar w:fldCharType="begin"/>
      </w:r>
      <w:r w:rsidRPr="001E454C">
        <w:rPr>
          <w:rFonts w:eastAsia="Times New Roman" w:cstheme="minorHAnsi"/>
          <w:sz w:val="24"/>
          <w:szCs w:val="24"/>
          <w:lang w:eastAsia="ru-RU"/>
        </w:rPr>
        <w:instrText xml:space="preserve"> HYPERLINK "https://adukar.by/" </w:instrText>
      </w:r>
      <w:r w:rsidRPr="001E454C">
        <w:rPr>
          <w:rFonts w:eastAsia="Times New Roman" w:cstheme="minorHAnsi"/>
          <w:sz w:val="24"/>
          <w:szCs w:val="24"/>
          <w:lang w:eastAsia="ru-RU"/>
        </w:rPr>
        <w:fldChar w:fldCharType="separate"/>
      </w:r>
      <w:r w:rsidRPr="001E454C">
        <w:rPr>
          <w:rFonts w:eastAsia="Times New Roman" w:cstheme="minorHAnsi"/>
          <w:color w:val="EE5555"/>
          <w:sz w:val="24"/>
          <w:szCs w:val="24"/>
          <w:u w:val="single"/>
          <w:lang w:eastAsia="ru-RU"/>
        </w:rPr>
        <w:t>Адукар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fldChar w:fldCharType="end"/>
      </w:r>
      <w:r w:rsidRPr="001E454C">
        <w:rPr>
          <w:rFonts w:eastAsia="Times New Roman" w:cstheme="minorHAnsi"/>
          <w:sz w:val="24"/>
          <w:szCs w:val="24"/>
          <w:lang w:eastAsia="ru-RU"/>
        </w:rPr>
        <w:t xml:space="preserve"> встретился с деканом ФЦЭ, Дмитрием Александровичем 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Марушко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 xml:space="preserve">, и узнал, каких специалистов готовит факультет, почему несмотря на свою «молодость» он интересует абитуриентов и кто получается на выходе — экономисты или 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айтишники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>.</w:t>
      </w:r>
    </w:p>
    <w:p w:rsidR="001E454C" w:rsidRPr="001E454C" w:rsidRDefault="001E454C" w:rsidP="001E45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t>Когда возникла идея создать факультет цифровой экономики и какие были предпосылки для его открытия?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Академические круги университета начали глубоко анализировать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обсуждать эту идею более 10 лет назад. Создание факультета цифровой экономики обусловлено высокой востребованностью квалифицированных кадров на рынке труда в сфере информационных технологий. Поэтому учитывая стратегическую важность ИТ-индустрии для нашей страны, 30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апреля 2019 года Совет университета принял решение создать факультет цифровой экономики, 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его официальное открытие состоялось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августе.</w:t>
      </w:r>
    </w:p>
    <w:p w:rsidR="001E454C" w:rsidRPr="001E454C" w:rsidRDefault="001E454C" w:rsidP="001E45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t>Чем ФЦЭ отличается от других факультетов БГЭУ?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Наш факультет фокусируется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обучении, связанном с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информационными технологиями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экономикой. Мы занимаемся подготовкой специалистов, работающих на стыке таких областей знаний, как управление высокотехнологичными проектами, моделирование бизнес-процессов, проектирование программного обеспечения информационных систем, продуктовая разработка и анализ данных. Остальные факультеты специализируются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конкретных отраслях экономики. Например, учётно-экономический факультет занимается подготовкой специалистов по организации бухгалтерского учёта, анализа, налогообложения и контроля на предприятиях. Факультет маркетинга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логистики сосредоточен на направлениях, связанных с маркетингом, логистикой и рекламой.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наши дни квалифицированные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специалисты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могут разработать ИТ-решения и сервисы любой сложности. Ключевая задача состоит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том, чтобы создать продукты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сервисы, которые нужны потребителю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приносят доход разработчикам. Очевидно, что здесь без экономических знаний не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обойтись. Наши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выпускники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ориентированы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 xml:space="preserve">анализ открытого рынка программного обеспечения, глубокое изучение бизнес-проблем заказчика, выявление текущих и прогнозирование будущих потребностей пользователей. Например, до появления 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айфона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 xml:space="preserve"> никто не испытывал необходимости в таких устройствах. О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нём никто ничего не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знал, т.к. его разработка осуществлялась в условиях строжайшей секретности. Но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 xml:space="preserve">благодаря глубокому пониманию экономики, психологии и технологий возникла идея создания 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айфона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 xml:space="preserve">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сервисов, которые и создают высокий уровень ценности данного устройства для его пользователей. Мы ориентируемся на подготовку именно таких междисциплинарных специалистов, которые способны использовать инструменты технологического предвидения и участвовать в разработке продуктов и сервисов.</w:t>
      </w:r>
    </w:p>
    <w:p w:rsidR="001E454C" w:rsidRPr="001E454C" w:rsidRDefault="001E454C" w:rsidP="001E454C">
      <w:pPr>
        <w:spacing w:before="240" w:after="24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Насколько мы</w:t>
      </w:r>
      <w:r w:rsidRPr="001E454C">
        <w:rPr>
          <w:rFonts w:eastAsia="Times New Roman" w:cstheme="minorHAnsi"/>
          <w:b/>
          <w:bCs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t>знаем, БГЭУ определяет стратегию развития экономического образования в стране?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В </w:t>
      </w:r>
      <w:hyperlink r:id="rId5" w:history="1">
        <w:r w:rsidRPr="001E454C">
          <w:rPr>
            <w:rFonts w:eastAsia="Times New Roman" w:cstheme="minorHAnsi"/>
            <w:color w:val="EE5555"/>
            <w:sz w:val="24"/>
            <w:szCs w:val="24"/>
            <w:u w:val="single"/>
            <w:lang w:eastAsia="ru-RU"/>
          </w:rPr>
          <w:t>БГЭУ</w:t>
        </w:r>
      </w:hyperlink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открыто учебно-методическое объединение (УМО) по экономическому образованию, которое даёт право нашему университету курировать экономические специальности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стране. Другие вузы Беларуси, которые планируют открыть подготовку специалистов по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экономическим специальностям, присылают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учебно-методическое объединение запрос с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просьбой разрешить им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открыть у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себя соответствующую специальность.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уже наше УМО рассматривает полученную заявку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оценивает потенциал вуза для проведения занятий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высоком уровне. Наш университет, можно сказать, является законодателем моды по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экономическим специальностям.</w:t>
      </w:r>
    </w:p>
    <w:p w:rsidR="001E454C" w:rsidRPr="001E454C" w:rsidRDefault="001E454C" w:rsidP="001E45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t>Какие специальности открыты на факультете? Насколько программа обучения соответствует современным потребностям ИТ-индустрии?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настоящее время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факультете открыты три специальности: «</w:t>
      </w:r>
      <w:hyperlink r:id="rId6" w:history="1">
        <w:r w:rsidRPr="001E454C">
          <w:rPr>
            <w:rFonts w:eastAsia="Times New Roman" w:cstheme="minorHAnsi"/>
            <w:color w:val="EE5555"/>
            <w:sz w:val="24"/>
            <w:szCs w:val="24"/>
            <w:u w:val="single"/>
            <w:lang w:eastAsia="ru-RU"/>
          </w:rPr>
          <w:t>Экономическая кибернетика</w:t>
        </w:r>
      </w:hyperlink>
      <w:r w:rsidRPr="001E454C">
        <w:rPr>
          <w:rFonts w:eastAsia="Times New Roman" w:cstheme="minorHAnsi"/>
          <w:sz w:val="24"/>
          <w:szCs w:val="24"/>
          <w:lang w:eastAsia="ru-RU"/>
        </w:rPr>
        <w:t>», «</w:t>
      </w:r>
      <w:hyperlink r:id="rId7" w:history="1">
        <w:r w:rsidRPr="001E454C">
          <w:rPr>
            <w:rFonts w:eastAsia="Times New Roman" w:cstheme="minorHAnsi"/>
            <w:color w:val="EE5555"/>
            <w:sz w:val="24"/>
            <w:szCs w:val="24"/>
            <w:u w:val="single"/>
            <w:lang w:eastAsia="ru-RU"/>
          </w:rPr>
          <w:t>Экономическая информатика</w:t>
        </w:r>
      </w:hyperlink>
      <w:r w:rsidRPr="001E454C">
        <w:rPr>
          <w:rFonts w:eastAsia="Times New Roman" w:cstheme="minorHAnsi"/>
          <w:sz w:val="24"/>
          <w:szCs w:val="24"/>
          <w:lang w:eastAsia="ru-RU"/>
        </w:rPr>
        <w:t>» и «</w:t>
      </w:r>
      <w:hyperlink r:id="rId8" w:history="1">
        <w:r w:rsidRPr="001E454C">
          <w:rPr>
            <w:rFonts w:eastAsia="Times New Roman" w:cstheme="minorHAnsi"/>
            <w:color w:val="EE5555"/>
            <w:sz w:val="24"/>
            <w:szCs w:val="24"/>
            <w:u w:val="single"/>
            <w:lang w:eastAsia="ru-RU"/>
          </w:rPr>
          <w:t>Статистика</w:t>
        </w:r>
      </w:hyperlink>
      <w:r w:rsidRPr="001E454C">
        <w:rPr>
          <w:rFonts w:eastAsia="Times New Roman" w:cstheme="minorHAnsi"/>
          <w:sz w:val="24"/>
          <w:szCs w:val="24"/>
          <w:lang w:eastAsia="ru-RU"/>
        </w:rPr>
        <w:t>».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будущем у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нас появится больше специальностей,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том числе дистанционных. Мы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не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планируем открывать заочную форму обучения, т.к. придерживаемся взглядов о том, что хорошего специалиста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области цифровой экономики можно подготовить преимущественно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дневном отделении. Учебные планы хорошо сбалансированы. Мы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стараемся, чтобы студенты получали фундаментальные знания в экономике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при этом глубоко разбирались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технологических трендах.</w:t>
      </w:r>
    </w:p>
    <w:p w:rsidR="001E454C" w:rsidRPr="001E454C" w:rsidRDefault="001E454C" w:rsidP="001E454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Студенты факультета цифровой экономики изучают программирование, ERP-, CRM-, BI-системы, интернет-маркетинг, основные инструменты моделирования бизнес-процессов, анализ данных и так далее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Факультет цифровой экономики ориентирован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внедрение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учебный процесс различных интерактивных методов обучения, которые позволяют сделать его более интересным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понятным. Также мы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планируем открыть англоязычные программы на 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I</w:t>
      </w:r>
      <w:r w:rsidRPr="001E454C">
        <w:rPr>
          <w:rFonts w:eastAsia="Times New Roman" w:cstheme="minorHAnsi"/>
          <w:sz w:val="24"/>
          <w:szCs w:val="24"/>
          <w:lang w:eastAsia="ru-RU"/>
        </w:rPr>
        <w:t> 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II </w:t>
      </w:r>
      <w:r w:rsidRPr="001E454C">
        <w:rPr>
          <w:rFonts w:eastAsia="Times New Roman" w:cstheme="minorHAnsi"/>
          <w:sz w:val="24"/>
          <w:szCs w:val="24"/>
          <w:lang w:eastAsia="ru-RU"/>
        </w:rPr>
        <w:t>ступенях получения высшего образования. В наших планах также запуск магистерской дистанционной программы. Участвовать 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учебном процессе будут наши преподаватели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сотрудники ИТ-компаний.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конце 2019 года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факультете мы открыли 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Стартап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>-школу при участии общественного объединения «Общество содействия инновационному бизнесу» (ОСИБ). Школа направлена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реализацию бизнес-ориентированных учебных программ неформального образования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 xml:space="preserve">формате гостевых лекций, 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хакатонов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интенсивов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>, Дня эксперта и Дня инвестора с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участием представителей бизнес-сообщества. Задача факультета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— осуществлять подготовку не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только специалистов, которые могут на высоком международном уровне выполнять проектные задачи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передовых компаниях, но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 xml:space="preserve">перспективе смогут стать основателями собственного бизнеса. 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Стартап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>-школа помогает студентам развивать предпринимательские навыки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осваивать соответствующий образ мышления. Благодаря ей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студенты получают возможность встретиться с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успешными предпринимателями нашей страны, обсудить свои проектные идеи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получить инвестиции под их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реализацию.</w:t>
      </w:r>
    </w:p>
    <w:p w:rsidR="001E454C" w:rsidRPr="001E454C" w:rsidRDefault="001E454C" w:rsidP="001E45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t>Где смогут работать выпускники факультета?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lastRenderedPageBreak/>
        <w:t>Мы учим наших студентов программированию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создаём условия для освоения ими различных проектных ролей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ИТ-сфере: бизнес-аналитика, аналитика данных, продуктового менеджера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так далее. Местом работы может быть любое инновационное предприятие, которое имеет прямое или косвенное отношение к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разработке, внедрению, сопровождению и использованию различных ИТ-решений.</w:t>
      </w:r>
    </w:p>
    <w:p w:rsidR="001E454C" w:rsidRPr="001E454C" w:rsidRDefault="001E454C" w:rsidP="001E454C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Наши специальности вызывают большой интерес у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абитуриентов. Сфера информационных технологий привлекает высоким уровнем инновационной активности. 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ней творческий человек сможет успешно реализоваться. Являясь своего рода «творцом», можно увидеть, каким образом идея становится работающим продуктом. Более того, виден вклад каждого члена команды в разработку и масштабы использования программных продуктов. Этим ИТ-сфера отличается от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других.</w:t>
      </w:r>
    </w:p>
    <w:p w:rsidR="001E454C" w:rsidRPr="001E454C" w:rsidRDefault="001E454C" w:rsidP="001E454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 xml:space="preserve">Выпускники факультета цифровой экономики могут работать аналитиками в области ИТ и коммуникаций, системными аналитиками, администраторами сетей, бизнес-аналитиками, 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тестировщиками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 xml:space="preserve"> ПО, проектными менеджерами, инженерами-программистами, веб-дизайнерами, интернет-маркетологами. Студенты получают знания и навыки, соответствующие международному уровню, и готовы выполнять любые проектные роли в рамках глобального ландшафта профессий в ИТ-сфере</w:t>
      </w:r>
    </w:p>
    <w:p w:rsidR="001E454C" w:rsidRPr="001E454C" w:rsidRDefault="001E454C" w:rsidP="001E45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t>Сколько человек факультет планирует принять в 2020 году?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В начале осеннего семестра приёмная комиссия собирает сведения для формирования общеуниверситетского плана приёма. 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специальность «Статистика»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2020 году мы планируем набрать 25 человек, на «Экономическую кибернетику»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— 15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бюджет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столько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же 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платное отделение. 60 человек планируем принять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«Экономическую информатику».</w:t>
      </w:r>
    </w:p>
    <w:p w:rsidR="001E454C" w:rsidRPr="001E454C" w:rsidRDefault="001E454C" w:rsidP="001E45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t>Расскажите о преподавательском составе факультета. Приглашаете ли специалистов из других организаций?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Нашему факультету удаётся реализовывать гибридную форму обучения. Это означает, что 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учебном процессе участвуют как академические кадры (ассистенты, доценты, профессора), так и представители ИТ-индустрии. Именно они отвечают за </w:t>
      </w:r>
      <w:proofErr w:type="spellStart"/>
      <w:r w:rsidRPr="001E454C">
        <w:rPr>
          <w:rFonts w:eastAsia="Times New Roman" w:cstheme="minorHAnsi"/>
          <w:sz w:val="24"/>
          <w:szCs w:val="24"/>
          <w:lang w:eastAsia="ru-RU"/>
        </w:rPr>
        <w:t>практикоориентированную</w:t>
      </w:r>
      <w:proofErr w:type="spellEnd"/>
      <w:r w:rsidRPr="001E454C">
        <w:rPr>
          <w:rFonts w:eastAsia="Times New Roman" w:cstheme="minorHAnsi"/>
          <w:sz w:val="24"/>
          <w:szCs w:val="24"/>
          <w:lang w:eastAsia="ru-RU"/>
        </w:rPr>
        <w:t xml:space="preserve"> часть учебного процесса. У них имеется хороший опыт участия в выполнении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международных проектов, поэтому им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есть не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только что рассказать, но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показать.</w:t>
      </w:r>
    </w:p>
    <w:p w:rsidR="001E454C" w:rsidRPr="001E454C" w:rsidRDefault="001E454C" w:rsidP="001E454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После каждого курса студенты проходят практику. При желании они могут проходить также стажировку в ИТ-компаниях, если это не мешает учёбе. Факультет приветствует желание и стремление студентов стажироваться в организациях, где они могут в перспективе трудоустроиться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Мы стремимся к тому, чтобы приблизить наш учебный процесс к реальным потребностям заказчиков кадров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— резидентов ПВТ и других профильных компаний. Это мы делаем для того, чтобы наши студенты ещё во время обучения в вузе могли окунуться в ту среду, которая их ожидает на рабочих местах.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факультете запущены два обучающих трека, один из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которых ведут представители ИТ-индустрии. Например,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осеннем семестре 2019 года завершился англоязычный учебный курс «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Doing business in the digital age</w:t>
      </w:r>
      <w:r w:rsidRPr="001E454C">
        <w:rPr>
          <w:rFonts w:eastAsia="Times New Roman" w:cstheme="minorHAnsi"/>
          <w:sz w:val="24"/>
          <w:szCs w:val="24"/>
          <w:lang w:eastAsia="ru-RU"/>
        </w:rPr>
        <w:t>».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 xml:space="preserve">протяжении семестра студенты </w:t>
      </w:r>
      <w:r w:rsidRPr="001E454C">
        <w:rPr>
          <w:rFonts w:eastAsia="Times New Roman" w:cstheme="minorHAnsi"/>
          <w:sz w:val="24"/>
          <w:szCs w:val="24"/>
          <w:lang w:eastAsia="ru-RU"/>
        </w:rPr>
        <w:lastRenderedPageBreak/>
        <w:t>изучали основы ведения бизнеса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цифровую эпоху, особенности проведения переговоров с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зарубежными заказчиками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рассматривали много разных интересных практико-ориентированных кейсов. По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итогам обучения студенты получили сертификаты</w:t>
      </w:r>
    </w:p>
    <w:p w:rsidR="001E454C" w:rsidRPr="001E454C" w:rsidRDefault="001E454C" w:rsidP="001E45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t>Прогнозируется ли высокий конкурс, проходной балл?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2019 году конкурс был достаточно высокий: до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2 человек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место. 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2020 году ожидаем, что интерес к нам существенно вырастет. И, соответственно, увеличится конкурс и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проходной балл. Наши абитуриенты понимают, что сфера информационных технологий имеет большое будущее. Поэтому многие из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них стремятся поступать к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нам на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факультет на наши специальности.</w:t>
      </w:r>
    </w:p>
    <w:p w:rsidR="001E454C" w:rsidRPr="001E454C" w:rsidRDefault="001E454C" w:rsidP="001E45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E454C">
        <w:rPr>
          <w:rFonts w:eastAsia="Times New Roman" w:cstheme="minorHAnsi"/>
          <w:b/>
          <w:bCs/>
          <w:sz w:val="24"/>
          <w:szCs w:val="24"/>
          <w:lang w:eastAsia="ru-RU"/>
        </w:rPr>
        <w:t>Кого вы всё-таки ждёте на факультете: математиков или инженеров?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sz w:val="24"/>
          <w:szCs w:val="24"/>
          <w:lang w:eastAsia="ru-RU"/>
        </w:rPr>
        <w:t>Мы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ждём всех абитуриентов, которые вдохновлены идеей участия в</w:t>
      </w:r>
      <w:r w:rsidRPr="001E454C">
        <w:rPr>
          <w:rFonts w:eastAsia="Times New Roman" w:cstheme="minorHAnsi"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sz w:val="24"/>
          <w:szCs w:val="24"/>
          <w:lang w:eastAsia="ru-RU"/>
        </w:rPr>
        <w:t>строительстве ИТ-страны и в целом процветающей Беларуси.</w:t>
      </w:r>
    </w:p>
    <w:p w:rsidR="001E454C" w:rsidRPr="001E454C" w:rsidRDefault="001E454C" w:rsidP="001E454C">
      <w:pPr>
        <w:spacing w:before="240"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E454C">
        <w:rPr>
          <w:rFonts w:eastAsia="Times New Roman" w:cstheme="minorHAnsi"/>
          <w:i/>
          <w:iCs/>
          <w:sz w:val="24"/>
          <w:szCs w:val="24"/>
          <w:lang w:eastAsia="ru-RU"/>
        </w:rPr>
        <w:t>Посмотреть цифры приёма на факультет цифровой экономики в 2020 году ты можешь на странице БГЭУ в </w:t>
      </w:r>
      <w:hyperlink r:id="rId9" w:history="1">
        <w:r w:rsidRPr="001E454C">
          <w:rPr>
            <w:rFonts w:eastAsia="Times New Roman" w:cstheme="minorHAnsi"/>
            <w:i/>
            <w:iCs/>
            <w:color w:val="EE5555"/>
            <w:sz w:val="24"/>
            <w:szCs w:val="24"/>
            <w:u w:val="single"/>
            <w:lang w:eastAsia="ru-RU"/>
          </w:rPr>
          <w:t xml:space="preserve">каталоге учебных заведений </w:t>
        </w:r>
        <w:proofErr w:type="spellStart"/>
        <w:r w:rsidRPr="001E454C">
          <w:rPr>
            <w:rFonts w:eastAsia="Times New Roman" w:cstheme="minorHAnsi"/>
            <w:i/>
            <w:iCs/>
            <w:color w:val="EE5555"/>
            <w:sz w:val="24"/>
            <w:szCs w:val="24"/>
            <w:u w:val="single"/>
            <w:lang w:eastAsia="ru-RU"/>
          </w:rPr>
          <w:t>Адукар</w:t>
        </w:r>
        <w:proofErr w:type="spellEnd"/>
      </w:hyperlink>
      <w:r w:rsidRPr="001E454C">
        <w:rPr>
          <w:rFonts w:eastAsia="Times New Roman" w:cstheme="minorHAnsi"/>
          <w:i/>
          <w:iCs/>
          <w:sz w:val="24"/>
          <w:szCs w:val="24"/>
          <w:lang w:eastAsia="ru-RU"/>
        </w:rPr>
        <w:t> либо на </w:t>
      </w:r>
      <w:hyperlink r:id="rId10" w:history="1">
        <w:r w:rsidRPr="001E454C">
          <w:rPr>
            <w:rFonts w:eastAsia="Times New Roman" w:cstheme="minorHAnsi"/>
            <w:i/>
            <w:iCs/>
            <w:color w:val="EE5555"/>
            <w:sz w:val="24"/>
            <w:szCs w:val="24"/>
            <w:u w:val="single"/>
            <w:lang w:eastAsia="ru-RU"/>
          </w:rPr>
          <w:t>официальном сайте вуза</w:t>
        </w:r>
      </w:hyperlink>
      <w:r w:rsidRPr="001E454C">
        <w:rPr>
          <w:rFonts w:eastAsia="Times New Roman" w:cstheme="minorHAnsi"/>
          <w:i/>
          <w:iCs/>
          <w:sz w:val="24"/>
          <w:szCs w:val="24"/>
          <w:lang w:eastAsia="ru-RU"/>
        </w:rPr>
        <w:t>. 28</w:t>
      </w:r>
      <w:r w:rsidRPr="001E454C">
        <w:rPr>
          <w:rFonts w:eastAsia="Times New Roman" w:cstheme="minorHAnsi"/>
          <w:i/>
          <w:iCs/>
          <w:sz w:val="24"/>
          <w:szCs w:val="24"/>
          <w:lang w:val="en-US" w:eastAsia="ru-RU"/>
        </w:rPr>
        <w:t> </w:t>
      </w:r>
      <w:r w:rsidRPr="001E454C">
        <w:rPr>
          <w:rFonts w:eastAsia="Times New Roman" w:cstheme="minorHAnsi"/>
          <w:i/>
          <w:iCs/>
          <w:sz w:val="24"/>
          <w:szCs w:val="24"/>
          <w:lang w:eastAsia="ru-RU"/>
        </w:rPr>
        <w:t>марта 2020 года на ФЦЭ запланирован День открытых дверей. Начало: 11:15 в аудитории 703/1.</w:t>
      </w:r>
    </w:p>
    <w:p w:rsidR="003F1B03" w:rsidRDefault="003F1B03"/>
    <w:sectPr w:rsidR="003F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4C"/>
    <w:rsid w:val="001E454C"/>
    <w:rsid w:val="003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8BC0-CC34-4EEB-A311-3858F011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4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4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2317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886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152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590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kar.by/program/get/102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ukar.by/program/get/102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ukar.by/program/get/102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ukar.by/company/10" TargetMode="External"/><Relationship Id="rId10" Type="http://schemas.openxmlformats.org/officeDocument/2006/relationships/hyperlink" Target="http://www.bseu.by/" TargetMode="External"/><Relationship Id="rId4" Type="http://schemas.openxmlformats.org/officeDocument/2006/relationships/hyperlink" Target="https://adukar.by/company/10" TargetMode="External"/><Relationship Id="rId9" Type="http://schemas.openxmlformats.org/officeDocument/2006/relationships/hyperlink" Target="https://adukar.by/catalog-v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2020-02-09T17:35:00Z</dcterms:created>
  <dcterms:modified xsi:type="dcterms:W3CDTF">2020-02-09T17:39:00Z</dcterms:modified>
</cp:coreProperties>
</file>