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D3" w:rsidRPr="00D713D3" w:rsidRDefault="00D713D3" w:rsidP="00D713D3">
      <w:pPr>
        <w:rPr>
          <w:rFonts w:ascii="Times New Roman" w:hAnsi="Times New Roman" w:cs="Times New Roman"/>
          <w:sz w:val="32"/>
          <w:szCs w:val="28"/>
          <w:u w:val="single"/>
        </w:rPr>
      </w:pPr>
      <w:r w:rsidRPr="00D713D3">
        <w:rPr>
          <w:rFonts w:ascii="Times New Roman" w:hAnsi="Times New Roman" w:cs="Times New Roman"/>
          <w:sz w:val="32"/>
          <w:szCs w:val="28"/>
          <w:u w:val="single"/>
        </w:rPr>
        <w:t>Организация самоподготовки к централизованному тестированию</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Начиная подготовку к ЦТ, полезно составить план. Составляя план на каждый день подготовки, необходимо четко определить, что именно сегодня будет изучаться. Не вообще «немного позанимаюсь», а что конкретно сегодня будете учить, какие разделы какого предмета. Конечно, хорошо начинать, пока свежая голова, начинать с самого трудного, с того раздела, который знаете хуже всего. Обязательно следует чередовать работу и отдых, скажем, 40 минут занятий, затем 10 минут перерыв.</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При подготовке к ЦТ полезно структурировать материал за счет составления планов, схем, причем обязательно делать это не в уме, а на бумаге. Такая фиксация на бумаге делает ответ четким, точным, позволяет выделить главное, что важно при кратком ответе или ответе на текст.</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Ответы на наиболее трудные вопросы мы рекомендуем давать полные, развернутые, рассказать маме, другу – любому, кто может выслушать. Или перед зеркалом. Концентрируйте внимание на ключевых мыслях.</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Если в какой-то момент подготовки к тестированию вам начинает казаться, что это выучить невозможно и вы никогда не сможете запомнить все,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Обязательно решайте задачи (по математике, физике, химии), выполняйте грамматические разборы предложений, слов (по русскому, белорусскому языкам), в общем, научитесь хорошо выполнять практические задания; и не просто выполнять, но и рассказать вслух, как вы выполняли, каков ход ваших действий и рассуждений.</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 xml:space="preserve">Накануне тестирования. Оставьте один день перед тестированием на то, чтобы повторить все планы ответов. Не повторяйте материал по порядку, лучше напишите номера на листочках и тяните, как на экзамене. Каждый раз, прежде чем рассказать материал, вспомните и напишите план ответа. Если это получилось хорошо и быстро, то можете не рассказывать – этот вопрос вы знаете хорошо. </w:t>
      </w:r>
      <w:r w:rsidRPr="00D713D3">
        <w:rPr>
          <w:rFonts w:ascii="Times New Roman" w:hAnsi="Times New Roman" w:cs="Times New Roman"/>
          <w:sz w:val="28"/>
          <w:szCs w:val="28"/>
        </w:rPr>
        <w:lastRenderedPageBreak/>
        <w:t>Рассказывайте только то, в чем вы чувствуете затруднение.</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Черновик надо использовать экономно, чтобы хватило бумаги. Все, что можно, вычисляйте в уме. Времени будет достаточно.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на успешном тестировании.</w:t>
      </w:r>
    </w:p>
    <w:p w:rsidR="00D713D3" w:rsidRPr="00D713D3" w:rsidRDefault="00D713D3" w:rsidP="00D713D3">
      <w:pPr>
        <w:pStyle w:val="a4"/>
        <w:numPr>
          <w:ilvl w:val="0"/>
          <w:numId w:val="1"/>
        </w:numPr>
        <w:rPr>
          <w:rFonts w:ascii="Times New Roman" w:hAnsi="Times New Roman" w:cs="Times New Roman"/>
          <w:sz w:val="28"/>
          <w:szCs w:val="28"/>
        </w:rPr>
      </w:pPr>
      <w:r w:rsidRPr="00D713D3">
        <w:rPr>
          <w:rFonts w:ascii="Times New Roman" w:hAnsi="Times New Roman" w:cs="Times New Roman"/>
          <w:sz w:val="28"/>
          <w:szCs w:val="28"/>
        </w:rPr>
        <w:t>Накануне экзамена не надо переутомляться. С вечера перестаньте готовиться. Прогуляйтесь. Лягте спать раньше обычного времени, чтобы встать отдохнувшим, с ощущением здоровья и силы. Ведь экзамен – это своеобразная борьба, в которой надо уметь за себя постоять. К сказанному ранее добавим еще несколько полезных советов.</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36"/>
          <w:szCs w:val="28"/>
          <w:u w:val="single"/>
        </w:rPr>
      </w:pPr>
      <w:r w:rsidRPr="00D713D3">
        <w:rPr>
          <w:rFonts w:ascii="Times New Roman" w:hAnsi="Times New Roman" w:cs="Times New Roman"/>
          <w:sz w:val="36"/>
          <w:szCs w:val="28"/>
          <w:u w:val="single"/>
        </w:rPr>
        <w:t>Некоторые особенности запоминания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     Трудность запоминания растет непропорционально объему. Большой отрывок учить полезнее, чем короткое изречение.</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2.     При одинаковой работе количество запоминаемого тем больше, чем выше степень понимания.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3.     Распределенное заучивание лучше концентрированного. Лучше учить с перерывами, чем подряд, лучше понемногу, чем сразу.</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4.     Чем большую часть времени тратим на повторение по памяти, а не простое многократное чтение, тем эффективнее.</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5.     Из двух материалов, большего и меньшего, разумнее начинать с большего.</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6.     Во сне человек не запоминает, но и не забывает.</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Условия поддержания работоспособности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     Чередование умственного и физического труда.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2.     Выполнение гимнастических упражнений (кувырок, свеча, стойка на голове), так как они усиливают приток крови к клеткам мозга.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3.     Бережное отношение к зрению (во время перерыва каждые 20-30 минут отвести взгляд вдаль, оторвать газа от книги).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4.     Минимум телевизионных передач!</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Как вести себя на тестировании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     После получения бланка ответов точно и аккуратно заполните область регистрации во избежание ошибок, которые существенно затруднят работу операторов и скажутся на ваших результатах.</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2.     Внимательно ознакомьтесь с инструкцией по выполнению теста.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lastRenderedPageBreak/>
        <w:t>3.     Не отвлекайтесь на посторонние факторы, помните, самое дорогое на ЦТ – это время.</w:t>
      </w: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Default="00D713D3" w:rsidP="00D713D3">
      <w:pPr>
        <w:rPr>
          <w:rFonts w:ascii="Times New Roman" w:hAnsi="Times New Roman" w:cs="Times New Roman"/>
          <w:sz w:val="28"/>
          <w:szCs w:val="28"/>
          <w:lang w:val="ru-RU"/>
        </w:rPr>
      </w:pP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lastRenderedPageBreak/>
        <w:t>СОВЕТЫ РОДИТЕЛЯМ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Как помочь детям подготовиться к ЦТ</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Не тревожьтесь о количестве баллов, которые ребенок получит на ЦТ, и не критикуйте ребенка после ЦТ. Внушайте ему мысль, что количество баллов не является совершенным измерением его возможностей.</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Не повышайте тревожность ребенка накануне ЦТ – это может отрицательно сказаться на результате тестирования. Ребенку всегда передается волнение родителей, и если взрослые в ответственный момент не могут справиться со своими эмоциями, то ребенок в силу возрастных особенностей может эмоционально «сорваться».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Подбадривайте детей, хвалите их за то, что они делают хорошо.</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Повышайте их уверенность в себе, так как чем больше ребенок боится неудачи, тем больше вероятность ошибок.</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Наблюдайте за самочувствием ребенка, никто, кроме вас, не сможет вовремя заметить и предотвратить ухудшение его состояния, связанное с переутомлением.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Обеспечьте дома удобное место для занятий, проследите, чтобы никто из домашних не мешал.</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Обратите внимание на питание ребенка: во время интенсивного умственного напряжения ему необходимы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Помогите детям распределить темы подготовки по дням.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ребенок не умеет, то покажите ему, как это делается на практике. Основные формулы и определения можно выписать на листочках и повесить над письменным столом, кроватью, в столовой и т.д.</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Подготовьте различные варианты тестовых заданий по предмету (существует множество различных сборников тестовых заданий). Большое значение имеет тренировка ребенка по тестированию, ведь эта форма отличается от привычных ему письменных и устных экзаменов.</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тревогу. Если ребенок не носит часов, то обязательно дайте ему часы на тестирование.</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Накануне ЦТ обеспечьте ребенку полноценный отдых, он должен отдохнуть и как следует выспаться.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Default="00D713D3" w:rsidP="00D713D3">
      <w:pPr>
        <w:rPr>
          <w:rFonts w:ascii="Times New Roman" w:hAnsi="Times New Roman" w:cs="Times New Roman"/>
          <w:sz w:val="28"/>
          <w:szCs w:val="28"/>
          <w:lang w:val="ru-RU"/>
        </w:rPr>
      </w:pPr>
    </w:p>
    <w:p w:rsidR="00D713D3" w:rsidRPr="00D713D3" w:rsidRDefault="00D713D3" w:rsidP="00D713D3">
      <w:pPr>
        <w:rPr>
          <w:rFonts w:ascii="Times New Roman" w:hAnsi="Times New Roman" w:cs="Times New Roman"/>
          <w:sz w:val="28"/>
          <w:szCs w:val="28"/>
          <w:lang w:val="ru-RU"/>
        </w:rPr>
      </w:pPr>
      <w:r w:rsidRPr="00D713D3">
        <w:rPr>
          <w:rFonts w:ascii="Times New Roman" w:hAnsi="Times New Roman" w:cs="Times New Roman"/>
          <w:sz w:val="28"/>
          <w:szCs w:val="28"/>
        </w:rPr>
        <w:lastRenderedPageBreak/>
        <w:t>ПОДГОТОВКА К ЦЕНТРАЛИЗОВАННОМУ ТЕСТИРОВАНИЮ</w:t>
      </w:r>
      <w:r>
        <w:rPr>
          <w:rFonts w:ascii="Times New Roman" w:hAnsi="Times New Roman" w:cs="Times New Roman"/>
          <w:sz w:val="28"/>
          <w:szCs w:val="28"/>
          <w:lang w:val="ru-RU"/>
        </w:rPr>
        <w:t xml:space="preserve"> и ЭКЗАМЕНАМ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Для того чтобы улучшить тестовый балл, прежде всего надо избавиться от страха перед тестами.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Одна из причин тестофобии – страха перед тестами – известна точно. Она основывается на представлении, что результат по тесту – что-то вроде «пожизненного диагноза» или приговора. Но это ошибочное представление! Особенно по отношению к тестам, измеряющим достижения, в частности, к тестам на общеобразовательные знания: чем раньше выявлены проблемы, чем объективнее их оценка, тем скорее можно приступить к их целенаправленному устранению.</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Существуют реальные способы повысить тестовый балл. Причем значительно!</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Первый из этих способов – усиленное изучение того предмета, по которому предстоит тестироваться: чтение учебного материала, обсуждение его с опытными наставниками, выполнение самостоятельных работ, т.е. весь комплекс необходимой учебной работы. В общем, добросовестно изучать предмет в школе и на дополнительных занятиях.</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Второй способ улучшения тестового балла – это основательное знакомство с процессом тестирования. Если вы знакомы с процедурой устного экзамена, потренировались в оформлении сочинения или доказательстве теоремы, то ваши результаты на экзамене от этой подготовки обязательно улучшатся.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Приведем несколько наиболее прямых и универсальных рецептов стратегии подготовки к тестам и тактики их выполнения. Данные рецепты сформулированы в стиле советов опытного тренера ученикам.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Тренируйтесь! Перед официальным соревнованием, ЦТ, следует выполнять как можно больше опубликованных тестов просто ради тренировки. Нельзя научиться хорошо решать тесты, не выполняя их, подменяя эту практику другими видами контроля и самоконтроля. Эти тренировки не только приводят к знакомству с типовыми конструкциями тестовых заданий, но и дают вам другой многообразный опыт – самонаблюдения и оптимальной саморегуляции времени тестирования.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Торопитесь! Тренируйтесь с секундомером в руках. Засекайте время тестов, ограничивайте его. Без подобных ограничений, заставляющих работать в максимально быстром темпе, без имитации соревновательной ситуации, смоделировать тот стресс (напряжение), который вызывает любое тестирование, достаточно сложно.</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Пробуйте! В тренировках применяйте правильную тактику, т.е. следуйте рекомендациям, как правильно решать отдельное задание или тест в целом. Например, не следует дважды перечитывать инструкцию, а нужно сразу познакомиться с вариантами ответов. Тогда содержание ответов прояснит вам, что же именно требуется в инструкции к данному заданию. Это конкретный пример тактики, которую следует испробовать. Ее можно </w:t>
      </w:r>
      <w:r w:rsidRPr="00D713D3">
        <w:rPr>
          <w:rFonts w:ascii="Times New Roman" w:hAnsi="Times New Roman" w:cs="Times New Roman"/>
          <w:sz w:val="28"/>
          <w:szCs w:val="28"/>
        </w:rPr>
        <w:lastRenderedPageBreak/>
        <w:t>освоить и эффективно применять, только активно тренируясь в тестировании.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Пропускайте! Надо научиться пропускать трудные и непонятные задания. Помните: в тесте всегда найдутся такие задания, с которыми вы обязательно справитесь, глупо недобрать очков только потому, что вы не добрались до «своих» заданий, застряв на тех, учебный материал которых вам не известен или плохо изучен.</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Исключайте! Многие задания можно быстрее решить,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признаках (а это легко), а не сразу на пяти-семи (что гораздо труднее).</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Сокращайте выбор! Если несколько ответов (1-2) из четырех или пяти вариантов кажутся вам совершенно неподходящими, а остальные – подходящими с равной вероятностью, то в этом случае верным будет не пропускать это задание, а стараться выбрать ответ из остальных. Путем такой тактики вы получите больше очков.</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Думайте только о текущем задании! Когда вы видите новое задание (вопрос), забывайте все, что было в предыдущем. Как правило, задания в тестах не связаны друг с другом, поэтому знания, которые вы применили в одном (уже решенном вами), как правило, не помогают, а только мешают сконцентрироваться и правильно решить другое задание. Эта установка дает вам и другой бесценный психологический эффект – забудьте о неудаче в прошлом задании (если оно оказалось вам не по зубам). Думайте о том, что каждое новое задание – это шанс набрать очки.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Читайте задание до конца! Спешка не должна приводить к тому, что вы будете стараться понять условия задания по «первым словам» и достраивать концовки в своем воображении. Это верный способ совершить досадные ошибки (в самых легких вопросах).</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Не огорчайтесь! В любом профессионально подготовленном тесте немало заданий, с которыми вы просто не должны справиться (так запланировано), более того, никто или почти никто не должен выполнить все 100% заданий! Поэтому нет смысла расплескивать эмоциональную энергию на преждевременную досаду. Даже если вам кажется, что вы допустили слишком много ошибок и просто завалили тест, помните, что очень часто такое ощущение ложно: при сравнении ваших результатов с остальными может выясниться, что другие допустили еще больше ошибок. В итоге вы получите если не самый высокий тестовый балл, то вполне и вполне приличный.</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Запланируйте два круга! Спланируйте среднее время на каждое задание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трудных, которые вам вначале пришлось пропустить.</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lastRenderedPageBreak/>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ПАМЯТКА ВЫПУСКНИКАМ,</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СДАЮЩИМ ЭКЗАМЕН В ВИДЕ ТЕСТИРОВАНИЯ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 xml:space="preserve"> </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     Сосредоточься и не спеши!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2.     Прежде чем писать, дважды перечитай вопрос и убедись, что правильно понял задание.</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3.     Начни отвечать с более легкого вопроса.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4.     Пропускай трудные или непонятные задания. В тесте обязательно будут задания, с которыми ты справишься.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5.     Прочитывай текст до конца.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6.     Думай только о текущем задании. Забудь о неудаче в прошлом задании, если она была.</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7.     Исключай! Многие задания можно решить быстрее, если сразу исключить неправильные варианты.</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8.     Запланируй 2 круга ответов, оставляя: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Ø2/3 времени на более легкие задания;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Ø1/3 времени на трудные задания.</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9.     Проверяй! Оставь время для проверки, чтобы увидеть явные ошибки.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10.                       Угадывай! Если ты можешь предпочесть один ответ другому интуитивно, доверяй своей интуиции.</w:t>
      </w:r>
    </w:p>
    <w:p w:rsidR="00D713D3" w:rsidRPr="00D713D3" w:rsidRDefault="00D713D3" w:rsidP="00D713D3">
      <w:pPr>
        <w:rPr>
          <w:rFonts w:ascii="Times New Roman" w:hAnsi="Times New Roman" w:cs="Times New Roman"/>
          <w:sz w:val="28"/>
          <w:szCs w:val="28"/>
        </w:rPr>
      </w:pPr>
      <w:r w:rsidRPr="00D713D3">
        <w:rPr>
          <w:rFonts w:ascii="Times New Roman" w:hAnsi="Times New Roman" w:cs="Times New Roman"/>
          <w:sz w:val="28"/>
          <w:szCs w:val="28"/>
        </w:rPr>
        <w:t>11.                       Не огорчайся! Количество выполненных тобой заданий уже может быть достаточно, чтобы получить хорошие баллы.</w:t>
      </w:r>
    </w:p>
    <w:p w:rsidR="00153F4C" w:rsidRPr="00D713D3" w:rsidRDefault="00153F4C">
      <w:pPr>
        <w:rPr>
          <w:rFonts w:ascii="Times New Roman" w:hAnsi="Times New Roman" w:cs="Times New Roman"/>
          <w:sz w:val="28"/>
          <w:szCs w:val="28"/>
        </w:rPr>
      </w:pPr>
    </w:p>
    <w:sectPr w:rsidR="00153F4C" w:rsidRPr="00D713D3" w:rsidSect="00153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456DF"/>
    <w:multiLevelType w:val="hybridMultilevel"/>
    <w:tmpl w:val="15E65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13D3"/>
    <w:rsid w:val="00153F4C"/>
    <w:rsid w:val="00286C5B"/>
    <w:rsid w:val="003A2DBE"/>
    <w:rsid w:val="005643F8"/>
    <w:rsid w:val="009D7685"/>
    <w:rsid w:val="00A94751"/>
    <w:rsid w:val="00D713D3"/>
    <w:rsid w:val="00ED5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F4C"/>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2DBE"/>
    <w:rPr>
      <w:rFonts w:ascii="Times New Roman" w:eastAsia="MS Mincho" w:hAnsi="Times New Roman" w:cs="Times New Roman"/>
      <w:sz w:val="24"/>
      <w:szCs w:val="24"/>
      <w:lang w:val="be-BY" w:eastAsia="ja-JP"/>
    </w:rPr>
  </w:style>
  <w:style w:type="paragraph" w:styleId="a4">
    <w:name w:val="List Paragraph"/>
    <w:basedOn w:val="a"/>
    <w:uiPriority w:val="34"/>
    <w:qFormat/>
    <w:rsid w:val="003A2DBE"/>
    <w:pPr>
      <w:widowControl w:val="0"/>
      <w:ind w:left="708"/>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11</dc:creator>
  <cp:lastModifiedBy>СШ 11</cp:lastModifiedBy>
  <cp:revision>1</cp:revision>
  <dcterms:created xsi:type="dcterms:W3CDTF">2019-04-19T08:52:00Z</dcterms:created>
  <dcterms:modified xsi:type="dcterms:W3CDTF">2019-04-19T09:12:00Z</dcterms:modified>
</cp:coreProperties>
</file>