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93" w:rsidRPr="00CE3C93" w:rsidRDefault="00CE3C93" w:rsidP="00CE3C93">
      <w:pPr>
        <w:jc w:val="both"/>
        <w:rPr>
          <w:rFonts w:ascii="Times New Roman" w:hAnsi="Times New Roman" w:cs="Times New Roman"/>
          <w:b/>
          <w:sz w:val="28"/>
          <w:szCs w:val="28"/>
        </w:rPr>
      </w:pPr>
      <w:r w:rsidRPr="00CE3C93">
        <w:rPr>
          <w:rFonts w:ascii="Times New Roman" w:hAnsi="Times New Roman" w:cs="Times New Roman"/>
          <w:b/>
          <w:sz w:val="28"/>
          <w:szCs w:val="28"/>
        </w:rPr>
        <w:t>Родителям пятиклассников</w:t>
      </w:r>
    </w:p>
    <w:p w:rsidR="00CE3C93" w:rsidRPr="00CE3C93" w:rsidRDefault="00CE3C93" w:rsidP="00CE3C93">
      <w:pPr>
        <w:jc w:val="both"/>
        <w:rPr>
          <w:rFonts w:ascii="Times New Roman" w:hAnsi="Times New Roman" w:cs="Times New Roman"/>
          <w:sz w:val="28"/>
          <w:szCs w:val="28"/>
        </w:rPr>
      </w:pPr>
      <w:r w:rsidRPr="00CE3C93">
        <w:rPr>
          <w:rFonts w:ascii="Times New Roman" w:hAnsi="Times New Roman" w:cs="Times New Roman"/>
          <w:sz w:val="28"/>
          <w:szCs w:val="28"/>
        </w:rPr>
        <w:t>Воодушевите подростка на рассказы о своих школьных проблемах. Выбирайте время для общения с ребенком. Постарайтесь запомнить детали рассказа ребенка, тогда вы сможете представлять себя картину его школьной жизни в целом.</w:t>
      </w:r>
    </w:p>
    <w:p w:rsidR="00CE3C93" w:rsidRPr="00CE3C93" w:rsidRDefault="00CE3C93" w:rsidP="00CE3C93">
      <w:pPr>
        <w:jc w:val="both"/>
        <w:rPr>
          <w:rFonts w:ascii="Times New Roman" w:hAnsi="Times New Roman" w:cs="Times New Roman"/>
          <w:sz w:val="28"/>
          <w:szCs w:val="28"/>
        </w:rPr>
      </w:pPr>
      <w:r w:rsidRPr="00CE3C93">
        <w:rPr>
          <w:rFonts w:ascii="Times New Roman" w:hAnsi="Times New Roman" w:cs="Times New Roman"/>
          <w:sz w:val="28"/>
          <w:szCs w:val="28"/>
        </w:rPr>
        <w:t>Регулярно беседуйте с учителями вашего ребенка о его успеваемости, поведении и взаимоотношениях с другими детьми. Даже если нет особого повода для беспокойства, консультируйтесь с учителями ребенка хотя бы раз в два месяца.</w:t>
      </w:r>
    </w:p>
    <w:p w:rsidR="00CE3C93" w:rsidRPr="00CE3C93" w:rsidRDefault="00CE3C93" w:rsidP="00CE3C93">
      <w:pPr>
        <w:jc w:val="both"/>
        <w:rPr>
          <w:rFonts w:ascii="Times New Roman" w:hAnsi="Times New Roman" w:cs="Times New Roman"/>
          <w:sz w:val="28"/>
          <w:szCs w:val="28"/>
        </w:rPr>
      </w:pPr>
      <w:r w:rsidRPr="00CE3C93">
        <w:rPr>
          <w:rFonts w:ascii="Times New Roman" w:hAnsi="Times New Roman" w:cs="Times New Roman"/>
          <w:sz w:val="28"/>
          <w:szCs w:val="28"/>
        </w:rPr>
        <w:t>Помогайте подростку выполнять домашние задания, но не делайте их вместо него. Учите ребенка самостоятельно находить ответы на свои вопросы (но не отмахивайтесь словами «Сам думай!»). Потратьте время, чтобы объяснить подростку не понятое им, или покажите, где ему найти недостающую информацию.</w:t>
      </w:r>
    </w:p>
    <w:p w:rsidR="00CE3C93" w:rsidRPr="00CE3C93" w:rsidRDefault="00CE3C93" w:rsidP="00CE3C93">
      <w:pPr>
        <w:jc w:val="both"/>
        <w:rPr>
          <w:rFonts w:ascii="Times New Roman" w:hAnsi="Times New Roman" w:cs="Times New Roman"/>
          <w:sz w:val="28"/>
          <w:szCs w:val="28"/>
        </w:rPr>
      </w:pPr>
      <w:r w:rsidRPr="00CE3C93">
        <w:rPr>
          <w:rFonts w:ascii="Times New Roman" w:hAnsi="Times New Roman" w:cs="Times New Roman"/>
          <w:sz w:val="28"/>
          <w:szCs w:val="28"/>
        </w:rPr>
        <w:t>Особые усилия прилагайте для того, чтобы поддерживать спокойную и стабильную атмосферу в доме, когда в школьной жизни подростка происходят изменения.</w:t>
      </w:r>
    </w:p>
    <w:p w:rsidR="00CE3C93" w:rsidRPr="00CE3C93" w:rsidRDefault="00CE3C93" w:rsidP="00CE3C93">
      <w:pPr>
        <w:jc w:val="both"/>
        <w:rPr>
          <w:rFonts w:ascii="Times New Roman" w:hAnsi="Times New Roman" w:cs="Times New Roman"/>
          <w:sz w:val="28"/>
          <w:szCs w:val="28"/>
        </w:rPr>
      </w:pPr>
      <w:r w:rsidRPr="00CE3C93">
        <w:rPr>
          <w:rFonts w:ascii="Times New Roman" w:hAnsi="Times New Roman" w:cs="Times New Roman"/>
          <w:sz w:val="28"/>
          <w:szCs w:val="28"/>
        </w:rPr>
        <w:t>Поддерживайте подростка в его начинаниях, пусть даже они носят временный характер. Поощряйте интересы ребенка. Постарайтесь увидеть в его самых странных увлечениях позитивное начало.</w:t>
      </w:r>
    </w:p>
    <w:p w:rsidR="00CE3C93" w:rsidRPr="00CE3C93" w:rsidRDefault="00CE3C93" w:rsidP="00CE3C93">
      <w:pPr>
        <w:jc w:val="both"/>
        <w:rPr>
          <w:rFonts w:ascii="Times New Roman" w:hAnsi="Times New Roman" w:cs="Times New Roman"/>
          <w:sz w:val="28"/>
          <w:szCs w:val="28"/>
        </w:rPr>
      </w:pPr>
      <w:r w:rsidRPr="00CE3C93">
        <w:rPr>
          <w:rFonts w:ascii="Times New Roman" w:hAnsi="Times New Roman" w:cs="Times New Roman"/>
          <w:sz w:val="28"/>
          <w:szCs w:val="28"/>
        </w:rPr>
        <w:t>Укрепляйте самооценку ребенка. Обучайте его анализировать свои неудачи. Это поможет подростку в дальнейшем избегать повторных ошибок. Тем самым вы поддержите его интерес к увлечению.</w:t>
      </w:r>
    </w:p>
    <w:p w:rsidR="00165970" w:rsidRPr="00CE3C93" w:rsidRDefault="00CE3C93" w:rsidP="00CE3C93">
      <w:pPr>
        <w:jc w:val="both"/>
        <w:rPr>
          <w:rFonts w:ascii="Times New Roman" w:hAnsi="Times New Roman" w:cs="Times New Roman"/>
          <w:sz w:val="28"/>
          <w:szCs w:val="28"/>
        </w:rPr>
      </w:pPr>
      <w:r w:rsidRPr="00CE3C93">
        <w:rPr>
          <w:rFonts w:ascii="Times New Roman" w:hAnsi="Times New Roman" w:cs="Times New Roman"/>
          <w:sz w:val="28"/>
          <w:szCs w:val="28"/>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и обрести уверенность в себе.</w:t>
      </w:r>
    </w:p>
    <w:sectPr w:rsidR="00165970" w:rsidRPr="00CE3C93" w:rsidSect="00165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E3C93"/>
    <w:rsid w:val="00165970"/>
    <w:rsid w:val="00CE3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Company>10_School</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2019-02-11T09:50:00Z</dcterms:created>
  <dcterms:modified xsi:type="dcterms:W3CDTF">2019-02-11T09:51:00Z</dcterms:modified>
</cp:coreProperties>
</file>