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ED2" w:rsidRDefault="003E0ED2" w:rsidP="00BB45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ДЛЯ УЧАЩИХСЯ</w:t>
      </w:r>
    </w:p>
    <w:p w:rsidR="00BB459B" w:rsidRDefault="00B21114" w:rsidP="00BB45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59B">
        <w:rPr>
          <w:rFonts w:ascii="Times New Roman" w:hAnsi="Times New Roman" w:cs="Times New Roman"/>
          <w:b/>
          <w:sz w:val="28"/>
          <w:szCs w:val="28"/>
        </w:rPr>
        <w:t xml:space="preserve">КАК СКАЗАТЬ «НЕТ», </w:t>
      </w:r>
    </w:p>
    <w:p w:rsidR="00BB459B" w:rsidRDefault="00B21114" w:rsidP="00BB45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59B">
        <w:rPr>
          <w:rFonts w:ascii="Times New Roman" w:hAnsi="Times New Roman" w:cs="Times New Roman"/>
          <w:b/>
          <w:sz w:val="28"/>
          <w:szCs w:val="28"/>
        </w:rPr>
        <w:t xml:space="preserve">когда предлагают </w:t>
      </w:r>
      <w:r w:rsidR="00BB459B">
        <w:rPr>
          <w:rFonts w:ascii="Times New Roman" w:hAnsi="Times New Roman" w:cs="Times New Roman"/>
          <w:b/>
          <w:sz w:val="28"/>
          <w:szCs w:val="28"/>
        </w:rPr>
        <w:t xml:space="preserve">сигареты, алкоголь, наркотики </w:t>
      </w:r>
    </w:p>
    <w:p w:rsidR="00B21114" w:rsidRPr="00B21114" w:rsidRDefault="00B21114" w:rsidP="00DF63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114">
        <w:rPr>
          <w:rFonts w:ascii="Times New Roman" w:hAnsi="Times New Roman" w:cs="Times New Roman"/>
          <w:sz w:val="28"/>
          <w:szCs w:val="28"/>
        </w:rPr>
        <w:t>Сказать «нет» — можно ли этому научиться? Да, конечно можно! Если захотеть. И немного поработать.</w:t>
      </w:r>
    </w:p>
    <w:p w:rsidR="00B21114" w:rsidRPr="00B21114" w:rsidRDefault="00B21114" w:rsidP="00DF63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114">
        <w:rPr>
          <w:rFonts w:ascii="Times New Roman" w:hAnsi="Times New Roman" w:cs="Times New Roman"/>
          <w:sz w:val="28"/>
          <w:szCs w:val="28"/>
        </w:rPr>
        <w:t>Нас просят сделать то, что мы делать ни</w:t>
      </w:r>
      <w:bookmarkStart w:id="0" w:name="_GoBack"/>
      <w:bookmarkEnd w:id="0"/>
      <w:r w:rsidRPr="00B21114">
        <w:rPr>
          <w:rFonts w:ascii="Times New Roman" w:hAnsi="Times New Roman" w:cs="Times New Roman"/>
          <w:sz w:val="28"/>
          <w:szCs w:val="28"/>
        </w:rPr>
        <w:t>кому не обязаны или же что просто запрещено, не принято, чего, по нашему мнению, делать никак нельзя. Именно в силу этих особенностей официальный отказ, наверное, самая простая форма отказа, с которой имеет смысл начать.</w:t>
      </w:r>
    </w:p>
    <w:p w:rsidR="00B21114" w:rsidRPr="00B21114" w:rsidRDefault="00B21114" w:rsidP="00DF63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114">
        <w:rPr>
          <w:rFonts w:ascii="Times New Roman" w:hAnsi="Times New Roman" w:cs="Times New Roman"/>
          <w:sz w:val="28"/>
          <w:szCs w:val="28"/>
        </w:rPr>
        <w:t xml:space="preserve">ИНСТРУКЦИЯ. </w:t>
      </w:r>
    </w:p>
    <w:p w:rsidR="00B21114" w:rsidRPr="00B21114" w:rsidRDefault="00B21114" w:rsidP="00DF63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114">
        <w:rPr>
          <w:rFonts w:ascii="Times New Roman" w:hAnsi="Times New Roman" w:cs="Times New Roman"/>
          <w:sz w:val="28"/>
          <w:szCs w:val="28"/>
        </w:rPr>
        <w:t>Шаг 1. Внутренняя решимость. Это — безусловная предпосылка всякого успешного самоутверждения (а ведь отказ — это одна из форм самоутверждения). По крайней мере, для Вас самих должно быть абсолютно ясно, что в данный момент Вы собираетесь отказаться от предложения или требования. Скажите сначала самому себе: «Нет, я этого делать не буду и сейчас скажу об этом».</w:t>
      </w:r>
    </w:p>
    <w:p w:rsidR="00B21114" w:rsidRPr="00B21114" w:rsidRDefault="00B21114" w:rsidP="00DF63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114">
        <w:rPr>
          <w:rFonts w:ascii="Times New Roman" w:hAnsi="Times New Roman" w:cs="Times New Roman"/>
          <w:sz w:val="28"/>
          <w:szCs w:val="28"/>
        </w:rPr>
        <w:t>Шаг 2. Скажите «нет». Используйте местоимение «Я»: «МНЕ это не подходит»; «МЕНЯ это не устраивает»; «МНЕ это не нужно»; «МЕНЯ это не интересует»; «Я этого делать не буду». КРАТКО и ЧЕТКО поясните, почему это именно так, дайте краткое обоснование Вашему отказу.</w:t>
      </w:r>
    </w:p>
    <w:p w:rsidR="00B21114" w:rsidRPr="00B21114" w:rsidRDefault="00B21114" w:rsidP="00DF63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114">
        <w:rPr>
          <w:rFonts w:ascii="Times New Roman" w:hAnsi="Times New Roman" w:cs="Times New Roman"/>
          <w:sz w:val="28"/>
          <w:szCs w:val="28"/>
        </w:rPr>
        <w:t>Шаг 3. Пауза для выслушивания провокаций партнера. Вы делаете паузу (то есть — молчите) спокойно выслушиваете партнера, пока он не замолчит. (Перебивать партнера — только затягивать разговор и злить партнера.)</w:t>
      </w:r>
    </w:p>
    <w:p w:rsidR="00B21114" w:rsidRPr="00B21114" w:rsidRDefault="00B21114" w:rsidP="00DF63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114">
        <w:rPr>
          <w:rFonts w:ascii="Times New Roman" w:hAnsi="Times New Roman" w:cs="Times New Roman"/>
          <w:sz w:val="28"/>
          <w:szCs w:val="28"/>
        </w:rPr>
        <w:t>Шаги 4 — 6. Повторы. Дайте понять собеседнику, что Вы его услышали («Я Вас внимательно выслушал и понял, что...»; «Это — новая для меня информация...») и переходите к шагу 1 — «НО Я ЭТОГО ДЕЛАТЬ НЕ БУДУ, ПОТОМУ ЧТО...». Вам потребуется минимум 3 раза повторить отказ. Если Вы к этому не готовы, то и начинать не стоит. В среднем эффективный отказ включает в себя 4 «дубля».</w:t>
      </w:r>
    </w:p>
    <w:p w:rsidR="00B21114" w:rsidRPr="00B21114" w:rsidRDefault="00B21114" w:rsidP="00DF63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114">
        <w:rPr>
          <w:rFonts w:ascii="Times New Roman" w:hAnsi="Times New Roman" w:cs="Times New Roman"/>
          <w:sz w:val="28"/>
          <w:szCs w:val="28"/>
        </w:rPr>
        <w:t>Пояснение к шагу 1. Если у Вас нет внутренней решимости, если Вы сами для себя не решили, стоит ли отказывать, то партнер это наверняка почувствует и решит, что Вы «ломаетесь», «набиваете цену», «хотите получить дополнительные выгоды», и наверняка будет настаивать на своем. Даже если он не достигнет своего, он обидится на Вас, решит, что его «водят за нос» и т. д. То есть без внутренней решимости отказ либо не удастся, либо будет неполноценен.</w:t>
      </w:r>
    </w:p>
    <w:p w:rsidR="00B21114" w:rsidRPr="00B21114" w:rsidRDefault="00B21114" w:rsidP="00DF63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114">
        <w:rPr>
          <w:rFonts w:ascii="Times New Roman" w:hAnsi="Times New Roman" w:cs="Times New Roman"/>
          <w:sz w:val="28"/>
          <w:szCs w:val="28"/>
        </w:rPr>
        <w:t xml:space="preserve">Пояснение к шагу 2. </w:t>
      </w:r>
    </w:p>
    <w:p w:rsidR="00B21114" w:rsidRPr="00B21114" w:rsidRDefault="00B21114" w:rsidP="00DF63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114">
        <w:rPr>
          <w:rFonts w:ascii="Times New Roman" w:hAnsi="Times New Roman" w:cs="Times New Roman"/>
          <w:sz w:val="28"/>
          <w:szCs w:val="28"/>
        </w:rPr>
        <w:t>• Использование местоимения Я вместо неопределенных формулировок, сослагательного наклонения и т. д. — одна из ключевых характеристик уверенного поведения. Следите за этим! Если Вы не называете себя, это всегда интерпретируется как неуверенность,</w:t>
      </w:r>
    </w:p>
    <w:p w:rsidR="00B21114" w:rsidRPr="00B21114" w:rsidRDefault="00B21114" w:rsidP="00DF63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114">
        <w:rPr>
          <w:rFonts w:ascii="Times New Roman" w:hAnsi="Times New Roman" w:cs="Times New Roman"/>
          <w:sz w:val="28"/>
          <w:szCs w:val="28"/>
        </w:rPr>
        <w:t xml:space="preserve">• Краткое и четкое обоснование — признак уверенности. Агрессивный отказ вообще не содержит обоснования, неуверенные люди начинают с обоснования, увязают в нем и в конечном счете вообще забывают произнести </w:t>
      </w:r>
      <w:r w:rsidRPr="00B21114">
        <w:rPr>
          <w:rFonts w:ascii="Times New Roman" w:hAnsi="Times New Roman" w:cs="Times New Roman"/>
          <w:sz w:val="28"/>
          <w:szCs w:val="28"/>
        </w:rPr>
        <w:lastRenderedPageBreak/>
        <w:t>ключевое слово «нет» («Ведь и так все ясно!» — в том то и дело, что не ясно!). Итак: сначала отказ, потом — краткое и четкое обоснование.</w:t>
      </w:r>
    </w:p>
    <w:p w:rsidR="00B21114" w:rsidRPr="00B21114" w:rsidRDefault="00B21114" w:rsidP="00DF63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1114" w:rsidRPr="00B21114" w:rsidRDefault="00B21114" w:rsidP="00DF63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114">
        <w:rPr>
          <w:rFonts w:ascii="Times New Roman" w:hAnsi="Times New Roman" w:cs="Times New Roman"/>
          <w:sz w:val="28"/>
          <w:szCs w:val="28"/>
        </w:rPr>
        <w:t>Пояснение к шагу 3. С первого раза ни один человек не понимает. Это закон. Остаются неясности, которые партнер захочет разрешить. Намеренно или случайно Ваш партнер будет использовать одну из двух стратегий:</w:t>
      </w:r>
    </w:p>
    <w:p w:rsidR="00B21114" w:rsidRPr="00B21114" w:rsidRDefault="00B21114" w:rsidP="00DF63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1114" w:rsidRPr="00B21114" w:rsidRDefault="00B21114" w:rsidP="00DF63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114">
        <w:rPr>
          <w:rFonts w:ascii="Times New Roman" w:hAnsi="Times New Roman" w:cs="Times New Roman"/>
          <w:sz w:val="28"/>
          <w:szCs w:val="28"/>
        </w:rPr>
        <w:t>• Провокация неуверенностью: «Но я же сам с этим не справлюсь», «Без тебя ведь ничего не получится» и т. д.</w:t>
      </w:r>
    </w:p>
    <w:p w:rsidR="00B21114" w:rsidRPr="00B21114" w:rsidRDefault="00B21114" w:rsidP="00DF63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1114" w:rsidRPr="00B21114" w:rsidRDefault="00B21114" w:rsidP="00DF63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114">
        <w:rPr>
          <w:rFonts w:ascii="Times New Roman" w:hAnsi="Times New Roman" w:cs="Times New Roman"/>
          <w:sz w:val="28"/>
          <w:szCs w:val="28"/>
        </w:rPr>
        <w:t>• Провокация агрессивностью: «Ах так! Тогда мы тебе...»; «Вы упускаете свой шанс...» (Скрытое запугивание) и т. д.</w:t>
      </w:r>
    </w:p>
    <w:p w:rsidR="00B21114" w:rsidRPr="00B21114" w:rsidRDefault="00B21114" w:rsidP="00DF63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1114" w:rsidRPr="00B21114" w:rsidRDefault="00B21114" w:rsidP="00DF63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114">
        <w:rPr>
          <w:rFonts w:ascii="Times New Roman" w:hAnsi="Times New Roman" w:cs="Times New Roman"/>
          <w:sz w:val="28"/>
          <w:szCs w:val="28"/>
        </w:rPr>
        <w:t>• На провокации реагировать не надо. Их надо пережидать и выслушивать. Провокации будут сменять друг друга.</w:t>
      </w:r>
    </w:p>
    <w:p w:rsidR="00B21114" w:rsidRPr="00B21114" w:rsidRDefault="00B21114" w:rsidP="00DF63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1114" w:rsidRPr="00B21114" w:rsidRDefault="00B21114" w:rsidP="00DF63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114">
        <w:rPr>
          <w:rFonts w:ascii="Times New Roman" w:hAnsi="Times New Roman" w:cs="Times New Roman"/>
          <w:sz w:val="28"/>
          <w:szCs w:val="28"/>
        </w:rPr>
        <w:t xml:space="preserve">Не возражайте! </w:t>
      </w:r>
    </w:p>
    <w:p w:rsidR="00B21114" w:rsidRPr="00B21114" w:rsidRDefault="00B21114" w:rsidP="00DF63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1114" w:rsidRPr="00B21114" w:rsidRDefault="00B21114" w:rsidP="00DF63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114">
        <w:rPr>
          <w:rFonts w:ascii="Times New Roman" w:hAnsi="Times New Roman" w:cs="Times New Roman"/>
          <w:sz w:val="28"/>
          <w:szCs w:val="28"/>
        </w:rPr>
        <w:t xml:space="preserve">Не задавайте вопросов! </w:t>
      </w:r>
    </w:p>
    <w:p w:rsidR="00B21114" w:rsidRPr="00B21114" w:rsidRDefault="00B21114" w:rsidP="00DF63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1114" w:rsidRPr="00B21114" w:rsidRDefault="00B21114" w:rsidP="00DF63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114">
        <w:rPr>
          <w:rFonts w:ascii="Times New Roman" w:hAnsi="Times New Roman" w:cs="Times New Roman"/>
          <w:sz w:val="28"/>
          <w:szCs w:val="28"/>
        </w:rPr>
        <w:t xml:space="preserve">Не вступайте в дискуссии! </w:t>
      </w:r>
    </w:p>
    <w:p w:rsidR="00B21114" w:rsidRPr="00B21114" w:rsidRDefault="00B21114" w:rsidP="00DF63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0DCD" w:rsidRPr="00B21114" w:rsidRDefault="00B21114" w:rsidP="00DF63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114">
        <w:rPr>
          <w:rFonts w:ascii="Times New Roman" w:hAnsi="Times New Roman" w:cs="Times New Roman"/>
          <w:sz w:val="28"/>
          <w:szCs w:val="28"/>
        </w:rPr>
        <w:t>Говорите «нет»!</w:t>
      </w:r>
    </w:p>
    <w:sectPr w:rsidR="00760DCD" w:rsidRPr="00B21114" w:rsidSect="00760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1114"/>
    <w:rsid w:val="003E0ED2"/>
    <w:rsid w:val="00760DCD"/>
    <w:rsid w:val="009D75AF"/>
    <w:rsid w:val="00B21114"/>
    <w:rsid w:val="00BB459B"/>
    <w:rsid w:val="00DF6309"/>
    <w:rsid w:val="00E6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3D712-EAB9-4D4B-8488-DE703ECE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2856</Characters>
  <Application>Microsoft Office Word</Application>
  <DocSecurity>0</DocSecurity>
  <Lines>23</Lines>
  <Paragraphs>6</Paragraphs>
  <ScaleCrop>false</ScaleCrop>
  <Company>10_School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Владелец</cp:lastModifiedBy>
  <cp:revision>5</cp:revision>
  <dcterms:created xsi:type="dcterms:W3CDTF">2019-01-22T12:31:00Z</dcterms:created>
  <dcterms:modified xsi:type="dcterms:W3CDTF">2019-05-04T09:39:00Z</dcterms:modified>
</cp:coreProperties>
</file>