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12 декабря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196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Санитарных норм и правил «Требования для социально-педагогических учреждений и школ-интернатов для детей-сирот и детей, оставшихся без попечения родителей» и признании утратившими силу постановления Министерства здравоохранения Республики Беларусь от 29 июля 2010 г. № 102 и отдельного структурного элемента постановления Министерства здравоохранения Республики Беларусь от 27 сентября 2010 г. № 129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29 июля 2014 г. № 63 (зарегистрировано в Национальном реестре - № 8/28986 от 11.08.2014 г.) &lt;W21428986p&gt;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25 ноября 2014 г. № 78 (зарегистрировано в Национальном реестре - № 8/29355 от 10.12.2014 г.) &lt;W21429355p&gt;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статьи 13 Закона Республики Беларусь от 7 января 2012 года «О санитарно-эпидемиологическом благополучии населения», абзаца второго 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прилагаемые Санитарные нормы и правила «Требования для социально-педагогических учреждений и школ-интернатов для детей-сирот и детей, оставшихся без попечения родителей».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29 июля 2010 г. № 102 «Об утверждении Санитарных норм, правил и гигиенических нормативов «Гигиенические требования к устройству, содержанию и режиму деятельности учреждений для детей-сирот и детей, оставшихся без попечения родителей» и признании утратившим силу постановления Главного государственного санитарного врача Республики Беларусь от 22 декабря 2005 г. № 18»;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 1.4 пункта 1 постановления Министерства здравоохранения Республики Беларусь от 27 сентября 2010 г. № 129 «О внесении дополнений и изменения в некоторые санитарные нормы, правила и гигиенические нормативы».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через пятнадцать рабочих дней после его подписания.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В.И.Жарко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67" w:type="dxa"/>
        <w:gridCol w:w="1633" w:type="dxa"/>
      </w:tblGrid>
      <w:tblPr>
        <w:tblW w:w="5000" w:type="pct"/>
        <w:tblLayout w:type="autofit"/>
      </w:tblPr>
      <w:tr>
        <w:trPr/>
        <w:tc>
          <w:tcPr>
            <w:tcW w:w="3367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33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12.12.2012 № 196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Санитарные нормы и правила «Требования для социально-педагогических учреждений и школ-интернатов для детей-сирот и детей, оставшихся без попечения родителей»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Настоящие Санитарные нормы и правила устанавливают санитарно-эпидемиологические требования к земельному участку и территории, зданию, оборудованию и содержанию помещений, микроклимату, вентиляции, водоснабжению и водоотведению, освещению, режиму дня и организации питания, медико-санитарному обеспечению детских домов, детских деревень (городков), социально-педагогических центров и школ-интернатов для детей-сирот и детей, оставшихся без попечения родителей (далее, если иное не установлено настоящими Санитарными нормами и правилами, – учреждения).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Государственный санитарный надзор (далее – госсаннадзор) за соблюдением требований настоящих Санитарных норм и правил осуществляется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За нарушения настоящих Санитарных норм и правил виновные лица несут ответственность в соответствии с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Прием воспитанников в учреждения осуществляется на основании документов, указанных в Кодексе Республики Беларусь об образовании, в том числе медицинской справки о состоянии здоровья и выписки из медицинских документов, выданных в соответствии с постановлением Министерства здравоохранения Республики Беларусь от 9 июля 2010 г. № 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 (Национальный реестр правовых актов Республики Беларусь, 2010 г., № 209, 8/22699).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Вместимость учреждений предусматривается: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детского дома – от 20 до 75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детской деревни (городка) – от 20 до 120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социально-педагогического центра – от 14 до 35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школы-интерната – от 70 до 220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Наполняемость групп в социально-педагогических учреждениях не должна превышать 12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Наполняемость классов в школах-интернатах – не более 20 учащихся.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Предоставление земельного участка под строительство учреждений, ввод в эксплуатацию зданий (отдельных помещений), увеличение проектной мощности учреждений или их перепрофилирование подлежат согласованию с органами и учреждениями, осуществляющими госсаннадзор,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Проектная документация на реконструкцию, в том числе модернизацию, на капитальный ремонт, при которых осуществляется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инфраструктуры, а также услуги, связанные с питанием, организацией образовательного процесса, проживанием воспитанников, которые могут представлять потенциальную опасность для здоровья воспитанников, подлежат государственной санитарно-гигиенической экспертизе в порядке и случаях, установленных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Работники учреждений проходят обязательные медицинские осмотры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Работники учреждений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один раз в год – работники объектов общественного питания (далее – пищеблок);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один раз в два года – уборщики помещений всех структурных подразделений учреждения, работники плавательных бассейнов (уборщики помещений, подготовители бассейнов, операторы хлораторных установок, медицинские сестры), кастелянши, рабочие по стирке и ремонту спецодежды, заведующие хозяйством;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один раз в три года – работники водопроводных сооружений и канализационного хозяйства (слесари-сантехники).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Руководитель учреждения должен информировать органы и учреждения, осуществляющие госсаннадзор, и иные уполномоченные органы и организации о ситуациях в здании и на территории учреждения, создающих угрозу санитарно-эпидемиологическому благополучию.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Руководитель учреждения обязан обеспечить разработку и выполнение комплекса мер по реализации запрета курения (потребления) табачных изделий на территории и в помещениях учреждения (за исключением мест, специально предназначенных для этой цели).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ТРЕБОВАНИЯ К ЗЕМЕЛЬНОМУ УЧАСТКУ И ТЕРРИТОРИИ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Земельный участок, на котором размещается учреждение, должен быть удален от транспортных магистралей, промышленных, коммунальных и других организаций, которые могут служить источниками шума и загрязнения воздуха, должен иметь ровную поверхность с уклонами, обеспечивающими отвод поверхностных вод, быть огражден по периметру с использованием безопасной конструкции ограждения, иметь удобные подъездные пути.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Уровень стояния грунтовых вод земельного участка должен быть не менее 0,7 м ниже отметки спланированной поверхности территории.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допускается размещение учреждения на территориях санитарно-защитных зон.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Размеры земельного участка должны соответствовать требованиям, установленным техническим кодексом установившейся практики «Градостроительство. Населенные пункты. Нормы планировки и застройки» (ТКП 45-3.01-116-2008 (02250)), утвержденным приказом Министерства архитектуры и строительства Республики Беларусь от 28 ноября 2008 г. № 439 «Об утверждении и введении в действие технических нормативных правовых актов в строительстве» (далее – ТКП 45-3.01-116-2008 (02250)), другими строительными нормами проектирования.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Транзит транспорта через территорию учреждения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Через территорию учреждения не должны проходить инженерные коммуникации (водоснабжения, водоотведения, теплоснабжения, электроснабжения), не предназначенные для санитарно-технического благоустройства и электроснабжения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Озеленение территории учреждения должно выполнять функцию санитарно-защитного барьера, границ между зонами участка.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Запрещается посадка деревьев и кустарников колючих или с ядовитыми плодами.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Площадь под зелеными насаждениями и газонами должна составлять не менее 50 % площади участка.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На территории учреждения должны быть выделены следующие основные функциональные зоны: физкультурно-спортивная, тихого отдыха, хозяйственная.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заданием на проектирование дополнительно могут быть оборудованы: зона активного отдыха, учебно-опытная и производственная зоны.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Функциональные зоны территории должны быть связаны пешеходными дорожками и площадками для катания на велосипедах, роликовых коньках, скейтбордах, ходьбы на лыжах.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территории учреждения в зоне тихого отдыха должны быть оборудованы следующие сооружения – навесы, веранды, террасы.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Устанавливаемое физкультурно-спортивное и игровое оборудование, спортивный инвентарь должны соответствовать требованиям санитарных норм и правил, технических кодексов установившейся практики, содержащих обязательные для соблюдения требования, и возрастным особенностям воспитанников (по конструкции и размерам), быть водостойкими и хорошо поддаваться очистке.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Расстояние от жилых зданий учреждения (за исключением детских деревень (городков), размещенных в квартирных условиях) до хозяйственной зоны должно быть не менее 20 м, до деревьев – не менее 10 м, до кустарников – не менее 5 м; ширина полосы охранного озеленения на границе земельного участка – не менее 1,5 м, а со стороны улицы – не менее 6 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Хозяйственная зона должна располагаться вблизи пищеблока, иметь твердое покрытие (асфальт или бетон), самостоятельный въезд с улицы.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Хозяйственная зона включает площадку для мусоросборника, хозяйственный транспортный двор, загрузочную площадку пищеблока, при необходимости – автостоянку.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автономном размещении учреждения на территории хозяйственной зоны могут предусматриваться: котельная, гараж, прачечная, баня, складские помещения, водонапорная башня, трансформаторная подстанция и другие постройки, необходимые для его функционирования.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Мусоросборники и специальные емкости для сбора пищевых отходов устанавливаются на водонепроницаемой, огражденной с трех сторон площадке на расстоянии не менее 25 м от здания, зоны тихого отдыха и физкультурно-спортивных площадок.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Мусоросборники и емкости для сбора пищевых отходов должны быть металлическими (окрашенными) или пластиковыми с плотно закрывающимися крышками.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Подходы к зданию учреждения (за исключением детских городков) не менее чем за 100 м, въезды и входы на территорию учреждения, проезды, дорожки, в том числе к хозяйственным постройкам, к площадкам для мусоросборников, должны покрываться асфальтом, бетоном или другим твердым покрытием.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Территория учреждения должна иметь наружное электрическое освещение, обеспечивающее освещенность на поверхности земли в вечернее время не менее 20 люкс (лк), физкультурно-спортивных и игровых площадок – не менее 40 лк.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К устройству, оборудованию и содержанию дворовой территории детских деревень (городков), размещенных в квартирных условиях, предъявляются требования строительных норм проектирования, предъявляемых к строительству жилых зданий, санитарных норм и правил, устанавливающих требования к содержанию территорий населенных пунктов и организаций.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ТРЕБОВАНИЯ К ЗДАНИЮ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Проектирование, строительство и реконструкция учреждений должны проводиться на основании задания на проектирование с соблюдением требований настоящих Санитарных норм и правил, а также: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санитарных правил и норм, устанавливающих требования к обеспечению инсоляцией жилых и общественных зданий и территорий жилой застройки;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ТКП 45-3.01-116-2008 (02250);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строительных норм и правил СНиП 2.08.02-89 «Общественные здания и сооружения», утвержденных и введенных в действие постановлением Государственного строительного комитета СССР от 16 мая 1989 г. (далее – СНиП 2.08.02-89);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строительных норм проектирования пособия П3-02 к СНиП 2.08.02-89 «Функционально-планировочная организация детских домов смешанного типа» (далее – пособие П3-02 к СНиП 2.08.02-89), утвержденного приказом Министерства архитектуры и строительства Республики Беларусь от 18 декабря 2002 г. № 404 «Об утверждении и введении в действие технических нормативных правовых актов в строительстве»;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технического кодекса установившейся практики, содержащего требования к составу и площадям помещений учреждений общего среднего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строительных норм и правил «Жилые здания» (СНБ 3.02.04.03), утвержденных приказом Министерства архитектуры и строительства Республики Беларусь от 26 августа 2003 г. № 165 «Об утверждении и введении в действие технических нормативных правовых актов в строительстве» (далее – СНБ 3.02.04.03);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технического кодекса установившейся практики «Градостроительство. Районы усадебного жилищного строительства. Нормы планировки и застройки» (ТКП 45-3.01-117-2008 (02250)), утвержденного приказом Министерства архитектуры и строительства Республики Беларусь от 28 ноября 2008 г. № 439 «Об утверждении и введении в действие технических нормативных правовых актов в строительстве»;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других строительных норм проектирования.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Этажность зданий (за исключением зданий административного назначения) учреждения не должна превышать трех этажей (без учета мансардного и цокольного).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Воспитанники в возрасте до 10 лет должны размещаться не выше второго этажа здания.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Детская деревня размещается в отдельных домах или квартирных условиях с организацией жизнедеятельности по типу семьи, детский городок – в квартирных условиях.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Совместно в одном здании (в отдельных блоках) могут размещаться: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детский дом и дом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детский дом и социально-педагогический центр;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детский дом и отделение постинтернатной адаптации.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Социально-педагогический центр может размещаться в отдельном блоке и в других типах и (или) видах учреждений образования (учреждение дошкольного образования или учреждение общего среднего образования, школа-интернат).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Наружные входы в здания учреждения должны оборудоваться тамбурами.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Планировочная структура здания учреждения должна предусматривать деление на основные функциональные группы помещений: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жилые;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общевоспитательного назначения (для музыкальных и физкультурных занятий, общественно полезной трудовой деятельности, занятий по интересам и другие);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медицинского назначения;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учебные (в школах-интернатах);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пищеблок;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административно-хозяйственные.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заданием на проектирование могут предусматриваться закрытые спортивные сооружения (физкультурный, тренажерный залы), библиотека, актовый зал или кинозал, прачечная, хозяйственные постройки.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Планировочная структура детских деревень (городков) должна предусматривать обязательное наличие в доме (квартире) следующих помещений из расчета на 10 воспитанников и двух родителей-воспитателей: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жилые площадью не менее 6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каждого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жилое (спальня) для родителей-воспитателей;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гостиная и игровая общей площадью не менее 3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кухня-столовая или кухня и столовая раздельные общей площадью не менее 1,7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проживающего;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прихожая-раздевальная со встроенными шкафами общей площадью не менее 1,4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проживающего;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кладовая;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два туалета;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две ванные комнаты (совмещенные с постирочной);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сушилка (сушильный шкаф) для одежды и обуви;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летнее помещение (лоджия, терраса).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заданием на проектирование в домах (квартирах) детских деревень (городков) могут предусматриваться дополнительно библиотека, помещение для занятий физической культурой и другое.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В учреждении размещение различных групп помещений должно обеспечивать их функциональную связь и звуковую изоляцию жилых помещений.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Смежными с жилыми помещениями не должны быть помещения, которые могут служить источником шума, запаха (залы для музыкальных и гимнастических занятий, бойлерные, мастерские, охлаждаемые камеры с машинным отделением, вентиляционные камеры, помещения пищеблока и другие).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Жилые помещения для проживания воспитанников в учреждениях (за исключением детских деревень (городков)) могут размещаться по коридорному типу или по типу жилых ячеек квартирного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Связь между группой жилых помещений и другими группами помещений осуществляется через лестницы, коридоры, холлы и рекреации или теплые переходы.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Группа жилых помещений может размещаться в отдельно стоящих зданиях. При этом остальные помещения должны размещаться не далее 100 м от входа в жилые здания.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В учреждении жилые помещения для воспитанников старше 6 лет предусмотрены раздельными для мальчиков и девочек.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Размещение воспитанников в учреждениях (за исключением детских деревень (городков)) проводится в составе сформированных групп воспитанников в помещениях жилых блоков (секций).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Состав жилого блока (секции) при размещении жилых помещений по коридорному типу включает следующие помещения: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жилые на 3–4 места площадью на 1 место не менее 6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 В социально-педагогическом центре нормы жилой площади могут быть уменьшены до 3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 в возрасте до 6 лет и до 4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 в возрасте от 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гардероб для верхней одежды и обуви площадью не менее 0,7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общую комнату (для игр и приготовления уроков) площадью на 1 место не менее 4,2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(в социально-педагогическом центре может быть до 3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санитарный блок площадью не менее 0,8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помещение для чистки одежды и обуви;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постирочную (для стирки мелких личных вещей детьми в возрасте от 10 лет и старше);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сушилку для одежды и обуви;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гладильную;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кухню-столовую (из расчета 1,7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 посадочное место) для приема пищи и обучения воспитанников основам кулинарии и домоводства или буфетную;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комнату воспитателя площадью не менее 8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Постирочная, сушилка для одежды и обуви, гладильная могут предусматриваться на 2–3 жилых блока (секции).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Жилой блок (секция) при размещении жилых помещений по типу жилой ячейки включает помещения общего назначения и жилые ячейки по количеству воспитанников в группе.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Жилая ячейка включает следующие помещения: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прихожую-раздевальную со встроенными шкафами общей площадью не менее 1,7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жилое помещение одно–трехместное площадью не менее 6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санитарный узел-постирочную площадью не менее 1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 (на 2–3 жилых помещения или при каждом жилом помещении).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Помещения общего назначения включают: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общую комнату площадью не менее 3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одного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комнату воспитателя площадью не менее 8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гладильную;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кухню-столовую (из расчета 1,7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 одно посадочное место).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Прием пищи воспитанниками, в том числе в возрасте до 6 лет, может быть организован в общей столовой или обеденном зале.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В социально-педагогическом центре кроме помещений, указанных в пункте 28 настоящих Санитарных норм и правил, предусматриваются следующие группы помещений: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приемное отделение (для проведения первичной санитарной обработки воспитанников и медицинского осмотра);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изолятор (для временного, до 10 дней, пребывания воспитанников);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психологической коррекции;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социальной реабилитации.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Социально-педагогический центр может использовать помещения общего назначения (медицинского назначения, спортивный и музыкально-гимнастический залы, пищеблок, прачечная) учреждения образования при размещении на его площадях.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использования для санитарной обработки и прохождения карантина организации здравоохранения приемное отделение и изолятор в социально-педагогическом центре не предусматриваются.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Помещения медицинского назначения в учреждениях должны размещаться, как правило, на первом этаже.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Состав и площади помещений медицинского назначения определяются заданием на проектирование, которое учитывает программу оздоровления воспитанников и наличие организаций здравоохранения в жилом районе, населенном пункте, в которых размещается учреждение.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Помещения медицинского назначения (за исключением детских деревень (городков)) должны включать: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кабинет приема;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процедурный кабинет;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медицинский изолятор (далее – изолятор).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детской деревне (городке) может быть предусмотрен кабинет приема при наличии медицинского работника.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Приемное отделение социально-педагогического центра должно размещаться на первом этаже и предусматривать самостоятельный выход наружу. Оптимально размещение приемного отделения и изолятора социально-педагогического центра в одном блоке.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Приемное отделение социально-педагогического центра включает: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помещение для первичного осмотра воспитанника;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туалет;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санитарный пропускник.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Санитарный пропускник должен предусматривать последовательное размещение следующих помещений: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раздевальная с кладовой для сбора одежды, в которую были одеты воспитанники при поступлении;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ванна-душевая;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одевальная.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Помещения изолятора должны быть представлены палатой типа «бокс» на 1 место с санитарным узлом, шлюзом и отдельным входом, палатой на 1–2 места с санитарным узлом.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палат предусматривается из расчета не менее 2 % коек от общей вместимости, но не менее двух.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Состав и площади учебных помещений в школе-интернате должны соответствовать требованиям технического кодекса установившейся практики, содержащего требования к составу и площадям помещений учреждений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В учреждениях (за исключением детских деревень (городков)) пищеблок должен быть размещен на первом или цокольном этаже.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Состав и площади помещений пищеблока должны соответствовать требованиям пособия П3-02 к СНиП 2.08.02-89, другим строительным нормам и правилам с учетом типа и (или) вида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пищеблока должен быть самостоятельный выход наружу, связанный с хозяйственной зоной территории.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При наличии в учреждениях прачечной ее функционально-планировочная организация должна соответствовать требованиям пособия П3-02 к СНиП 2.08.02-89 и другим строительным нормам проектирования, исключать встречные потоки грязного и чистого белья.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прачечной должны предусматриваться помещения для сбора грязного и хранения чистого белья, постирочная, сушильно-гладильное отделение. Входы (окна) для сдачи грязного и получения чистого белья должны быть раздельными.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В учреждениях, обслуживаемых прачечной, должно быть предусмотрено помещение площадью не менее 4 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(с отдельным наружным входом) для сортировки и сдачи грязного белья, а также помещение для хранения чистого белья.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Запрещается располагать входы в помещения пищеблока и прачечной напротив входов в жилые блоки (секции).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В учреждении (за исключением детской деревни (городка)) должно предусматриваться помещение для встреч воспитанников с родственниками (при гостиной может оборудоваться помещение на два спальных места).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Ориентация окон общих комнат, жилых помещений воспитанников, игральных может быть любая, кроме северной части горизонта (от 310° до 50° северной широты).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Оптимальная ориентация: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производственных помещений пищеблока, помещений для занятий по интересам – северо-запад, север, северо-восток (от 300° до 60° северной широты);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общих комнат для жилой группы помещений, музыкально-гимнастических залов, палат изолятора и кабинета приема – юг;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жилых помещений воспитанников – восток.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К отделке помещений учреждений предъявляются следующие требования: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стены производственных помещений пищеблока, учебных помещений, холлов, помещений медицинского назначения, санитарных узлов должны быть гладкими, допускающими обработку влажным способом;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стены в процедурном кабинете и кабинете приема, помещениях пищеблока, санитарных узлах (туалетных и умывальных), душевых должны быть облицованы керамической глазурованной плиткой (другими материалами с аналогичными характеристиками) на высоту не менее 1,6 м от пола;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над всеми умывальными раковинами оборудуется фартук из керамической глазурованной плитки на высоту не менее 1,6 м от пола;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потолки в помещениях окрашиваются водостойкими красками;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полы должны быть нескользкими, без щелей и иметь покрытие, устойчивое к моющим средствам и средствам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полы в помещениях пищеблока, санитарных узлах (туалетных и умывальных), душевых выстилаются керамической или мозаичной шлифованной плиткой (другими материалами с аналогичными характеристиками);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отделки полов не должны использоваться цементные, мраморные или другие аналогичные материалы.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В учреждениях должен своевременно проводиться ремонт помещений, инженерных коммуникаций с заменой неисправных санитарно-технических приборов.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ремонта зданий, помещений учреждений в условиях пребывания воспитанников запрещается.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ТРЕБОВАНИЯ К ОБОРУДОВАНИЮ ПОМЕЩЕНИЙ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Мебель дошкольная, ученическая, бытовая в учреждениях должна соответствовать требованиям технических нормативных правовых актов (далее – ТНПА), содержащих обязательные для соблюдения требования.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51. Мебель должна своевременно ремонтироваться, пришедшая в негодность – заменяться.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52. В учреждениях гардеробы, прихожие-раздевальные, кроме встроенных или пристенных шкафов, должны быть оборудованы устройством для просушки одежды и обуви воспитанников и работников. Допускается устройство общего помещения для сушки.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Встроенные или пристенные шкафы прочно закрепляются и оборудуются индивидуальными ячейками-полками для головных уборов и обуви, вешалками или крючками для верхней одежды.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53. Планировка комнат общевоспитательного назначения, гостиной, игровой, общей комнаты в учреждениях должна предусматривать возможность размещения мебели для отдыха и общения, проведения общих праздников, занятий и игр, хранения игрушек и предметов творчества воспитанников, организацию рабочей зоны воспитателя или родителя-воспитателя.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54. Каждый воспитанник учреждения должен иметь рабочее место (стол или парту, стул) и спальное место соответственно росту. Основные размеры мебели должны соответствовать приложению 1 к настоящим Санитарным нормам и правилам.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Столы устанавливаются у светонесущей стены при обязательном левостороннем освещении.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воспитанников с ведущей левой рукой предусматривается правостороннее освещение столов.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расстановке столов и стульев (парт) в учебных помещениях школ-интернатов предъявляются требования, установленные санитарными нормами и правилами к устройству, содержанию и организации образовательного процесса в учреждениях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55. Жилые помещения воспитанников в учреждениях должны быть оборудованы по числу проживающих стационарными кроватями, шкафами и тумбочками для хранения личных вещей, одежды и обуви.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в учреждениях двухъярусных кроватей (за исключением детских деревень (городков)) и кроватей-раскладушек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детских деревнях (городках) для воспитанников в возрасте от 3 лет и старше могут использоваться двухъярусные кровати с ограждением ложа второго яруса высотой не менее 30 см.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Расположение кроватей должно обеспечивать удобство подхода к ним и возможность уборки помещения, ширина проходов между кроватями и минимальные разрывы между изголовьями кроватей должны быть не менее 0,3 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56. Помещение для воспитателя или родителя-воспитателя должно быть оборудовано местом для сна, шкафом для сменной одежды и обуви, рабочим местом (стол, стул).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57. Кухня-столовая должна быть оснащена тепловым бытовым оборудованием для приготовления пищи, холодильником, вентиляционным вытяжным шкафом, оборудована двухгнездной моечной ванной, шкафами и сушилкой для хранения посуды и кухонного инвентаря, обеденным столом и стульями.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кухне-столовой может размещаться стиральная машина-автомат.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58. При устройстве общей столовой или обеденного зала в учреждениях (за исключением детских деревень (городков)) должно быть предусмотрено наличие умывальников из расчета не менее одного умывальника на 18 посадочных мест.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59. Буфетные в учреждении должны быть оборудованы в соответствии с требованиями санитарных норм и правил, устанавливающих требования для учреждений дошкольного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60. Буфетная в изоляторе социально-педагогического центра должна быть оборудована двумя посудомоечными ваннами, холодильником, электроплиткой. Может быть дополнительно установлен сухожаровой шкаф.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61. Для секции жилых помещений в учреждениях (за исключением детских деревень (городков)), размещенных по типу коридорной системы, общие санитарные узлы, раздельные для мальчиков и девочек, на каждые 12–14 мест должны предусматривать: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туалеты с двумя унитазами и писсуаром для мальчиков, с двумя унитазами для девочек;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кабины личной гигиены для девочек, оборудованные умывальником и биде;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умывальные, каждая из которых оборудуется тремя умывальниками и двумя ножными ваннами;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2–3 душевые кабины (по одному рожку) с раздевальными.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функционирующем учреждении может использоваться общая душевая из расчета 1 душевая кабина на 12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62. Санитарный узел жилой ячейки (за исключением детских деревень (городков)), предназначенный для 2–3 жилых помещений, должен включать: умывальную-шлюз, ванную комнату, душевую, туалетную.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Умывальная-шлюз оборудуется умывальными раковинами из расчета 1 на 5 воспитанников в возрасте до 6 лет (1 на 6 воспитанников в возрасте от 6 лет), навесными вешалками с индивидуальными ячейками для полотенец, предметов личной гигиены, зеркалами.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Ванная комната оборудуется бытовой ванной, умывальной раковиной, биде или поддоном с гибким шлангом, стиральной машиной, устройством для сушки белья и полотенец.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Душевая должна размещаться в отдельной закрывающейся кабине, оборудованной поручнями для воспитанников, поддоном и гибким шлангом-душем для использования в качестве ванны для мытья ног. Поддон отделяется от места для переодевания влагостойкой шторой. В душевых кабинах и поддонах должны быть резиновые коврики с ребристой поверхностью.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63. Санитарный узел, предусматриваемый при каждом жилом помещении, оборудуется унитазом, умывальником, бытовой ванной с гибким шлангом-душем (или душевой кабиной), полотенцесушителем, зеркалом.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64. В санитарных узлах детских деревень (городков) предусматривается оборудование: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каждом туалете – не менее одного унитаза;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каждой из ванных комнат – умывальник, бытовая ванна с гибким шлангом-душем, полотенцесушитель. В одной из ванных комнат предусматривается установка биде или душевой кабины.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65. В туалетах учреждений унитазы должны быть укомплектованы сиденьями для унитаза. Туалеты должны быть оснащены бумагодержателями с туалетной бумагой, емкостями для использованной туалетной бумаги, ершами для мытья унитазов.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санитарных узлах туалетные кабины для воспитанников в возрасте до 6 лет должны быть полузакрытые, в возрасте от 6 лет – закрытые.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66. Умывальники в помещениях пищеблока учреждения, общей столовой или обеденном зале (на входе в обеденный зал) должны оборудоваться дозаторами с жидким мылом, электросушилками или одноразовыми полотенцами для рук.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Умывальники в помещениях пищеблока, туалетных для работников учреждения дополнительно укомплектовываются антисептиками для рук.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67. Высота установки санитарных приборов в учреждениях предусматривается в соответствии с требованиями строительных норм проектирования и с учетом возраста воспитанников; в детских деревнях (городках) – в соответствии с требованиями строительных норм проектирования, предъявляемых к жилым помещениям.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68. Установка шкафов для хранения уборочного инвентаря предусматривается в зоне санитарного узла или отдельных помещениях.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69. Безопасность используемых в учреждениях строительных, в том числе отделочных, материалов, мебели, электронных средств обучения, игрового материала, электросветильников, технологического и холодильного оборудования, посуды и кухонного инвентаря должна быть подтверждена соответствующим документом.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ТРЕБОВАНИЯ К МИКРОКЛИМАТУ, ВЕНТИЛЯЦИИ, ВОДОСНАБЖЕНИЮ И ВОДООТВЕДЕНИЮ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70. Здания учреждений оборудуются централизованными системами хозяйственно-питьевого, горячего водоснабжения и водоотведения, отоплением и вентиляцией в соответствии с требованиями: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настоящих Санитарных норм и правил;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строительных норм проектирования, предъявляемых 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системам внутреннего централизованного водоснабжения и водоотведения зданий;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отоплению, вентиляции и кондиционированию воздуха зданий.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неканализованных сельских населенных пунктах учреждения могут быть оборудованы системой внутреннего водоотведения с устройством местных очистных сооружений или выгребов. Последующее удаление стоков из выгребов должно осуществляться на очистные сооружения.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Разрешение на устройство местных очистных сооружений или выгребов должно быть получено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71. Система отопления учреждений должна обеспечивать равномерный прогрев воздуха помещений в течение всего отопительного периода. При использовании системы горячего водоснабжения для отопления помещений ванных комнат в качестве отопительных приборов должны быть предусмотрены полотенцесушители.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отсутствии централизованного источника теплоснабжения допускается использование автономных источников: устройство местной котельной или автономной системы отопления.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Нагревательные приборы (радиаторы секционные, конвекторы) должны: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оборудоваться регуляторами температуры;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располагаться преимущественно под световыми проемами;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быть легкодоступными для уборки;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ограждаться съемными решетками (конвекторы с кожухами не ограждаются).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в качестве ограждений древесностружечных плит, полимерных материалов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72. Системы отопления и вентиляции, конструкция здания учреждений должны обеспечивать нормативное качество воздуха, оптимальный микроклимат во всех помещениях.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Оптимальные показатели микроклимата помещений учреждений установлены в приложении 2 к настоящим Санитарным нормам и правилам.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температуры воздуха в учреждениях должен осуществляться с помощью бытового термометра, расположенного на внутренней стене помещения на уровне зоны дыхания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73. В учреждениях (за исключением детских деревень (городков)) в помещениях с пребыванием воспитанников учреждения (помещения общевоспитательного назначения, гостиная, жилые помещения и другие) должен быть обеспечен полуторократный воздухообмен в 1 час.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Отдельные системы вытяжной вентиляции должны быть для следующих помещений (групп помещений): учебных, актового зала, кинозала, мастерских, спортивных залов, плавательного бассейна, пищеблока, медицинского назначения, санитарных узлов.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74. Во всех помещениях учреждения должны быть обеспечены условия для проветривания в любой период года. Отношение площади форточек или фрамуг к площади пола должно составлять 1:50.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Замена оконных блоков на блоки со стеклопакетами не должна уменьшить предусмотренную проектом эксфильтрацию воздуха. Все створки стеклопакетов должны быть оборудованы механизмами (неплотное закрывание), обеспечивающими постоянное проветривание помещений.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75. Помещения учреждений должны проветриваться неоднократно в течение дня, в том числе с использованием сквозного и углового проветривания.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Одностороннее проветривание может проводиться в присутствии воспитанников: в теплое время года – непрерывно, в холодное – до снижения температуры воздуха в помещении до 18–19 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Сквозное и угловое проветривание помещений должно проводиться только в отсутствие воспитанников учреждения. Продолжительность сквозного и углового проветривания зависит от погодных условий (температуры наружного воздуха, направления ветра), эффективности отопительной системы и регламентируется снижением температуры воздуха в помещении в холодное время года до 14 °С. Проветривание должно заканчиваться за 30 минут до прихода воспитанников учреждения в помещение. Не допускается проветривание через туалеты.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76. Качество питьевой воды в учреждениях должно соответствовать требованиям санитарных норм и правил к качеству воды централизованных систем питьевого водоснабжения.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организации питьевого режима воспитанников в учреждениях должна использоваться фасованная в емкости негазированная питьевая вода промышленного производства, или вода из централизованной водопроводной системы после ее доочистки через локальные фильтры промышленного производства, или кипяченая вода.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Кипяченая вода должна храниться в закрытых емкостях с водоразборным краном или в графинах в течение не более 4 часов.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77. Холодная и горячая проточная вода в учреждениях должна быть проведена в пищеблок, кухни-столовые, прачечную или постирочную, санитарный пропускник, помещения медицинского назначения, душевые, ванные комнаты, помещения для чистки и глажения одежды, ко всем умывальникам, в том числе в учебных помещениях.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Система горячего водоснабжения должна обеспечивать учреждения горячей водой круглогодично, независимо от отопительного сезона, для чего должна предусматриваться установка электроводонагревателей.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ТРЕБОВАНИЯ К ОСВЕЩЕНИЮ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78. Освещение помещений учреждения должно соответствовать требованиям санитарных норм и правил, гигиенических нормативов, устанавливающих требования к естественному, искусственному и совмещенному освещению помещений жилых и общественных зданий, и других ТНПА, содержащих обязательные для соблюдения требования.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Верхнее (или верхнее и боковое) естественное освещение может предусматриваться для рекреаций, холлов, спортивных залов, плавательных бассейнов.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Вторым светом может производиться освещение: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проходных коридоров, не являющихся рекреационными;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раздевальных при спортивных залах и плавательных бассейнах;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кабин с унитазами;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душевых и ванных комнат в жилой ячейке;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моечной кухонной посуды;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раздевальных при музыкально-гимнастических залах.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Естественное освещение может не предусматриваться 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кинозале;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складских, бытовых помещениях и коридорах пищеблока;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хозяйственных и инвентарных кладовых;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санитарных узлах для работников, при жилом помещении, туалетах и ванных комнатах в детских деревнях (городках), при спортивных залах;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снарядных при спортивных залах;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сушилках для одежды и обуви;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кинофотолабораториях;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помещениях для хранения средств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хранилище лыж;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бойлерных, насосных водопровода и водоотведения;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вентиляционных камерах;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узлах управления инженерным и технологическим оборудованием здания.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79. Уровни естественной и искусственной освещенности помещений учреждений, рекомендуемые типы электросветильников должны соответствовать требованиям технического кодекса установившейся практики «Естественное и искусственное освещение. Строительные нормы проектирования» (ТКП 45-2.04-153-2009 (02250)), утвержденного приказом Министерства архитектуры и строительства Республики Беларусь от 14 октября 2009 г. № 338 «Об утверждении и введении в действие технических нормативных правовых актов в строительстве».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Нормативные уровни искусственной освещенности помещений учреждений должны обеспечиваться согласно приложению 3 к настоящим Санитарным нормам и правилам.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одностороннем естественном боковом освещении в основных помещениях учреждений коэффициент естественного освещения помещений (КЕО) должен быть не ниже: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2,0 % – в помещениях для занятий рисованием;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1,5 % – в учебных помещениях и процедурных кабинетах группы помещений медицинского назначения;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1,0 % – в кабинете врача, помещениях детского творчества;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0,5 % – в жилых помещениях и кухнях-столовых.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80. Светопроемы в жилых, учебных, досуговых помещениях должны быть оборудованы регулируемыми солнцезащитными устройствами (жалюзи, шторы из текстильных материалов).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Расстановка мебели в жилых, учебных, досуговых помещениях, расположение солнцезащитных устройств и декоративных растений не должны препятствовать максимальному использованию дневного света и равномерному освещению помещений. На окнах не должно быть высоких (выше 20 см от подоконника) </w:t>
      </w:r>
      <w:r>
        <w:rPr>
          <w:sz w:val="24"/>
          <w:szCs w:val="24"/>
        </w:rPr>
        <w:t xml:space="preserve">и широколистных цветов. Цветы размещаются в простенках окон в подвесных и напольных цветочницах.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81. Искусственное освещение должно быть предусмотрено для всех помещений учреждений системой общего равномерного освещения.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Преимущественно должно использоваться искусственное освещение с использованием люминесцентных ламп с цветовой температурой 3500–4000 °К и с электронной пускорегулирующей аппаратурой; могут использоваться светильники с лампами накаливания.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общих комнатах, жилых помещениях для воспитанников учреждения, воспитателей или родителей-воспитателей, библиотеке с залом для самоподготовки, помещениях для занятий по интересам, мастерских по ремонту или шитью одежды освещение может быть комбинированным.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помещений, имеющих зоны с разными условиями естественного освещения и различными режимами работы, должно предусматриваться раздельное управление освещением таких зон либо использование выключателей, регулирующих подачу напряжения.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жилых помещениях воспитанников и палатах изолятора должно быть предусмотрено дежурное (ночное) освещение.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82. Использованные в учреждениях неисправные и перегоревшие газоразрядные лампы должны собираться в контейнер в специально выделенном помещении и направляться на утилизацию в установленном законодательством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83. В учреждениях должны использоваться электросветильники: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лампами накаливания – закрытые или частично открытые в сторону потолка;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люминесцентными лампами – закрытые или ребристые.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84. Электросветильники в учебных помещениях школ-интернатов должны устанавливаться рядами параллельно световым оконным проемам, при этом должно предусматриваться раздельное включение рядов светильников.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7</w:t>
      </w:r>
      <w:br/>
      <w:r>
        <w:rPr>
          <w:sz w:val="24"/>
          <w:szCs w:val="24"/>
          <w:b/>
          <w:bCs/>
          <w:caps/>
        </w:rPr>
        <w:t xml:space="preserve">ТРЕБОВАНИЯ К РЕЖИМУ ДНЯ ВОСПИТАННИКОВ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85. Построение режима дня в учреждениях должно основываться на дифференцированном подходе с учетом возраста, соматического и психического состояния здоровья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составлении режима дня воспитанников необходимо предусмотреть выполнение обязательных компонентов режима и соблюдать продолжительность обязательных компонентов режима дня воспитанников учреждений согласно приложению 4 к настоящим Санитарным нормам и правилам.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выходные дни и во время каникул продолжительность пребывания воспитанников на открытом воздухе должна увеличиваться на 1,5–2 часа (занятия по интересам, экскурсии, походы и другое).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период пребывания воспитанников в изоляторе социально-педагогического центра продолжительность пребывания на открытом воздухе, дневного и ночного сна может быть увеличена с учетом индивидуальных потребностей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неблагоприятных погодных условиях (температура воздуха составляет –25 °С, скорость движения воздуха – более 2 м/сек., ураган и другое) длительность пребывания воспитанников на открытом воздухе может сокращаться или прогулки не проводятся.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86. В режиме дня должно предусматриваться время для проведения оздоровительных мероприятий с воспитанниками, имеющими отклонения в состоянии здоровья, коррекционных занятий с воспитанниками, имеющими дефекты звукопроизношения или отставание развития мелких мышц кистей рук.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87. Оптимальное время начала развивающих занятий для воспитанников учреждений (не посещающих учреждения дошкольного образования) – 9:00. Занятия не проводятся в выходные дни, а также в государственные праздники и праздничные дни, установленные или объявленные нерабочими Президентом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88. Организация образовательного процесса в школах-интернатах, продолжительность выполнения домашних заданий должны соответствовать санитарным нормам и правилам, устанавливающим требования для учреждений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выполнения домашних заданий выбирается воспитанником по собственному усмотрению. По завершении отдельных этапов работы, но не более чем через 30–40 минут, должна предоставляться возможность индивидуальных перерывов.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89. Для организации досуга воспитанников в учреждениях должны использоваться помещения общего назначения: читальный, актовый, музыкально-гимнастический, спортивный залы, помещения для занятий по интересам, плавательный бассейн и другие.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Зрелищные мероприятия, занятия по интересам, чтение, репетиции, игры и другое должны быть равномерно распределены на протяжении недели и чередоваться с двигательно-активными мероприятиями.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Занятия воспитанников по интересам и в спортивных секциях должны быть организованы с учетом санитарных норм и правил, устанавливающих требования к устройству, содержанию и организации образовательного процесса в учреждениях дополнительного образования детей и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Наполняемость объединений по интересам определяется Кодексом Республики Беларусь об образовании.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занятий по интересам для воспитанников в возрасте от 6 до 10 лет не должна превышать 45 минут, в возрасте от 11 лет – 1,5 часа. Обязательно проведение физкультурных пауз или физкультурных минуток.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90. При занятиях воспитанников в учреждениях с использованием компьютерной техники оборудование рабочих мест, организация режима труда и отдыха должны соответствовать санитарным нормам и правилам, устанавливающим требования к видеодисплейным терминалам, электронно-вычислительным машинам и организации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Возрастные регламенты непрерывной работы с использованием компьютерной техники на развивающих игровых занятиях должны быть для воспитанников в возрасте 5 лет до 7 минут, 6 лет – до 10 минут, от 6 до 10 лет – не более 15 минут, от 11 лет – не более 20 минут.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91. При просмотре воспитанниками в учреждениях телевизионных передач в вечернее время должно быть обеспечено искусственное освещение помещения верхним светом или местным источником света (бра или настольная лампа), находящимся вне поля зрения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дневные часы окна должны закрываться легкими светлыми шторами во избежание отражения солнечных бликов на экране.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Время просмотра телепередач и видеофильмов должно ограничиваться до: 20 минут в день для воспитанников в возрасте 3–4 лет, 30 минут – 5–6 лет, 60 минут – 6–10 лет, не более 90 минут в день для воспитанников в возрасте 11–18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Телевизоры должны быть установлены на специальных тумбах на высоте 1–1,3 м от пола, на расстоянии не менее 2,5 м от глаз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92. Воспитанники в учреждениях могут привлекаться к общественно полезному труду.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Воспитанники, имеющие отклонения в состоянии здоровья, допускаются к участию в общественно полезном труде с разрешения медицинского работника.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93. В рамках общественно полезного труда в соответствии с возрастными возможностями воспитанники в учреждениях могут выполнять работы по: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самообслуживанию (уборка своего рабочего места, застилание постели, сервировка обеденного стола и уборка посуды со стола, ухаживание за комнатными растениями, влажная уборка пыли в помещениях, уборка территории, дежурство в обеденном зале);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собиранию и изготовлению коллекций местного природного материала, гербариев;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ремонту книг в библиотеке (проклейка, переплетение или ремонт переплетов);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благоустройству территории (озеленение, уход за цветниками и газонами);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изготовлению изделий из бумаги, дерева, текстильных материалов;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ремонту мебели, спортивного и игрового инвентаря;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ручной стирке личной одежды и мытью полов;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участию совместно с воспитателями или родителями-воспитателями в приготовлении пищи и мытью посуды в кухнях-столовых;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покупке пищевых продуктов (в детских деревнях (городках));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участию совместно с родителями-воспитателями в присмотре за младшими по возрасту воспитанниками и другие посильные работы по дому (в детских деревнях (городках)).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94. Воспитанники учреждений не допускаются к работам, запрещенным законодательством Республики Беларусь, в том числе в соответствии с: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постановлением Министерства здравоохранения Республики Беларусь от 13 октября 2010 г. № 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 г., № 263, 8/22875);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постановлением Министерства труда и социальной защиты Республики Беларусь от 15 октября 2010 г. № 144 «Об установлении перечня легких видов работ, которые могут выполнять лица в возрасте от четырнадцати до шестнадцати лет» (Национальный реестр правовых актов Республики Беларусь, 2010 г., № 274, 8/22916).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Также запрещается привлекать воспитанников 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работам, опасным в эпидемиологическом отношении: уборка санитарных узлов и мест общего пользования (лестничные площадки, пролеты, коридоры), умывальных, уборка и вывоз отходов и нечистот;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работам, опасным для жизни и здоровья: санитарная обработка чаши плавательного бассейна, мытье оконных и других стекол, электросветильников, сбрасывание снега с крыши здания, обслуживание котельных, проведение текущей дезинфекции, дезинсекции, дератизации, выполнение работ, связанных с использованием ядохимикатов.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95. Работа по физическому воспитанию и закаливанию воспитанников в учреждениях должна осуществляться систематически воспитателями групп, специалистами по физическому воспитанию, родителями-воспитателями.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96. Физическое воспитание и закаливание воспитанников в учреждениях, нагрузки воспитанников на занятиях спортивными играми, в спортивных секциях должны быть дифференцированы с учетом возраста, пола, состояния здоровья и физической подготовленности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Медицинский работник на основе данных о состоянии здоровья и физической подготовленности должен распределить воспитанников на группы для занятий физической культурой.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97. Культурно-массовые мероприятия и физкультурно-оздоровительная работа с воспитанниками учреждений при благоприятных метеорологических условиях должны проводиться преимущественно на открытом воздухе.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8</w:t>
      </w:r>
      <w:br/>
      <w:r>
        <w:rPr>
          <w:sz w:val="24"/>
          <w:szCs w:val="24"/>
          <w:b/>
          <w:bCs/>
          <w:caps/>
        </w:rPr>
        <w:t xml:space="preserve">ТРЕБОВАНИЯ К СОДЕРЖАНИЮ ПОМЕЩЕНИЙ И ТЕРРИТОРИИ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98. В учреждении ежедневно при открытых окнах или фрамугах должна проводиться влажная уборка всех помещений с использованием моющих средств в соответствии с инструкциями по их применению.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уборке помещений используются средства малой механизации, пылесосы.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99. Ежемесячно и по эпидемическим показаниям должна проводиться генеральная уборка всех помещений учреждения: мытье полов, стен, осветительной арматуры, дверей с применением моющих средств и средств дезинфекции (в соответствии с инструкциями по их применению).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пищеблоке генеральная уборка должна проводиться еженедельно.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100. Все помещения учреждения должны содержаться в чистоте.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Уборка помещений учреждения (кроме детской деревни (городка)) должна проводиться по мере загрязнения, но не реже: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жилых, прихожей-раздевальной – 2 раз в день;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кухни-столовой – после каждого приготовления пищи и приема пищи;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общей комнаты, игровой – 2 раз в день (после использования);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помещения воспитателя – 1 раза в день;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санитарных узлов – 3 раз в день (утром, после подъема воспитанников, в послеобеденное и вечернее время (уборка предусматривает мытье полов, стен, унитазов и сидений на них. Ерши для мытья унитазов после использования обрабатываются средствами дезинфекции));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помещений медицинского назначения – 2 раз в день (в середине и в конце дня);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душевых – 2 раз в день;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актового зала и других досуговых помещений, административно-хозяйственных помещений – в конце дня;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пищеблока – по окончании приготовления пищи на каждый прием;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обеденного зала, обеденных столов – после каждого приема пищи;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спортивного зала – 2 раз в день.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Уборка помещений детской деревни (городка) должна проводиться по мере загрязнения, но не реже одного раза в день.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101. Уборочный инвентарь и ветошь, хозяйственные салфетки и губки в учреждении должны использоваться и храниться раздельно: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мытья полов и поверхностей выше пола;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уборки туалета.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Инвентарь и ветошь для уборки туалета должны иметь яркую маркировку (красную или оранжевую) и храниться отдельно.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учреждениях (за исключением детских деревень (городков)) раздельный уборочный инвентарь и ветошь, хозяйственные салфетки и губки выделяются для каждого жилого блока (секции), жилой ячейки.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Емкости, ветошь и салфетки в учреждениях после использования должны промываться, ополаскиваться и просушиваться, а для уборки санитарных узлов – предварительно дезинфицироваться.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102. Ковры и мягкая мебель в учреждениях ежедневно должны очищаться влажной щеткой или пылесосом (в детских деревнях (городках) – по мере загрязнения, но не реже 1 раза в неделю), при генеральной уборке ковры должны выколачиваться на территории хозяйственной зоны или в специально отведенном месте.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использовании съемных чехлов для мягкой мебели смена их должна производиться по мере загрязнения, но не реже 1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103. Игрушки в учреждениях (за исключением детских деревень (городков)), за исключением мягконабивных, перед использованием и по мере загрязнения, но не реже 1 раза в день, должны мыться щеткой с применением моющих средств под теплой проточной водой в посудомоечных ваннах или в специально выделенной емкости, ополаскиваться, просушиваться.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Кукольная одежда должна стираться по мере загрязнения, но не реже 1 раза в неделю.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Мягконабивные игрушки ежедневно в конце дня должны подвергаться дезинфекции в течение 30 минут бактерицидными лампами, установленными на расстоянии 25 см от игрушек.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Чистка мягконабивных игрушек должна проводиться согласно инструкции организации-изготовителя.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Игрушки, используемые воспитанниками на территории, в конце дня должны мыться непосредственно на территории с помощью поливочных кранов. Для дезинфекции игрушек в случае осложнения эпидемиологической ситуации должны предусматриваться отдельные емкости.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104. Игрушки в детских деревнях (городках), за исключением мягконабивных, необходимо мыть не реже 1 раза в неделю, мягконабивные должны обрабатываться по мере загрязнения, но не реже 1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105. Резиновые коврики, используемые в санитарных узлах-постирочных, душевых, плавательных бассейнах учреждений (за исключением детских деревень (городков)), ежедневно дезинфицируются методом орошения или замачивания в дезинфицирующем растворе по бактерицидному режиму.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106. Электросветильники в учреждениях должны очищаться по мере загрязнения, но не реже 1 раза в три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107. Жалюзийные решетки вытяжных вентиляционных систем в учреждениях должны быть открыты и прикрываться только при резком перепаде температур воздуха в помещениях и снаружи, систематически очищаться от пыли.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108. Оконные проемы в учреждениях должны мыться с очисткой стекол с наружной стороны 3–4 раза в году, с внутренней стороны – ежемесячно.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109. Санитарно-эпидемиологические требования к содержанию и эксплуатации плавательных бассейнов должны отвечать санитарным нормам и правилам, устанавливающим требования к устройству, оборудованию и эксплуатации плавательных бассейнов и аквапарков.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110. Содержание помещений медицинского назначения должно соответствовать санитарным нормам и правилам, устанавливающим требования к устройству и содержанию организаций здравоохранения, другим ТНПА, содержащим обязательные для соблюдения требования.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111. Уборка помещений пищеблока, мытье наружных поверхностей производственного и холодильного оборудования пищеблока в конце рабочего дня должны осуществляться с использованием средств дезинфекции.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выборе средств дезинфекции предпочтение отдается малотоксичным моюще-дезинфицирующим средствам (на основе катионных поверхностно-активных веществ).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112. Моющие средства и средства дезинфекции хранятся в специально отведенных помещениях (местах), недоступных для воспитанников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Безопасность используемых в учреждении моющих средств (в том числе для мытья посуды) и средств дезинфекции должна быть подтверждена соответствующим документом в соответствии с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113. В учреждениях должна проводиться дезинфекция, дезинсекция и дератизация в соответствии с требованиями актов законодательства Республики Беларусь, регламентирующих дезинфекционную, дезинсекционную и дератизационную деятельность.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Дератизационные и дезинсекционные мероприятия должны проводиться в отсутствие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предотвращения появления в помещениях грызунов, мух и других насекомых предусматривается следующее: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нижняя часть наружных дверей пищеблока (20–30 см) облицовывается металлом;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окна подвальных помещений закрываются металлической сеткой (решеткой);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окна в помещениях пищеблока, прачечной, спальных помещениях устанавливаются защитные сетки.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114. Территория учреждения должна содержаться в чистоте.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теплое время года при сухой и жаркой погоде должна осуществляться поливка земельного участка учреждения. В зимнее время года пешеходные дорожки, игровые площадки, подъездные пути должны своевременно очищаться от снега и льда, посыпаться песком.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115. Контейнеры для сбора мусора должны очищаться с последующей дезинфекцией при их заполнении на 2/3 объема.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Удаление пищевых отходов проводится ежедневно. Емкости для пищевых отходов после освобождения очищаются, промываются с применением моющих средств, ополаскиваются водой и просушиваются.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116. При наличии на территории учреждения песочниц на завозимый в песочницы песок должны быть документы о содержании в нем природных радионуклидов и солей тяжелых металлов (свинец, кадмий).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Смена песка в песочницах должна проводиться по мере загрязнения, но не реже 1 раза в год (в весенний период).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 игрой песок должен увлажняться, взрыхляться. На ночь песочницы должны закрываться крышками.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117. На территории учреждения не должно быть бродячих и безнадзорных собак и кошек, диких хищных животных.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118. При входе в здания учреждения должны предусматриваться устройства для очистки обуви, устанавливаться урны, очистка которых должна производиться ежедневно и по мере заполнения.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9</w:t>
      </w:r>
      <w:br/>
      <w:r>
        <w:rPr>
          <w:sz w:val="24"/>
          <w:szCs w:val="24"/>
          <w:b/>
          <w:bCs/>
          <w:caps/>
        </w:rPr>
        <w:t xml:space="preserve">ТРЕБОВАНИЯ К УСТРОЙСТВУ, ОБОРУДОВАНИЮ И СОДЕРЖАНИЮ ПИЩЕБЛОКА (КУХНИ-СТОЛОВОЙ), ТРАНСПОРТИРОВКЕ И ХРАНЕНИЮ ПРОДОВОЛЬСТВЕННОГО СЫРЬЯ И ПИЩЕВЫХ ПРОДУКТОВ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119. Размещение помещений и технологического оборудования в пищеблоке учреждения должно обеспечивать исключение встречных потоков сырого и готового продовольственного сырья и пищевых продуктов (далее – пищевые продукты), грязной и чистой посуды.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120. Для измельчения сырых и прошедших тепловую обработку пищевых продуктов в пищеблоке должно использоваться раздельное технологическое оборудование.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121. Для обработки и хранения пищевых продуктов в пищеблоке должны устанавливаться: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технологическое оборудование на электропитании;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холодильное оборудование для хранения пищевых продуктов;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производственные ванны (не менее трех), предусматривающие при их установке подводку холодной и горячей воды через смесители, воздушные разрывы в местах присоединения к водоотведению не менее 20 мм от верхней приемной воронки;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стеллажи, подтоварники для хранения пищевых продуктов, посуды, инвентаря, изготовленные из материалов, позволяющих проводить влажную уборку и дезинфекцию;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производственные столы (цельнометаллические, с покрытием из нержавеющей стали или дюралюминия и другие).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обработки сырого мяса, птицы и рыбы допускается использование производственных столов, покрытых оцинкованным железом, с закругленными углами; для разделки теста – деревянных столов, гладко выструганных, без трещин.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Производственные столы и производственные ванны должны быть промаркированы согласно назначению, в том числе для сырой продукции – «МС» и «РС» (для мяса и рыбы) и «ОС» (для сырых овощей), в доготовочном (горячем) цехе – «ГП» (готовая продукция).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Технологическое и холодильное оборудование должно быть исправно. В случае выхода из строя какого-либо технологического оборудования необходимо внести изменения в рацион воспитанников и обеспечить выполнение требований настоящих Санитарных норм и правил при производстве готовых блюд.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Расположение оборудования должно предусматривать свободный доступ к нему и отсутствие труднодоступных для уборки мест.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Ежегодно перед началом нового учебного года должна проводиться оценка на соответствие технологического и холодильного оборудования технической документации.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122. При организации питания в учреждениях должны использоваться: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столовая (фаянсовая, фарфоровая, стеклянная и другая) посуда;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столовые приборы (из нержавеющей стали);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разделочный инвентарь (из нержавеющей стали, деревянный и другой);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кухонная посуда (из нержавеющей стали, эмалированная, чугунная, алюминиевая и другая).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Алюминиевая кухонная посуда должна использоваться только для приготовления и временного хранения пищи.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Также может использоваться пластмассовая посуда для временного хранения сырых пищевых продуктов, хранения сухих пищевых продуктов, в качестве столовой посуды одноразового использования.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123. Разделочные ножи и доски, кухонная посуда в пищеблоках должны использоваться в соответствии с маркировкой: «Сельдь» (сельдь), «СР» (сырая рыба), «СМ» (сырое мясо), «СО» (сырые овощи), «ВР» (вареная рыба), «ВО» (вареные овощи), «ВМ» (вареное мясо), «КО» (квашеные овощи), «Салат» (салат), «Х» (хлеб), «Гастрономия» (гастрономия).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Разделочные ножи и доски должны закрепляться за каждым производственным помещением пищеблока, храниться на рабочих местах поваров в специальных металлических кассетах.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Кухонная посуда для приготовления пищи в пищеблоке используется в соответствии с маркировкой: «Супы», «Вторые блюда», «Напитки».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124. В кухнях-столовых учреждений разделочные ножи и доски выделяются для сырой продукции, готовой продукции, сельди.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Раздельная кухонная посуда для приготовления отдельных видов блюд не выделяется, должен быть предусмотрен необходимый запас кухонной посуды.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125. Использование в учреждениях кухонной и столовой посуды деформированной, с отбитыми краями, трещинами, сколами, поврежденной эмалью, а также разделочного инвентаря с дефектами, механическими повреждениями, трещинами, заусеницами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126. В учреждениях столовая посуда и столовые приборы на раздаче пищи должны быть сухими.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Запас столовой посуды и столовых приборов, разделочных ножей и досок, кухонного инвентаря в учреждениях должен обеспечивать их своевременную замену.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использовании общей столовой или обеденного зала для приема пищи в две посадки должно быть не менее двух комплектов столовой посуды и столовых приборов по числу воспитанников в учреждении.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учреждении должен быть запас одноразовой столовой посуды и столовых приборов для походов, а также на период карантинных и других чрезвычайных обстоятельств (из расчета не менее чем на два дня по количеству питающихся).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127. Мытье посуды и кухонного инвентаря в учреждениях должно проводиться после каждого приема пищи механическим или ручным способом.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мытья посуды ручным способом в пищеблоках учреждений необходимо предусмотреть установку: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трехсекционных моечных ванн для столовой посуды;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двухсекционных для стеклянной посуды и столовых приборов;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двух моечных ванн для мытья кухонной посуды и кухонного инвентаря.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пищеблоках учреждений моечные ванны для ополаскивания посуды должны быть оборудованы гибким шлангом с душевой насадкой. Моечные ванны должны быть промаркированы с наружной стороны с указанием номера ванны и уровней объема воды, укомплектованы пробками промышленного производства.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мытья посуды ручным способом в кухнях-столовых учреждений необходимо предусмотреть установку двухсекционной моечной ванны – для мытья и ополаскивания посуды.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128. Мытье столовой посуды ручным способом в пищеблоках учреждений производится в 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механическое удаление остатков пищи;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мытье в первой секции ванны при температуре воды не ниже 40 °С с добавлением моющих средств в соответствии с инструкцией по применению;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мытье во второй секции ванны при температуре воды не ниже 40 °С с добавлением моющих средств в соответствии с инструкцией по применению в два раза меньшем объеме, чем в первой секции;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ополаскивание в третьей секции ванны горячей проточной водой с температурой не ниже 65 °С, используя гибкий шланг с душевой насадкой.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Стеклянная посуда и столовые приборы моются с применением моющих средств в соответствии с инструкцией по применению с последующим ополаскиванием горячей проточной водой температурой не ниже 65 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129. Кухонная посуда, кухонный инвентарь, детали технологического оборудования в пищеблоках учреждений должны обрабатываться в 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механическая очистка;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мытье водой при температуре не ниже 40 °С с использованием моющих средств;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ополаскивание горячей проточной водой при температуре не ниже 65 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130. Мытье посуды ручным способом в кухнях-столовых учреждений производят в 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механическое удаление остатков пищи;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мытье в первой секции ванны при температуре воды не ниже 40 °С с добавлением моющих средств в соответствии с инструкцией по применению;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ополаскивание во второй секции ванны горячей проточной водой с температурой не ниже 50 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Вначале моются чашки, затем тарелки и столовые приборы, кухонная посуда.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кухнях-столовых учреждений посуда, кухонный инвентарь должны просушиваться в специальных шкафах или полках с обеспечением стекания воды.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131. При механическом способе мытье посуды в учреждениях проводится в соответствии с технической документацией посудомоечной машины.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132. После мытья посуда, кухонный инвентарь в пищеблоках учреждений должны просушиваться на специальных полках или решетках, установленных на высоте не менее 50 см от пола и укомплектованных поддонами для сбора воды.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Столовые приборы и металлические детали технологического оборудования в пищеблоках учреждений прокаливаются в жарочных шкафах или стерилизаторах в течение 2–3 минут.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Сухие столовые приборы хранятся в вертикальном положении (ручками вверх) в металлических (пластмассовых) кассетах, которые ежедневно должны промываться. Хранение столовых приборов навалом на стеллажах или подносах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133. Подносы в пищеблоках учреждений должны быть чистыми, после каждого использования должны протираться чистыми салфетками, а в конце дня – промываться горячей водой с добавлением моющих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деформированных подносов не допускается.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134. В учреждениях специальные салфетки или щетки для мытья посуды, салфетки для уборки столов после использования промываются под проточной водой с добавлением моющих средств, высушиваются и хранятся в отдельных емкостях в специально выделенных местах.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пищеблоках учреждений в конце дня салфетки или щетки кипятятся в течение 15 минут.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учреждениях может использоваться одноразовая ветошь.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135. Умывальники в помещениях пищеблока учреждения, общей столовой или обеденном зале (на входе в обеденный зал) должны оборудоваться дозаторами с жидким мылом, электросушилками или одноразовыми полотенцами для рук.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Умывальники в помещениях пищеблока, туалетных персонала учреждения дополнительно укомплектовываются антисептиками для рук.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136. Транспортирование пищевых продуктов в пищеблоки учреждений должно обеспечиваться специальными транспортными средствами в условиях, сохраняющих пищевые продукты и предотвращающих их загрязнение, при строгом соблюдении товарного соседства сырых и готовых пищевых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Транспортные средства, предназначенные для перевозки пищевых продуктов, должны подвергаться мойке и дезинфекции по мере необходимости, но не реже 1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Транспортирование овощей должно проводиться отдельно от других пищевых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Транспортирование особо скоропортящихся и скоропортящихся пищевых продуктов должно проводиться: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соблюдением температурных режимов транспортировки;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таре производителя либо закрытой маркированной таре поставщика.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Тара должна использоваться строго по назначению, после использования промываться горячей водой с применением моющих средств, высушиваться и храниться в местах, недоступных загрязнению.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транспортировании пищевых продуктов запрещается перетаривание молока и молочных продуктов в промежуточные емкости.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Водители-экспедиторы (экспедиторы) должны использовать санитарную одежду.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137. Пищевые продукты (включая продукты, полученные в виде гуманитарной помощи), поступающие в пищеблок учреждения, должны сопровождаться документами, подтверждающими их качество и безопасность, оформленными в установленном законодательством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удостоверяющие качество и безопасность пищевых продуктов, должны сохраняться в пищеблоке учреждения до окончания реализации пищевых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138. Для приготовления пищи в пищеблоках учреждений может использоваться сельскохозяйственная растительная продукция, выращенная в сельскохозяйственных организациях, на учебно-опытных (сад-огород) площадках учреждения, при наличии результатов лабораторных исследований указанной продукции, подтверждающих ее качество и безопасность.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139. Запрещается прием в пищеблоки учреждений и использование в питании воспитанников следующих пищевых продуктов: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без сопроводительных документов;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истекшим сроком годности (хранения);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признаками недоброкачественности;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особо скоропортящихся и скоропортящихся продуктов на истечении срока годности;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мяса и субпродуктов без клейма или ветеринарного свидетельства;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круп, муки, сухофруктов и других пищевых продуктов, поврежденных амбарными вредителями;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овощей и плодов с признаками порчи;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мясных и рыбных консервов с нарушением герметичности, бомбажем, деформированных;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непотрошеной птицы;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мяса и яиц водоплавающей птицы (утиных, гусиных);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куриных яиц из инкубатора (миражных), яиц с загрязненной скорлупой, с насечкой «тек», «бой», а также яиц из сельскохозяйственных организаций, неблагополучных по сальмонеллезам;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субпродуктов, кроме говяжьего и свиного языка, сердца, печени;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паштетов мясных;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закусочных консервов рыбных из рыбы, предварительно обработанной подсушкой, жарением или копчением (консервы рыбные в томатном соусе, в маринаде или в желе, консервы-паштеты, консервы рыборастительные, шпроты и другие);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закусочных консервов овощных (из обжаренных корнеплодов, в том числе фаршированных);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консервированных продуктов домашнего приготовления;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сырокопченых мясных гастрономических изделий и колбас;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острых соусов, кетчупов, маринованных овощей и фруктов;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кулинарных жиров, свиного сала, маргарина и других гидрогенизированных жиров;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кофе натурального;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тонизирующих, в том числе энергетических напитков;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газированных напитков, сильно газированной питьевой воды и сильно газированной столовой минеральной воды;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жевательной резинки;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чипсов, острых сухариков;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грибов.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140. Пищевые продукты в детские деревни (городки) приобретаются родителями-воспитателями с (или) воспитанниками самостоятельно с соблюдением следующих правил: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пищевые продукты могут приобретаться на рынках только по предоставлении соответствующих документов, подтверждающих безопасность пищевых продуктов;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пищевые продукты должны приобретаться без признаков порчи и с соблюдением сроков годности (хранения), с учетом требований пункта 136 настоящих Санитарных норм и правил;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особо скоропортящиеся и скоропортящиеся пищевые продукты приобретаются не более чем на два дня;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доставки пищевых продуктов должны использоваться пищевые контейнеры и другие упаковочные материалы для обеспечения разделения сырой и готовой продукции;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доставка скоропортящихся пищевых продуктов без условий холода в теплое время года должна обеспечиваться в течение не более чем 20 минут. Оптимальным является использование сумок-холодильников.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141. Пищевые продукты в пищеблоках учреждений должны храниться согласно принятой классификации по видам продукции: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сухие (мука, сахар, крупа, макаронные изделия); хлеб; мясные и рыбные; молочно-жировые; гастрономические; овощи, фрукты и ягоды.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142. Сроки годности, условия хранения пищевых продуктов должны соблюдаться в соответствии: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установленными сроками годности и условиями хранения согласно государственным стандартам, техническим условиям или технологической документации (рецептура, техническое описание) на конкретное наименование пищевого продукта;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санитарными нормами и правилами, устанавливающими требования для проведения государственной санитарно-гигиенической экспертизы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контроля температурного режима складские помещения должны быть оборудованы термометрами.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Особо скоропортящиеся и скоропортящиеся продукты должны храниться в условиях холода (холодильных камерах, холодильниках) при температуре от 2 </w:t>
      </w:r>
      <w:r>
        <w:rPr>
          <w:rFonts w:ascii="'Symbol'" w:hAnsi="'Symbol'" w:eastAsia="'Symbol'" w:cs="'Symbol'"/>
          <w:sz w:val="24"/>
          <w:szCs w:val="24"/>
        </w:rPr>
        <w:t xml:space="preserve">°</w:t>
      </w:r>
      <w:r>
        <w:rPr>
          <w:sz w:val="24"/>
          <w:szCs w:val="24"/>
        </w:rPr>
        <w:t xml:space="preserve">С до 6 </w:t>
      </w:r>
      <w:r>
        <w:rPr>
          <w:rFonts w:ascii="'Symbol'" w:hAnsi="'Symbol'" w:eastAsia="'Symbol'" w:cs="'Symbol'"/>
          <w:sz w:val="24"/>
          <w:szCs w:val="24"/>
        </w:rPr>
        <w:t xml:space="preserve">°</w:t>
      </w:r>
      <w:r>
        <w:rPr>
          <w:sz w:val="24"/>
          <w:szCs w:val="24"/>
        </w:rPr>
        <w:t xml:space="preserve">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Холодильные камеры оборудуются стеллажами, легко поддающимися мойке, оснащаются устройствами для сбора конденсата и приборами контроля за температурным режимом, маркируются соответственно назначению.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143. Не допускается совместное хранение: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сырых пищевых продуктов или полуфабрикатов с готовыми пищевыми продуктами и кулинарными изделиями;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пищевых продуктов с непищевыми товарами, тарой, моющими средствами и средствами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испорченных и подозрительных по качеству пищевых продуктов с доброкачественными пищевыми продуктами.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наличии одной холодильной камеры, а также в холодильнике суточного запаса пищевых продуктов допускается совместное хранение сырых и готовых скоропортящихся пищевых продуктов с соответствующим разграничением.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144. Свежие овощи, фрукты, ягоды, квашеные овощи должны храниться в сухом темном вентилируемом помещении или овощехранилище при температуре от 1 </w:t>
      </w:r>
      <w:r>
        <w:rPr>
          <w:rFonts w:ascii="'Symbol'" w:hAnsi="'Symbol'" w:eastAsia="'Symbol'" w:cs="'Symbol'"/>
          <w:sz w:val="24"/>
          <w:szCs w:val="24"/>
        </w:rPr>
        <w:t xml:space="preserve">°</w:t>
      </w:r>
      <w:r>
        <w:rPr>
          <w:sz w:val="24"/>
          <w:szCs w:val="24"/>
        </w:rPr>
        <w:t xml:space="preserve">С до 10 </w:t>
      </w:r>
      <w:r>
        <w:rPr>
          <w:rFonts w:ascii="'Symbol'" w:hAnsi="'Symbol'" w:eastAsia="'Symbol'" w:cs="'Symbol'"/>
          <w:sz w:val="24"/>
          <w:szCs w:val="24"/>
        </w:rPr>
        <w:t xml:space="preserve">°</w:t>
      </w:r>
      <w:r>
        <w:rPr>
          <w:sz w:val="24"/>
          <w:szCs w:val="24"/>
        </w:rPr>
        <w:t xml:space="preserve">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овощехранилище картофель и овощи должны закладывать слоем не более 1,5 м. Свежая капуста должна храниться на стеллажах, квашеные овощи – в бочках.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хранении свежих овощей, ягод и фруктов должны предусматриваться меры по предупреждению распространения иерсиниозной инфекции: перед загрузкой свежих овощей, ягод и фруктов должны быть проведены очистка, ремонт и мероприятия по обеспечению защиты помещений от грызунов; загрязненные землей овощи (корнеплоды, огурцы свежие, кабачки и другие) должны храниться отдельно от остальной группы свежих овощей, фруктов, ягод и других пищевых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145. Сырые (охлажденные или замороженные) мясные и рыбные пищевые продукты, в том числе полуфабрикаты, субпродукты, мясные гастрономические продукты (колбасы, сосиски, сардельки и другие) должны храниться в таре производителя или в транспортной маркированной таре.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146. Яйца должны храниться в коробах на подтоварниках в сухих помещениях при температуре не выше 20 </w:t>
      </w:r>
      <w:r>
        <w:rPr>
          <w:rFonts w:ascii="'Symbol'" w:hAnsi="'Symbol'" w:eastAsia="'Symbol'" w:cs="'Symbol'"/>
          <w:sz w:val="24"/>
          <w:szCs w:val="24"/>
        </w:rPr>
        <w:t xml:space="preserve">°</w:t>
      </w:r>
      <w:r>
        <w:rPr>
          <w:sz w:val="24"/>
          <w:szCs w:val="24"/>
        </w:rPr>
        <w:t xml:space="preserve">С или в холодильнике для сырых пищевых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147. Масло сливочное должно храниться на полках в таре или брусками, завернутыми в пергамент.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Сыры крупнобрусковые должны храниться на чистых деревянных стеллажах без тары, мелкобрусковые – на полках в таре или на чистых деревянных настилах. При укладывании брусков сыра один на другой между ними должны быть прокладки из картона или фанеры.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Творог, сметана, молоко и кисломолочные напитки должны храниться в таре производителя.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148. Сильно пахнущие продукты (сельдь, специи) должны храниться отдельно от остальных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149. Сыпучие продукты необходимо хранить в сухом помещении в чистых ларях с плотно закрывающимися крышками или в мешках, картонных коробках на подтоварниках либо стеллажах на расстоянии не менее 15 см от пола и 30 см от стены.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150. Хлеб ржаной и пшеничный должен храниться раздельно на специальных полках или в шкафах. Дверцы в шкафах должны иметь отверстия для вентиляции. При ежедневной уборке мест хранения хлеба крошки необходимо сметать специальными щетками и тщательно протирать полки 1%-м раствором столового уксуса.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151. В детских деревнях (городках) должно предусматриваться раздельное хранение пищевых продуктов: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сухие (мука, сахар, крупа, макаронные изделия);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хлеб;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особо скоропортящиеся и скоропортящиеся;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овощи и фрукты.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Особо скоропортящиеся и скоропортящиеся пищевые продукты, овощи (кроме корнеплодов), ягоды и фрукты должны храниться в условиях холода (холодильные камеры, холодильники) при температуре от 2 °С до 6 °С с соответствующим разграничением сырой и готовой продукции (верхние полки – готовая продукция, нижние полки – сырая продукция).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Сухие пищевые продукты должны храниться в шкафчиках в потребительской таре или специальных емкостях. Хлеб должен храниться в хлебницах.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Корнеплоды (картофель, свекла, морковь и другие) хранятся в прохладном месте (погреб, летнее помещение и другие).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10</w:t>
      </w:r>
      <w:br/>
      <w:r>
        <w:rPr>
          <w:sz w:val="24"/>
          <w:szCs w:val="24"/>
          <w:b/>
          <w:bCs/>
          <w:caps/>
        </w:rPr>
        <w:t xml:space="preserve">ТРЕБОВАНИЯ К ОРГАНИЗАЦИИ ПИТАНИЯ ВОСПИТАННИКОВ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152. Питание воспитанников учреждений в условиях приготовления пищи в пищеблоках осуществляется по примерным двухнедельным рационам, разработанным медицинской сестрой-диетологом или технологом территориального органа управления образованием (либо субъектом предпринимательской деятельности, организующим питание) и утвержденным руководителем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обращению в органы и учреждения госсаннадзора в соответствии с законодательством Республики Беларусь может проводиться государственная санитарно-гигиеническая экспертиза примерных двухнедельных рационов.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Примерные двухнедельные рационы должны разрабатываться с учетом возраста воспитанников на основе норм физиологических потребностей детей в пищевых веществах и энергии согласно санитарным нормам и правилам, устанавливающим требования к питанию населения: нормы физиологических потребностей в энергии и пищевых веществах для различных групп населения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Примерные двухнедельные рационы должны также разрабатываться с учетом: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установленных норм питания для воспитанников учреждений (далее – Нормы питания);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сезонности (летне-осенний, зимне-весенний периоды);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рекомендуемого объема отдельных блюд для воспитанников в возрасте от 3 до 17 лет согласно приложению 5 к настоящим Санитарным нормам и правилам;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утвержденных в установленном законодательством порядке сборников технологических карт блюд для учреждений общего среднего образования, сборников по диетическому питанию и других технологических нормативных правовых актов;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рационального распределения общей калорийности суточного рациона по пяти приемам пищи, что должно составлять: завтрак 25 %, обед 35 %, полдник (или второй завтрак) 10–15 %, ужин 20–25 %, второй ужин 5–8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оптимального соотношения пищевых веществ: белков, жиров и углеводов как 1:1:4 или в процентном отношении от калорийности суточного рациона как 10–15 %, 30–35 % и 55–60 % соответственно.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Питание воспитанников в детских деревнях (городках) организовывается на основе примерных двухнедельных рационов, используемых в качестве методического материала.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153. Интервалы между приемами пищи воспитанников в учреждениях должны составлять 3,5–4 часа (но не более 4,5 часа): завтрак – 8.00–8.30, обед – 12.30–13.00, полдник – 16.30–17.00, ужин – 19.30–20.00, второй ужин – за 1 час до сна.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воспитанников, посещающих учреждение дошкольного образования или учреждение общего среднего образования, приемы пищи устанавливаются: завтрак – 7.30–8.00, второй завтрак – 11.30–12.00, обед – 15.00–15.30, ужин – 19.00–19.30, второй ужин – за 1 час до сна.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154. В рацион воспитанников учреждений такие пищевые продукты, как молоко и кисломолочные напитки, масло растительное и коровье, сахар, мясо (птица), хлеб, крупа, овощи, свежие фрукты, ягоды или соки (нектары), должны входить ежедневно (с допустимым отклонением ±10 % от Норм питания), другие пищевые продукты (рыба, яйца, сыр, творог, сметана) – 2–3 раза в неделю.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зимне-весенний период сахар частично заменяется медом, свежие овощи, ягоды и фрукты – квашеными, сушеными, консервированными овощами, ягодами и фруктами.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155. Питание воспитанников в учреждениях должно быть щадящим по химическому составу и способам приготовления: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колбасы и сосиски вареные используются высшего и первого сортов не более 2 раз в неделю;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приготовления блюд используются нежирное мясо (говядина первой категории или телятина, свинина мясная, цыплята-бройлеры, куры или индейка потрошеные первого сорта), диетические яйца, йодированная соль;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включаются богатые пектином кондитерские изделия (зефир, мармелад, джем);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арахис используется в прожаренном виде;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одноименные блюда в течение 2 дней подряд включать в рацион запрещается;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рацион воспитанников учреждений не должны включаться продукты с острым вкусом (горчица, хрен, острый перец, уксус, натуральный кофе). В рецептурах блюд уксус заменяется лимонной кислотой. Вместо острых приправ используются вкусовые приправы (петрушка, сельдерей, укроп, корица, ванилин), а также продукты, богатые фитонцидами (лук, чеснок).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Готовые соусы, кетчупы, горчица, хрен, аджика могут быть использованы воспитанниками в возрасте от 15 лет на учебных занятиях по домоводству с целью ознакомления.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выходные и праздничные дни в питание воспитанников в возрасте от 6 лет могут включаться деликатесные пищевые продукты (красная рыба, черная и красная икра, деликатесные сорта колбас, ветчины), жареный картофель, пицца.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156. При кулинарной обработке пищевых продуктов в учреждениях необходимо выполнять следующие требования: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пища готовится на каждый прием и реализуется в течение не более 3 часов с момента приготовления;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готовая горячая пища хранится на электроплите или электромармите;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обработка сырых и вареных пищевых продуктов должна проводиться на разных производственных столах при использовании соответствующих маркировке разделочных досок и ножей;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птица, мясо размораживаются в мясо-рыбном цехе на воздухе при комнатной температуре;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рыба размораживается в мясо-рыбном цехе на воздухе при комнатной температуре или в холодной воде (кроме рыбного филе) с температурой не выше 12 °С из расчета 2 л на 1 кг рыбы с добавлением соли (7–10 г на 1 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замораживание охлажденных или повторное замораживание размороженных мяса, птицы, рыбы запрещается;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овощи, предназначенные для салатов, варятся в неочищенном виде;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неочищенные отварные овощи могут храниться не более 6 часов при температуре от 2 °С до 6 °С, очищенные отварные овощи – не более 2 часов. Чистка сырых овощей на ночь запрещается;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очищенные сырые овощи могут храниться в воде не более чем 1,5 часа. Овощи, подлежащие отвариванию в очищенном виде, варят в подсоленной воде;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овощи, ягоды и фрукты, используемые для приготовления блюд в сыром виде, после очистки и мытья должны бланшироваться, зелень – промываться в охлажденной кипяченой воде. Кочаны капусты перед бланшировкой разрезают на 2–4 части;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заправка салатов должна производиться непосредственно перед выдачей;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индивидуальная упаковка консервированных продуктов промывается проточной водой и протирается ветошью;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полуфабрикаты из рубленого мяса, птицы, рыбы должны обжариваться в течение 3–5 минут с двух сторон в нагретом до кипения жире, а затем быть доведены до готовности в жарочном шкафу при температуре от 250 °С до 280 °С в течение 5–7 минут. Допускается приготовление полуфабрикатов в жарочном шкафу при температуре от 250 °С до 280 °С в течение 20–25 минут без предварительного обжаривания;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варке биточков на пару продолжительность тепловой обработки должна быть не менее 20 минут;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режим термической обработки блюд с использованием пароконвекторного торгово-технологического оборудования должен соответствовать инструкции предприятия-изготовителя к данному оборудованию;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изготовлении первых блюд из вареного мяса или отпуске его с первым блюдом измельченное и порционное мясо подвергается вторичной термической обработке (кипячение в бульоне, соусе или запекание в жарочном шкафу в течение 10 минут при температуре от 220 °С до 250 °С);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мясной фарш, используемый для начинки пирожков, блинчиков и других мучных изделий, изготавливается из предварительно отваренного или тушеного мяса с последующим обжариванием на противне в течение 5–7 минут;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яйца должны обрабатываться в мясо-рыбном цехе путем тщательного промывания в двух специально выделенных ваннах (емкостях) – сначала в 1%-м, затем в 0,5%-м растворе питьевой или кальцинированной соды при температуре около 30 °С с последующим ополаскиванием проточной водой; заносить и хранить в производственных помещениях для готовой продукции необработанные яйца в кассетах запрещается;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массу для омлетов готовят слоем 2,5–3 см в жарочном шкафу при температуре 180–200 °С в течение 8–10 минут; для приготовления омлета меланж не используется;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массу для творожной запеканки готовят слоем 3–4 см в жарочном шкафу при температуре от 180 °С до 200 °С в течение 20–30 минут;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яйца необходимо варить в течение 10 минут после закипания воды;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сосиски, вареные колбасы должны очищаться от полимерной оболочки и отвариваться в течение 5 минут с момента закипания воды;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колбасы отвариваются после порционирования;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кисели, компоты должны охлаждаться в емкостях, в которых они были приготовлены, в закрытом виде в холодном цехе;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гарниры (отварные макаронные изделия, рис) должны промываться только горячей кипяченой водой;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переливание напитков перед раздачей из потребительской тары в емкости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157. При организации питания воспитанников в учреждениях запрещается: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остатков пищи от предыдущего приема, а также пищи, приготовленной накануне;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приготовление салатов из овощей, сваренных накануне;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приготовление блюд на костном бульоне (кроме птицы);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сырого непастеризованного молока, творога из непастеризованного молока;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без термической обработки пастеризованного молока, творога и сметаны, расфасованных в крупную (более 1 кг) тару;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изготовление творога, простокваши-самокваса и других кисломолочных продуктов, зельцев, кваса, паштетов, форшмака из сельди, супов и гарниров из (на основе) сухих пищевых концентратов быстрого приготовления, холодных напитков и морсов (без термической обработки) из плодово-ягодного сырья;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изготовление сырковой массы;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приготовление блинчиков с сырым мясом;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приготовление макарон с мясным фаршем («по-флотски») и рубленым яйцом;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приготовление студней, мясных и рыбных заливных блюд;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приготовление изделий во фритюре, окрошки, яичницы-глазуньи, кондитерских изделий с кремом.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 имеющихся условий для приготовления пищи, эпидемической ситуации в учреждении или на территории по предписанию главного государственного санитарного врача административно-территориальной единицы перечень пищевых продуктов и готовых блюд, запрещенных в питании воспитанников, может быть расширен.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158. В детской деревне (городке) могут изготавливаться макароны с мясным фаршем («по-флотски») и рубленым яйцом, мясные и рыбные заливные блюда, окрошка, яичница-глазунья, кондитерские изделия с кремом.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159. При раздаче пищи в учреждениях горячие блюда для воспитанников должны иметь температуру 50 °С (оптимальная), холодные напитки должны быть комнатной температуры, но не ниже 16 °С, салаты – 14–16 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Воспитанники в возрасте от 11 лет без признаков заболевания могут быть допущены медицинским работником или воспитателем к приготовлению пищи на этапах очистки сырых овощей перед их термической обработкой, к сервировке столов (расстановка посуды, хлебниц, столовых приборов, салфеток), к раздаче на столы порционированных на пищеблоке блюд (кроме горячих супов и напитков воспитанниками в возрасте от 11 до 14 лет), к уборке со столов посуды после приема пищи.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160. В учреждениях (за исключением детских деревень (городков)) каждые 10 дней и по окончании месяца медицинским работником совместно с администрацией должен проводиться анализ качества питания.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 по итогам месяца должны быть выполнены с допустимым отклонением ±10 % при условии выполнения Норм физиологических потребностей детей в пищевых веществах и энергии.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161. В учреждениях (за исключением детских деревень (городков)) ежедневно и круглогодично должна проводиться С-витаминизация суточного рациона воспитанников (супов или напитков) из расчета количества аскорбиновой кислоты на порцию согласно установленным Нормам питания.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С-витаминизация должна проводиться медицинской сестрой-диетологом.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проведения и контроля за С-витаминизацией блюд осуществляется в соответствии с требованиями актов законодательства, регулирующих контроль за питанием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приеме воспитанниками поливитаминных или витаминно-минеральных комплексов С-витаминизация блюд не проводится, если содержание витамина С в поливитамине обеспечивает физиологическую потребность воспитанника не менее чем на 80 %.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162. Работники пищеблока в учреждениях должны соблюдать правила личной гигиены: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приходить на работу в чистой одежде и обуви, оставлять верхнюю одежду, головной убор и личные вещи в гардеробе, тщательно вымыть руки, надеть чистую санитарную одежду и убрать волосы под косынку;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время работы не носить кольца, серьги, не закалывать санитарную одежду булавками;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ногти должны быть коротко острижены, не покрыты лаком;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рабочем месте не принимать пищу, не курить;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нарезке готовых пищевых продуктов, выдаче и порционировании блюд использовать одноразовые перчатки со сменой после каждого использования;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 посещением туалета снимать санитарную одежду в специально отведенном месте, после посещения – тщательно мыть руки с использованием жидкого моющего средства, а затем обрабатывать их антисептиком.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163. Смена санитарной одежды должна производиться по мере загрязнения, но не реже 1 раза в день.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Должно быть обеспечено раздельное хранение санитарной одежды и личной одежды работников пищеблока.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164. Воспитатели, родители-воспитатели при приготовлении пищи в кухнях-столовых должны соблюдать правила личной гигиены: быть опрятными, содержать руки в чистоте (тщательно мыть руки с мылом после туалета и перед приготовлением пищи), использовать передник и косынку.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165. Все работники пищеблока в учреждениях должны ежедневно регистрировать данные о состоянии своего здоровья в специальном журнале «Здоровье» по форме согласно приложению 6 к настоящим Санитарным нормам и правилам.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за ведением журнала «Здоровье» осуществляется медицинской сестрой-диетологом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Работники пищеблока с симптомами заболевания или при подозрении на заболевание к работе не допускаются.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166. Медицинский работник совместно с администрацией учреждения должен осуществлять постоянный контроль за организацией питания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167. В учреждениях при организации питания воспитанников должен осуществляться производственный, в том числе лабораторный, контроль за качеством и безопасностью питания с учетом санитарных норм и правил, устанавливающих 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Кратность лабораторного контроля, перечень исследуемых показателей качества и безопасности приготавливаемой пищи устанавливаются в программе производственного контроля, разрабатываемой руководителем учреждения или субъекта предпринимательской деятельности, организующего питание, в порядке, установленном государственным стандартом Республики Беларусь СТБ 1210-2010 «Общественное питание. Кулинарная продукция, реализуемая населению. Общие технические условия», утвержденным постановлением Государственного комитета по стандартизации Республики Беларусь от 19 октября 2010 г. № 60 «Об утверждении, введении в действие,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Беларусь», и санитарными нормами и правилами, указанными в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Показатели пищевой и энергетической ценности приготавливаемых блюд должны соответствовать технологическим картам, рецептурам, меню-раскладкам, разработанным и утвержденным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168. В учреждениях (за исключением детских деревень (городков)) разрешение на выдачу готовой пищи с оценкой качества каждого блюда по органолептическим показателям должно осуществляться бракеражной комиссией (шеф-повар, медицинская сестра-диетолог или медицинская сестра, представитель администрации учреждения или дежурный воспитатель) до поступления готовой пищи на раздачу.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Выполнение меню-раскладки, правильность кулинарной обработки, готовность блюда и разрешение на выдачу должны отмечаться в журнале по контролю за качеством готовой продукции (бракеражном) по форме согласно приложению 7 к настоящим Санитарным нормам и правилам. При выявлении нарушений блюдо к выдаче не допускается до устранения выявленных кулинарных недостатков, о чем производится соответствующая запись в бракеражном журнале.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169. В учреждениях (за исключением детских деревень (городков)) ежедневно должен осуществляться отбор суточных проб каждого приготовленного блюда. Отбор суточных проб допускается не проводить в учреждениях численностью до 30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Отбор суточных проб приготовленных блюд проводится медицинским работником учреждения или заведующим производством (ответственным поваром) пищеблока учреждения в стерильные емкости с крышками.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Каждое приготовленное блюдо отбирается в отдельную емкость объемом 200–250 мл. Супы, напитки (сладкие блюда), гарниры (каши, творожное, яичное блюда) отбираются в объеме не менее 100 мл, мясные, рыбные блюда, холодные закуски (салаты) отбираются в объеме не менее 70–100 г. Суточные пробы приготовленных блюд могут отбираться в уменьшенном объеме, но не менее чем до 50 граммов, если это предусмотрено выходом приготовленного блюда.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Суточные пробы приготовленных блюд хранят в холодильнике для готовой продукции в течение 24 часов при температуре от 2 °С до 6 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истечении срока хранения суточные пробы приготовленных блюд утилизируют, емкости тщательно моют с применением разрешенных моющих средств и стерилизуют путем кипячения в течение 15 минут в 2%-м растворе питьевой соды либо 30 минут без добавления питьевой соды.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170. Организация питания воспитанников социально-педагогического центра, размещенного на базе учреждения образования, осуществляется на договорной основе. В случае приготовления блюд по единым с учреждением образования рецептурам выделение отдельной посуды для приготовления пищи воспитанникам социально-педагогического центра не требуется.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11</w:t>
      </w:r>
      <w:br/>
      <w:r>
        <w:rPr>
          <w:sz w:val="24"/>
          <w:szCs w:val="24"/>
          <w:b/>
          <w:bCs/>
          <w:caps/>
        </w:rPr>
        <w:t xml:space="preserve">ТРЕБОВАНИЯ К СОДЕРЖАНИЮ ВОСПИТАННИКОВ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171. Воспитанники учреждений должны быть обеспечены индивидуальными предметами личной гигиены и иными предметами первой необходимости в соответствии с нормами, установленными постановлением Совета Министров Республики Беларусь от 6 июля 2006 г. № 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 (Национальный реестр правовых актов Республики Беларусь, 2006 г., № 109, 5/22558).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172. Банные дни в учреждениях должны проводиться не реже 1 раза в неделю со сменой постельного белья.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учреждениях должно быть два комплекта наматрацников, два-три комплекта постельного белья и полотенец (банных, для лица, для ног) на каждого воспитанника. Смена постельного белья, полотенец должна проводиться по мере загрязнения, но не реже 1 раза в неделю. Смена наматрацников проводится по мере необходимости.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173. В одевальной приемного отделения социально-педагогического центра должно быть предусмотрено хранение по одному чистому комплекту одежды для воспитанников трех возрастных групп, запас полотенец, простыней, мыла, мочалок и емкостей для их обработки.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174. Сбор грязного белья осуществляется в специальные мешки, которые после использования обрабатываются горячей водой с моющим средством (клеенчатые) или стираются (из текстильных материалов).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Храниться грязное белье может в специальном помещении в прачечной не более трех суток. После использования места для хранения грязного белья и специальный автотранспорт для транспортировки грязного белья в прачечную моются с применением средств дезинфекции.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175. Полученные в учреждениях в виде гуманитарной помощи обувь, куртки, комбинезоны, пальто, плащи (третий слой одежды) перед использованием должны быть тщательно выветрены; платья, костюмы, нательное белье (первый и второй слои одежды) – выстираны.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12</w:t>
      </w:r>
      <w:br/>
      <w:r>
        <w:rPr>
          <w:sz w:val="24"/>
          <w:szCs w:val="24"/>
          <w:b/>
          <w:bCs/>
          <w:caps/>
        </w:rPr>
        <w:t xml:space="preserve">ТРЕБОВАНИЯ К ГИГИЕНИЧЕСКОМУ ОБУЧЕНИЮ И ВОСПИТАНИЮ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176. Педагогические и медицинские работники должны систематически осуществлять работу по гигиеническому обучению и воспитанию воспитанников на протяжении всего времени пребывания воспитанника в учреждении. К работе привлекаются специалисты территориальных органов и учреждений госсаннадзора, организаций здравоохранения, психологи и другие специалисты.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задачей гигиенического обучения и воспитания должно быть овладение воспитанниками знаниями, умениями и навыками в области гигиены и охраны здоровья, формирование у воспитанников навыков здорового образа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177. Гигиеническое обучение и воспитание включает: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систематическое информирование воспитанников по вопросам гигиены с учетом их возрастно-половых особенностей, психического развития и санитарно-эпидемической обстановки в населенном пункте;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развитие инициативы и самодеятельности воспитанников в охране и укреплении своего здоровья и здоровья окружающих людей;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повседневный контроль применения воспитанниками знаний, умений и навыков в области гигиены и здорового образа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178. Гигиеническое обучение и воспитание в учреждении должно включать обязательные элементы содержания гигиенического обучения и воспитания согласно приложению 8 к настоящим Санитарным нормам и правилам: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гигиенические знания и предупреждение инфекционных заболеваний (гигиена тела, гигиена полости рта, гигиена труда и отдыха, профилактика инфекционных заболеваний);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питание и здоровье;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основы личной безопасности и профилактика травматизма, вызов службы спасения, милиции, скорой (неотложной) медицинской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культура потребления медицинских услуг;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алкогольной, токсической и другой зависимости.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179. Педагогические и медицинские работники должны требовать от воспитанников выполнения установленного санитарно-противоэпидемического режима, поддержания чистоты помещений и территории, опрятности одежды и обуви, применения знаний, умений и навыков в области гигиены и здорового образа жизни.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13</w:t>
      </w:r>
      <w:br/>
      <w:r>
        <w:rPr>
          <w:sz w:val="24"/>
          <w:szCs w:val="24"/>
          <w:b/>
          <w:bCs/>
          <w:caps/>
        </w:rPr>
        <w:t xml:space="preserve">ТРЕБОВАНИЯ К ОРГАНИЗАЦИИ МЕДИКО-САНИТАРНОГО ОБЕСПЕЧЕНИЯ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180. Руководство и контроль организации медико-санитарного обеспечения воспитанников в учреждениях обеспечивают территориальные организации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181. Медицинскую помощь воспитанникам учреждений круглосуточно оказывают медицинские работники.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182. Медицинские работники обеспечивают организацию и контроль выполнения лечебных, оздоровительных, санитарно-противоэпидемических мероприятий, работают совместно с администрацией, педагогами, воспитателями.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Ежегодно медицинскими работниками учреждений (за исключением детских деревень (городков)) проводится оценка эффективности лечебных, оздоровительных и профилактических мероприятий индивидуально для каждого воспитанника и в целом по учреждению.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Оценка эффективности лечебных, оздоровительных и профилактических мероприятий проводится согласно критериям оценки эффективности лечебных, оздоровительных и профилактических мероприятий в учреждениях, указанным в приложении 9 к настоящим Санитарным нормам и правилам.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183. Медицинские работники контролируют своевременность прохождения медицинских осмотров и гигиенического обучения работниками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184. Прием вновь поступающих воспитанников должны осуществлять медицинские работники совместно с администрацией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185. В помещениях медицинского назначения должна быть противопедикулезная укладка, включающая: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фартук клеенчатый, косынки клеенчатые (2–3 штуки);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перчатки резиновые;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частый гребень;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вату, столовый уксус или 5–10%-ю уксусную кислоту;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клеенчатый или хлопчатобумажный мешок для сбора одежды воспитанника, у которого выявлен педикулез;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противопедикулезные препараты.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186. При поступлении в учреждение воспитанник должен быть привит согласно возрасту в соответствии с Национальным календарем профилактических прививок. В случае отсутствия сведений о прививочном анамнезе или несоответствия прививочного статуса возрасту воспитанника его дальнейшую иммунизацию начинают по индивидуальному графику прививок. Для планирования индивидуального графика прививок возможно использование результатов серологических исследований напряженности иммунитета к различным инфекциям.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когда воспитанник не привит или сведения о прививках отсутствуют, вопрос о длительности нахождения в изоляторе (карантинном отделении) социально-педагогического центра и сроке перевода в коллектив решается индивидуально.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187. Ребенок при поступлении в социально-педагогический центр должен пройти санитарную обработку в санитарном пропускнике. После санитарной обработки по решению медицинских работников воспитанник направляется либо в изолятор, либо в коллектив.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188. В изоляторе социально-педагогического центра создаются условия для приема пищи, отдыха, соблюдения правил личной гигиены. В буфетной изолятора предусматривается (из расчета на 1–2 воспитанников) запас столовой и кухонной посуды, кухонного инвентаря, продуктов.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189. Медицинские работники учреждений ежедневно ведут амбулаторный прием, регистрируя все обращения в форму 074/у «Журнал регистрации амбулаторных больных», утвержденную приказом Министерства здравоохранения Республики Беларусь от 17 февраля 2004 г. № 33 «Об утверждении форм учетной медицинской документации организаций здравоохранения». Воспитанники с острыми заболеваниями кратковременно помещаются в изолятор, при необходимости направляются на лечение в стационарных условиях.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Запрещается лечение в изоляторе воспитанников с инфекционными заболеваниями.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190. Медицинские осмотры воспитанников проводятся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191. Для предупреждения заноса инфекционных, заразных кожных заболеваний и педикулеза медицинскими работниками (за исключением детских деревень (городков)) проводятся: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профилактические осмотры по возвращении воспитанников в учреждение после выходных, праздничных дней и каникул. Все случаи инфекционных заболеваний должны регистрироваться в форме 060/у «Журнал учета инфекционных заболеваний, пищевых отравлений, осложнений после прививки», утвержденной приказом Министерства здравоохранения Республики Беларусь от 22 декабря 2006 г. № 976 «Об утверждении форм первичной медицинской документации по учету инфекционных заболеваний»;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еженедельные осмотры воспитанников с целью выявления педикулеза. Осмотры волосистой части головы и одежды проводят в хорошо освещенном помещении с использованием лупы и частых гребней. После каждого осмотра гребни обрабатываются с применением средств дезинфекции.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192. Медицинские работники совместно с воспитателями, родители-воспитатели должны проводить работу по адаптивному гигиеническому обучению и воспитанию, ежедневно контролировать выполнение правил личной гигиены воспитанниками.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Основные размеры мебели</w:t>
      </w:r>
    </w:p>
    <w:tbl>
      <w:tblGrid>
        <w:gridCol w:w="835" w:type="dxa"/>
        <w:gridCol w:w="1736" w:type="dxa"/>
        <w:gridCol w:w="507" w:type="dxa"/>
        <w:gridCol w:w="507" w:type="dxa"/>
        <w:gridCol w:w="1415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835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Группа мебели</w:t>
            </w:r>
          </w:p>
        </w:tc>
        <w:tc>
          <w:tcPr>
            <w:tcW w:w="1736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Группа роста воспитанников (см)</w:t>
            </w:r>
          </w:p>
        </w:tc>
        <w:tc>
          <w:tcPr>
            <w:tcW w:w="1014" w:type="pct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Высота (см)</w:t>
            </w:r>
          </w:p>
        </w:tc>
        <w:tc>
          <w:tcPr>
            <w:tcW w:w="1415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Цвет маркировки</w:t>
            </w:r>
          </w:p>
        </w:tc>
      </w:tr>
      <w:tr>
        <w:trPr/>
        <w:tc>
          <w:tcPr>
            <w:tcW w:w="50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стол</w:t>
            </w:r>
          </w:p>
        </w:tc>
        <w:tc>
          <w:tcPr>
            <w:tcW w:w="50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стул</w:t>
            </w:r>
          </w:p>
        </w:tc>
      </w:tr>
      <w:tr>
        <w:trPr/>
        <w:tc>
          <w:tcPr>
            <w:tcW w:w="835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00</w:t>
            </w:r>
          </w:p>
        </w:tc>
        <w:tc>
          <w:tcPr>
            <w:tcW w:w="173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85</w:t>
            </w:r>
          </w:p>
        </w:tc>
        <w:tc>
          <w:tcPr>
            <w:tcW w:w="50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34</w:t>
            </w:r>
          </w:p>
        </w:tc>
        <w:tc>
          <w:tcPr>
            <w:tcW w:w="50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</w:t>
            </w:r>
          </w:p>
        </w:tc>
        <w:tc>
          <w:tcPr>
            <w:tcW w:w="1415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85–100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22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100–115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46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26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оранжевый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115–130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52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фиолетовый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130–145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58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34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желтый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145–160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64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38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красный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160–175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42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зеленый</w:t>
            </w:r>
          </w:p>
        </w:tc>
      </w:tr>
      <w:tr>
        <w:trPr/>
        <w:tc>
          <w:tcPr>
            <w:tcW w:w="835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7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более 175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76</w:t>
            </w:r>
          </w:p>
        </w:tc>
        <w:tc>
          <w:tcPr>
            <w:tcW w:w="5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46</w:t>
            </w:r>
          </w:p>
        </w:tc>
        <w:tc>
          <w:tcPr>
            <w:tcW w:w="1415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голубой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Оптимальные показатели микроклимата помещений учреждений</w:t>
      </w:r>
    </w:p>
    <w:tbl>
      <w:tblGrid>
        <w:gridCol w:w="195" w:type="dxa"/>
        <w:gridCol w:w="2979" w:type="dxa"/>
        <w:gridCol w:w="1153" w:type="dxa"/>
        <w:gridCol w:w="67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195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2979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Показатели микроклимата</w:t>
            </w:r>
          </w:p>
        </w:tc>
        <w:tc>
          <w:tcPr>
            <w:tcW w:w="1826" w:type="pct"/>
            <w:tcBorders>
              <w:lef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Период года</w:t>
            </w:r>
          </w:p>
        </w:tc>
      </w:tr>
      <w:tr>
        <w:trPr/>
        <w:tc>
          <w:tcPr>
            <w:tcW w:w="115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холодный и переходный</w:t>
            </w:r>
          </w:p>
        </w:tc>
        <w:tc>
          <w:tcPr>
            <w:tcW w:w="673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теплый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9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Температура воздуха (°С):</w:t>
            </w:r>
          </w:p>
        </w:tc>
        <w:tc>
          <w:tcPr>
            <w:tcW w:w="115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3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97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помещения жилой ячейки</w:t>
            </w:r>
          </w:p>
        </w:tc>
        <w:tc>
          <w:tcPr>
            <w:tcW w:w="1153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20–22</w:t>
            </w:r>
          </w:p>
        </w:tc>
        <w:tc>
          <w:tcPr>
            <w:tcW w:w="673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21–25</w:t>
            </w:r>
          </w:p>
        </w:tc>
      </w:tr>
      <w:tr>
        <w:trPr/>
        <w:tc>
          <w:tcPr>
            <w:tcW w:w="297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музыкально-гимнастический зал</w:t>
            </w:r>
          </w:p>
        </w:tc>
        <w:tc>
          <w:tcPr>
            <w:tcW w:w="1153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18–19</w:t>
            </w:r>
          </w:p>
        </w:tc>
        <w:tc>
          <w:tcPr>
            <w:tcW w:w="673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18–19</w:t>
            </w:r>
          </w:p>
        </w:tc>
      </w:tr>
      <w:tr>
        <w:trPr/>
        <w:tc>
          <w:tcPr>
            <w:tcW w:w="297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помещения общего назначения, гостиная, игровая</w:t>
            </w:r>
          </w:p>
        </w:tc>
        <w:tc>
          <w:tcPr>
            <w:tcW w:w="1153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20–22</w:t>
            </w:r>
          </w:p>
        </w:tc>
        <w:tc>
          <w:tcPr>
            <w:tcW w:w="673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21–25</w:t>
            </w:r>
          </w:p>
        </w:tc>
      </w:tr>
      <w:tr>
        <w:trPr/>
        <w:tc>
          <w:tcPr>
            <w:tcW w:w="2979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помещения медицинского назначения</w:t>
            </w:r>
          </w:p>
        </w:tc>
        <w:tc>
          <w:tcPr>
            <w:tcW w:w="1153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20–22</w:t>
            </w:r>
          </w:p>
        </w:tc>
        <w:tc>
          <w:tcPr>
            <w:tcW w:w="673" w:type="pct"/>
            <w:vAlign w:val="top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21–25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9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Относительная влажность (%)</w:t>
            </w:r>
          </w:p>
        </w:tc>
        <w:tc>
          <w:tcPr>
            <w:tcW w:w="115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30–50</w:t>
            </w:r>
          </w:p>
        </w:tc>
        <w:tc>
          <w:tcPr>
            <w:tcW w:w="67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30–60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29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Скорость движения воздуха (м/сек.)</w:t>
            </w:r>
          </w:p>
        </w:tc>
        <w:tc>
          <w:tcPr>
            <w:tcW w:w="115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0,1–0,15</w:t>
            </w:r>
          </w:p>
        </w:tc>
        <w:tc>
          <w:tcPr>
            <w:tcW w:w="67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0,25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29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Перепад между температурой воздуха помещений и стен (°С)</w:t>
            </w:r>
          </w:p>
        </w:tc>
        <w:tc>
          <w:tcPr>
            <w:tcW w:w="115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6</w:t>
            </w:r>
          </w:p>
        </w:tc>
        <w:tc>
          <w:tcPr>
            <w:tcW w:w="67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29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Перепад между температурой воздуха помещений и пола (°С)</w:t>
            </w:r>
          </w:p>
        </w:tc>
        <w:tc>
          <w:tcPr>
            <w:tcW w:w="115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673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Нормативные уровни искусственной освещенности помещений учреждений</w:t>
      </w:r>
    </w:p>
    <w:tbl>
      <w:tblGrid>
        <w:gridCol w:w="195" w:type="dxa"/>
        <w:gridCol w:w="1922" w:type="dxa"/>
        <w:gridCol w:w="1236" w:type="dxa"/>
        <w:gridCol w:w="686" w:type="dxa"/>
        <w:gridCol w:w="961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195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922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помещений</w:t>
            </w:r>
          </w:p>
        </w:tc>
        <w:tc>
          <w:tcPr>
            <w:tcW w:w="1236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Плоскость</w:t>
            </w:r>
            <w:br/>
            <w:r>
              <w:rPr>
                <w:sz w:val="20"/>
                <w:szCs w:val="20"/>
              </w:rPr>
              <w:t xml:space="preserve">(Г – горизонтальная,</w:t>
            </w:r>
            <w:br/>
            <w:r>
              <w:rPr>
                <w:sz w:val="20"/>
                <w:szCs w:val="20"/>
              </w:rPr>
              <w:t xml:space="preserve">В – вертикальная) нормирования освещенности, высота плоскости над полом, м</w:t>
            </w:r>
          </w:p>
        </w:tc>
        <w:tc>
          <w:tcPr>
            <w:tcW w:w="1647" w:type="pct"/>
            <w:tcBorders>
              <w:lef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Искусственная освещенность рабочих поверхностей при общем освещении (лк)</w:t>
            </w:r>
          </w:p>
        </w:tc>
      </w:tr>
      <w:tr>
        <w:trPr/>
        <w:tc>
          <w:tcPr>
            <w:tcW w:w="68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лампы накаливания</w:t>
            </w:r>
          </w:p>
        </w:tc>
        <w:tc>
          <w:tcPr>
            <w:tcW w:w="961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лампы люминесцентные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480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Помещения для дошкольных групп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Раздевальные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Групповые с зонами отдыха, игральные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Спальные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Приемные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Помещения для школьных групп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Помещения для приготовления домашних заданий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 (на рабочих столах и партах)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Жилые помещения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Кабинеты преподавателей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Мастерские по обработке металла и древесины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 (на верстаках и рабочих столах)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Кабинеты обслуживающих видов труда для девочек:</w:t>
            </w:r>
            <w:br/>
            <w:r>
              <w:rPr>
                <w:sz w:val="20"/>
                <w:szCs w:val="20"/>
              </w:rPr>
              <w:t xml:space="preserve">обработка ткани</w:t>
            </w:r>
            <w:br/>
            <w:r>
              <w:rPr>
                <w:sz w:val="20"/>
                <w:szCs w:val="20"/>
              </w:rPr>
              <w:t xml:space="preserve">кулинария</w:t>
            </w:r>
          </w:p>
        </w:tc>
        <w:tc>
          <w:tcPr>
            <w:tcW w:w="1236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  <w:br/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  <w:br/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bottom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500</w:t>
            </w:r>
            <w:br/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Комнаты кружков, музыкальные классы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Столовая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Обеденный зал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Раздаточная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Пищеблок (холодный, горячий, доготовочный и заготовочный цехи)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Моечные кухонной и столовой посуды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4805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Общие помещения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Кабинет врача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Процедурный кабинет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Изолятор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Прачечная: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22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постирочная</w:t>
            </w:r>
          </w:p>
        </w:tc>
        <w:tc>
          <w:tcPr>
            <w:tcW w:w="1236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2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гладильная</w:t>
            </w:r>
          </w:p>
        </w:tc>
        <w:tc>
          <w:tcPr>
            <w:tcW w:w="1236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0,8</w:t>
            </w:r>
          </w:p>
        </w:tc>
        <w:tc>
          <w:tcPr>
            <w:tcW w:w="686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961" w:type="pct"/>
            <w:vAlign w:val="top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Спортивные залы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Рекреации</w:t>
            </w:r>
          </w:p>
        </w:tc>
        <w:tc>
          <w:tcPr>
            <w:tcW w:w="12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Пол, Г – 0,0</w:t>
            </w:r>
          </w:p>
        </w:tc>
        <w:tc>
          <w:tcPr>
            <w:tcW w:w="6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</w:t>
            </w:r>
          </w:p>
        </w:tc>
        <w:tc>
          <w:tcPr>
            <w:tcW w:w="961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4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Продолжительность обязательных компонентов режима дня воспитанников учреждений</w:t>
      </w:r>
    </w:p>
    <w:tbl>
      <w:tblGrid>
        <w:gridCol w:w="1061" w:type="dxa"/>
        <w:gridCol w:w="669" w:type="dxa"/>
        <w:gridCol w:w="674" w:type="dxa"/>
        <w:gridCol w:w="576" w:type="dxa"/>
        <w:gridCol w:w="674" w:type="dxa"/>
        <w:gridCol w:w="674" w:type="dxa"/>
        <w:gridCol w:w="672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1061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Возрастная группа</w:t>
            </w:r>
            <w:br/>
            <w:br/>
            <w:r>
              <w:rPr>
                <w:sz w:val="20"/>
                <w:szCs w:val="20"/>
              </w:rPr>
              <w:t xml:space="preserve">Компонент режима</w:t>
            </w:r>
          </w:p>
        </w:tc>
        <w:tc>
          <w:tcPr>
            <w:tcW w:w="669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Средняя дошкольная, 3–4 года</w:t>
            </w:r>
          </w:p>
        </w:tc>
        <w:tc>
          <w:tcPr>
            <w:tcW w:w="67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Старшая дошкольная, 5–6 лет</w:t>
            </w:r>
          </w:p>
        </w:tc>
        <w:tc>
          <w:tcPr>
            <w:tcW w:w="1250" w:type="pct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Младшая школьная</w:t>
            </w:r>
          </w:p>
        </w:tc>
        <w:tc>
          <w:tcPr>
            <w:tcW w:w="67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Средняя школьная, 11–13 лет</w:t>
            </w:r>
          </w:p>
        </w:tc>
        <w:tc>
          <w:tcPr>
            <w:tcW w:w="672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Старшая школьная, 14–17 лет</w:t>
            </w:r>
          </w:p>
        </w:tc>
      </w:tr>
      <w:tr>
        <w:trPr/>
        <w:tc>
          <w:tcPr>
            <w:tcW w:w="57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6–7 лет</w:t>
            </w:r>
          </w:p>
        </w:tc>
        <w:tc>
          <w:tcPr>
            <w:tcW w:w="67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8–10 лет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Продолжительность ночного сна (в часах)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10,5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10,0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10,0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10,0*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9,0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8,5**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Продолжительность дневного сна (в часах)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1,5–2,0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1,5***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1,5***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1,5***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Пребывание на открытом воздухе (в часах)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4,0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4,0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4,0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3,5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3,0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менее 2,5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Просмотр телепередач, видеофильмов в день (в минутах)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60,0–90,0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90,0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Длительность отдыха по собственному выбору (в часах)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1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1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1,5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1,5–2,0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1,5–2,0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более 1,5–2,0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Приемы пищи (в минутах)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</w:tr>
      <w:tr>
        <w:trPr/>
        <w:tc>
          <w:tcPr>
            <w:tcW w:w="1061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Самообслуживание (личная гигиена, туалет и другое) (в минутах)</w:t>
            </w:r>
          </w:p>
        </w:tc>
        <w:tc>
          <w:tcPr>
            <w:tcW w:w="6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90,0–120,0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7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*У воспитанников-первоклассников при режиме без дневного сна.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**В осенне-зимний период.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***По медицинским показаниям (легко возбудимые воспитанники, перенесшие заболевания, с отклонениями в состоянии здоровья).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5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Рекомендуемые объемы отдельных блюд для воспитанников в возрасте от 3 до 17 лет</w:t>
      </w:r>
    </w:p>
    <w:tbl>
      <w:tblGrid>
        <w:gridCol w:w="1924" w:type="dxa"/>
        <w:gridCol w:w="769" w:type="dxa"/>
        <w:gridCol w:w="769" w:type="dxa"/>
        <w:gridCol w:w="770" w:type="dxa"/>
        <w:gridCol w:w="767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1924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блюд</w:t>
            </w:r>
          </w:p>
        </w:tc>
        <w:tc>
          <w:tcPr>
            <w:tcW w:w="3076" w:type="pct"/>
            <w:tcBorders>
              <w:left w:val="single" w:sz="5" w:color="000000"/>
              <w:bottom w:val="single" w:sz="5" w:color="000000"/>
            </w:tcBorders>
            <w:gridSpan w:val="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Объем блюд (г, мл) для воспитанников в возрасте</w:t>
            </w:r>
          </w:p>
        </w:tc>
      </w:tr>
      <w:tr>
        <w:trPr/>
        <w:tc>
          <w:tcPr>
            <w:tcW w:w="76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3–6 лет</w:t>
            </w:r>
          </w:p>
        </w:tc>
        <w:tc>
          <w:tcPr>
            <w:tcW w:w="76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7–10 лет</w:t>
            </w:r>
          </w:p>
        </w:tc>
        <w:tc>
          <w:tcPr>
            <w:tcW w:w="770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 лет</w:t>
            </w:r>
          </w:p>
        </w:tc>
        <w:tc>
          <w:tcPr>
            <w:tcW w:w="767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14–17 лет</w:t>
            </w:r>
          </w:p>
        </w:tc>
      </w:tr>
      <w:tr>
        <w:trPr/>
        <w:tc>
          <w:tcPr>
            <w:tcW w:w="1924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Завтрак</w:t>
            </w:r>
          </w:p>
        </w:tc>
        <w:tc>
          <w:tcPr>
            <w:tcW w:w="7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7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Закуска (салат)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40–60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50–70</w:t>
            </w:r>
          </w:p>
        </w:tc>
        <w:tc>
          <w:tcPr>
            <w:tcW w:w="770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70–80</w:t>
            </w:r>
          </w:p>
        </w:tc>
        <w:tc>
          <w:tcPr>
            <w:tcW w:w="767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80–100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Каша (овощное блюдо)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70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200–250</w:t>
            </w:r>
          </w:p>
        </w:tc>
        <w:tc>
          <w:tcPr>
            <w:tcW w:w="767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250–300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Яичное, творожное, мясное (рыбное) блюдо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70–80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80–100</w:t>
            </w:r>
          </w:p>
        </w:tc>
        <w:tc>
          <w:tcPr>
            <w:tcW w:w="770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80–100</w:t>
            </w:r>
          </w:p>
        </w:tc>
        <w:tc>
          <w:tcPr>
            <w:tcW w:w="767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80–100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Горячий напиток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9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  <w:tc>
          <w:tcPr>
            <w:tcW w:w="770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  <w:tc>
          <w:tcPr>
            <w:tcW w:w="767" w:type="pct"/>
            <w:vAlign w:val="top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4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Обед</w:t>
            </w:r>
          </w:p>
        </w:tc>
        <w:tc>
          <w:tcPr>
            <w:tcW w:w="7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7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Закуска (салат)</w:t>
            </w:r>
            <w:br/>
            <w:r>
              <w:rPr>
                <w:sz w:val="20"/>
                <w:szCs w:val="20"/>
              </w:rPr>
              <w:t xml:space="preserve">Суп</w:t>
            </w:r>
            <w:br/>
            <w:r>
              <w:rPr>
                <w:sz w:val="20"/>
                <w:szCs w:val="20"/>
              </w:rPr>
              <w:t xml:space="preserve">Блюдо из мяса (рыбы)</w:t>
            </w:r>
            <w:br/>
            <w:r>
              <w:rPr>
                <w:sz w:val="20"/>
                <w:szCs w:val="20"/>
              </w:rPr>
              <w:t xml:space="preserve">Гарнир</w:t>
            </w:r>
            <w:br/>
            <w:r>
              <w:rPr>
                <w:sz w:val="20"/>
                <w:szCs w:val="20"/>
              </w:rPr>
              <w:t xml:space="preserve">Холодный напиток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40–60</w:t>
            </w:r>
            <w:br/>
            <w:r>
              <w:rPr>
                <w:sz w:val="20"/>
                <w:szCs w:val="20"/>
              </w:rPr>
              <w:t xml:space="preserve">200</w:t>
            </w:r>
            <w:br/>
            <w:r>
              <w:rPr>
                <w:sz w:val="20"/>
                <w:szCs w:val="20"/>
              </w:rPr>
              <w:t xml:space="preserve">60–80</w:t>
            </w:r>
            <w:br/>
            <w:r>
              <w:rPr>
                <w:sz w:val="20"/>
                <w:szCs w:val="20"/>
              </w:rPr>
              <w:t xml:space="preserve">130–150</w:t>
            </w:r>
            <w:br/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50–70</w:t>
            </w:r>
            <w:br/>
            <w:r>
              <w:rPr>
                <w:sz w:val="20"/>
                <w:szCs w:val="20"/>
              </w:rPr>
              <w:t xml:space="preserve">200–250</w:t>
            </w:r>
            <w:br/>
            <w:r>
              <w:rPr>
                <w:sz w:val="20"/>
                <w:szCs w:val="20"/>
              </w:rPr>
              <w:t xml:space="preserve">70–90</w:t>
            </w:r>
            <w:br/>
            <w:r>
              <w:rPr>
                <w:sz w:val="20"/>
                <w:szCs w:val="20"/>
              </w:rPr>
              <w:t xml:space="preserve">150–200</w:t>
            </w:r>
            <w:br/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70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70–80</w:t>
            </w:r>
            <w:br/>
            <w:r>
              <w:rPr>
                <w:sz w:val="20"/>
                <w:szCs w:val="20"/>
              </w:rPr>
              <w:t xml:space="preserve">250–300</w:t>
            </w:r>
            <w:br/>
            <w:r>
              <w:rPr>
                <w:sz w:val="20"/>
                <w:szCs w:val="20"/>
              </w:rPr>
              <w:t xml:space="preserve">80–100</w:t>
            </w:r>
            <w:br/>
            <w:r>
              <w:rPr>
                <w:sz w:val="20"/>
                <w:szCs w:val="20"/>
              </w:rPr>
              <w:t xml:space="preserve">150–200</w:t>
            </w:r>
            <w:br/>
            <w:r>
              <w:rPr>
                <w:sz w:val="20"/>
                <w:szCs w:val="20"/>
              </w:rPr>
              <w:t xml:space="preserve">200</w:t>
            </w:r>
          </w:p>
        </w:tc>
        <w:tc>
          <w:tcPr>
            <w:tcW w:w="767" w:type="pct"/>
            <w:vAlign w:val="bottom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80–100</w:t>
            </w:r>
            <w:br/>
            <w:r>
              <w:rPr>
                <w:sz w:val="20"/>
                <w:szCs w:val="20"/>
              </w:rPr>
              <w:t xml:space="preserve">300–350</w:t>
            </w:r>
            <w:br/>
            <w:r>
              <w:rPr>
                <w:sz w:val="20"/>
                <w:szCs w:val="20"/>
              </w:rPr>
              <w:t xml:space="preserve">100–120</w:t>
            </w:r>
            <w:br/>
            <w:r>
              <w:rPr>
                <w:sz w:val="20"/>
                <w:szCs w:val="20"/>
              </w:rPr>
              <w:t xml:space="preserve">180–200</w:t>
            </w:r>
            <w:br/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4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Полдник</w:t>
            </w:r>
            <w:br/>
            <w:r>
              <w:rPr>
                <w:sz w:val="20"/>
                <w:szCs w:val="20"/>
              </w:rPr>
              <w:t xml:space="preserve">(второй завтрак)</w:t>
            </w:r>
          </w:p>
        </w:tc>
        <w:tc>
          <w:tcPr>
            <w:tcW w:w="769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9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7" w:type="pct"/>
            <w:vAlign w:val="bottom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Напиток (кефир, сок, молоко)</w:t>
            </w:r>
            <w:br/>
            <w:r>
              <w:rPr>
                <w:sz w:val="20"/>
                <w:szCs w:val="20"/>
              </w:rPr>
              <w:t xml:space="preserve">Выпечка или печенье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150–200</w:t>
            </w:r>
            <w:br/>
            <w:r>
              <w:rPr>
                <w:sz w:val="20"/>
                <w:szCs w:val="20"/>
              </w:rPr>
              <w:t xml:space="preserve">50–60/30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150–200</w:t>
            </w:r>
            <w:br/>
            <w:r>
              <w:rPr>
                <w:sz w:val="20"/>
                <w:szCs w:val="20"/>
              </w:rPr>
              <w:t xml:space="preserve">50–60/50</w:t>
            </w:r>
          </w:p>
        </w:tc>
        <w:tc>
          <w:tcPr>
            <w:tcW w:w="770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  <w:br/>
            <w:r>
              <w:rPr>
                <w:sz w:val="20"/>
                <w:szCs w:val="20"/>
              </w:rPr>
              <w:t xml:space="preserve">50–80/50</w:t>
            </w:r>
          </w:p>
        </w:tc>
        <w:tc>
          <w:tcPr>
            <w:tcW w:w="767" w:type="pct"/>
            <w:vAlign w:val="bottom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  <w:br/>
            <w:r>
              <w:rPr>
                <w:sz w:val="20"/>
                <w:szCs w:val="20"/>
              </w:rPr>
              <w:t xml:space="preserve">50–80/50</w:t>
            </w:r>
          </w:p>
        </w:tc>
      </w:tr>
      <w:tr>
        <w:trPr/>
        <w:tc>
          <w:tcPr>
            <w:tcW w:w="1924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Ужин</w:t>
            </w:r>
          </w:p>
        </w:tc>
        <w:tc>
          <w:tcPr>
            <w:tcW w:w="769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9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7" w:type="pct"/>
            <w:vAlign w:val="bottom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Закуска (салат)</w:t>
            </w:r>
            <w:br/>
            <w:r>
              <w:rPr>
                <w:sz w:val="20"/>
                <w:szCs w:val="20"/>
              </w:rPr>
              <w:t xml:space="preserve">Овощное (творожное) блюдо или каша</w:t>
            </w:r>
            <w:br/>
            <w:r>
              <w:rPr>
                <w:sz w:val="20"/>
                <w:szCs w:val="20"/>
              </w:rPr>
              <w:t xml:space="preserve">Рыбное (мясное, яичное) блюдо</w:t>
            </w:r>
            <w:br/>
            <w:r>
              <w:rPr>
                <w:sz w:val="20"/>
                <w:szCs w:val="20"/>
              </w:rPr>
              <w:t xml:space="preserve">Горячий напиток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40–60</w:t>
            </w:r>
            <w:br/>
            <w:r>
              <w:rPr>
                <w:sz w:val="20"/>
                <w:szCs w:val="20"/>
              </w:rPr>
              <w:t xml:space="preserve">150–200</w:t>
            </w:r>
            <w:br/>
            <w:r>
              <w:rPr>
                <w:sz w:val="20"/>
                <w:szCs w:val="20"/>
              </w:rPr>
              <w:t xml:space="preserve">50–70</w:t>
            </w:r>
            <w:br/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50–70</w:t>
            </w:r>
            <w:br/>
            <w:r>
              <w:rPr>
                <w:sz w:val="20"/>
                <w:szCs w:val="20"/>
              </w:rPr>
              <w:t xml:space="preserve">180–200</w:t>
            </w:r>
            <w:br/>
            <w:r>
              <w:rPr>
                <w:sz w:val="20"/>
                <w:szCs w:val="20"/>
              </w:rPr>
              <w:t xml:space="preserve">80–100</w:t>
            </w:r>
            <w:br/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70" w:type="pct"/>
            <w:vAlign w:val="bottom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70–80</w:t>
            </w:r>
            <w:br/>
            <w:r>
              <w:rPr>
                <w:sz w:val="20"/>
                <w:szCs w:val="20"/>
              </w:rPr>
              <w:t xml:space="preserve">200–250</w:t>
            </w:r>
            <w:br/>
            <w:r>
              <w:rPr>
                <w:sz w:val="20"/>
                <w:szCs w:val="20"/>
              </w:rPr>
              <w:t xml:space="preserve">80–100</w:t>
            </w:r>
            <w:br/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7" w:type="pct"/>
            <w:vAlign w:val="bottom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80–100</w:t>
            </w:r>
            <w:br/>
            <w:r>
              <w:rPr>
                <w:sz w:val="20"/>
                <w:szCs w:val="20"/>
              </w:rPr>
              <w:t xml:space="preserve">200–250</w:t>
            </w:r>
            <w:br/>
            <w:r>
              <w:rPr>
                <w:sz w:val="20"/>
                <w:szCs w:val="20"/>
              </w:rPr>
              <w:t xml:space="preserve">100–120</w:t>
            </w:r>
            <w:br/>
            <w:r>
              <w:rPr>
                <w:sz w:val="20"/>
                <w:szCs w:val="20"/>
              </w:rPr>
              <w:t xml:space="preserve">200</w:t>
            </w:r>
          </w:p>
        </w:tc>
      </w:tr>
      <w:tr>
        <w:trPr/>
        <w:tc>
          <w:tcPr>
            <w:tcW w:w="1924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Второй ужин</w:t>
            </w:r>
          </w:p>
        </w:tc>
        <w:tc>
          <w:tcPr>
            <w:tcW w:w="769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9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bottom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7" w:type="pct"/>
            <w:vAlign w:val="bottom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924" w:type="pct"/>
            <w:vAlign w:val="top"/>
            <w:tcBorders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Кисломолочный напиток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9" w:type="pct"/>
            <w:vAlign w:val="bottom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70" w:type="pct"/>
            <w:vAlign w:val="bottom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  <w:tc>
          <w:tcPr>
            <w:tcW w:w="767" w:type="pct"/>
            <w:vAlign w:val="bottom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180–200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6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ЖУРНАЛ «ЗДОРОВЬЕ»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Начат ___________________ 20__ г.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Окончен _________________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3" w:type="dxa"/>
        <w:gridCol w:w="448" w:type="dxa"/>
        <w:gridCol w:w="983" w:type="dxa"/>
        <w:gridCol w:w="811" w:type="dxa"/>
        <w:gridCol w:w="684" w:type="dxa"/>
        <w:gridCol w:w="1046" w:type="dxa"/>
        <w:gridCol w:w="865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163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448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</w:t>
            </w:r>
          </w:p>
        </w:tc>
        <w:tc>
          <w:tcPr>
            <w:tcW w:w="983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отчество, должность работников (согласно штатному расписанию)</w:t>
            </w:r>
          </w:p>
        </w:tc>
        <w:tc>
          <w:tcPr>
            <w:tcW w:w="811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Отметка об отсутствии острых кишечных заболеваний у работника и в его семье</w:t>
            </w:r>
          </w:p>
        </w:tc>
        <w:tc>
          <w:tcPr>
            <w:tcW w:w="68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Отметка об отсутствии у работника ангины и гнойничковых заболеваний</w:t>
            </w:r>
          </w:p>
        </w:tc>
        <w:tc>
          <w:tcPr>
            <w:tcW w:w="1046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Контроль за листами нетрудоспособности, в том числе по уходу</w:t>
            </w:r>
          </w:p>
        </w:tc>
        <w:tc>
          <w:tcPr>
            <w:tcW w:w="865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Личные подписи работников пищеблока, медицинского работника</w:t>
            </w:r>
          </w:p>
        </w:tc>
      </w:tr>
      <w:tr>
        <w:trPr/>
        <w:tc>
          <w:tcPr>
            <w:tcW w:w="163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44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98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81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68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04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865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</w:tr>
      <w:tr>
        <w:trPr/>
        <w:tc>
          <w:tcPr>
            <w:tcW w:w="163" w:type="pct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48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3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84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46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5" w:type="pct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7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ЖУРНАЛ</w:t>
      </w:r>
      <w:br/>
      <w:r>
        <w:rPr>
          <w:sz w:val="24"/>
          <w:szCs w:val="24"/>
          <w:b/>
          <w:bCs/>
        </w:rPr>
        <w:t xml:space="preserve">по контролю за качеством готовой продукции (бракеражный)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Начат ___________________ 20__ г.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Окончен _________________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3" w:type="dxa"/>
        <w:gridCol w:w="796" w:type="dxa"/>
        <w:gridCol w:w="674" w:type="dxa"/>
        <w:gridCol w:w="725" w:type="dxa"/>
        <w:gridCol w:w="695" w:type="dxa"/>
        <w:gridCol w:w="597" w:type="dxa"/>
        <w:gridCol w:w="791" w:type="dxa"/>
        <w:gridCol w:w="460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263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</w:t>
            </w:r>
          </w:p>
        </w:tc>
        <w:tc>
          <w:tcPr>
            <w:tcW w:w="796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готовой продукции (завтрак, обед, полдник, ужин)</w:t>
            </w:r>
          </w:p>
        </w:tc>
        <w:tc>
          <w:tcPr>
            <w:tcW w:w="2691" w:type="pct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Оценка</w:t>
            </w:r>
          </w:p>
        </w:tc>
        <w:tc>
          <w:tcPr>
            <w:tcW w:w="791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Разрешение на выдачу и указания, данные членами бракеражной комиссии</w:t>
            </w:r>
          </w:p>
        </w:tc>
        <w:tc>
          <w:tcPr>
            <w:tcW w:w="460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Подписи</w:t>
            </w:r>
          </w:p>
        </w:tc>
      </w:tr>
      <w:tr>
        <w:trPr/>
        <w:tc>
          <w:tcPr>
            <w:tcW w:w="67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выполнения меню</w:t>
            </w:r>
          </w:p>
        </w:tc>
        <w:tc>
          <w:tcPr>
            <w:tcW w:w="72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доброкачест-</w:t>
            </w:r>
            <w:br/>
            <w:r>
              <w:rPr>
                <w:sz w:val="20"/>
                <w:szCs w:val="20"/>
              </w:rPr>
              <w:t xml:space="preserve">венности</w:t>
            </w:r>
          </w:p>
        </w:tc>
        <w:tc>
          <w:tcPr>
            <w:tcW w:w="69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правильности кулинарной обработки</w:t>
            </w:r>
          </w:p>
        </w:tc>
        <w:tc>
          <w:tcPr>
            <w:tcW w:w="59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С-витами-</w:t>
            </w:r>
            <w:br/>
            <w:r>
              <w:rPr>
                <w:sz w:val="20"/>
                <w:szCs w:val="20"/>
              </w:rPr>
              <w:t xml:space="preserve">низации</w:t>
            </w:r>
          </w:p>
        </w:tc>
      </w:tr>
      <w:tr>
        <w:trPr/>
        <w:tc>
          <w:tcPr>
            <w:tcW w:w="263" w:type="pct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96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4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95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97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91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60" w:type="pct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8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Содержание гигиенического обучения и воспитания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Гигиенические знания и предупреждение инфекционных заболеваний: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гигиена тела – индивидуальные и возрастные особенности кожи; микрофлора кожных покровов; запахи тела; уход за кожей, волосами и ногтями; выбор одежды и обуви в соответствии с погодными условиями и индивидуальными особенностями; правила выбора гигиенических средств ухода за телом; болезни кожи, связанные с нарушением правил гигиены; правила личной гигиены подростков – мальчиков и девочек; пользование предметами личной гигиены; подбор и правила пользования косметическими средствами в соответствии с индивидуальными особенностями кожи; взаимосвязь чистоты, эстетики и здоровья;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гигиена полости рта – строение ротовой полости; временные и постоянные зубы; факторы риска развития стоматологических заболеваний; средства гигиены полости рта, правила их хранения, смены; выбор зубной щетки и пасты; заболевания зубов, десен, меры их профилактики; питание и здоровье зубов; профилактические осмотры у стоматолога;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гигиена труда и отдыха – режим дня; периоды изменения работоспособности; субъективные и объективные признаки утомления и переутомления; факторы, приводящие к утомлению; способы снятия утомления; активный и пассивный отдых; индивидуальный режим физических и умственных нагрузок; планирование труда и отдыха в экстремальных условиях (во время экзаменов, тренировок, соревнований); сон как наиболее эффективный отдых; оптимальные условия труда (организация рабочего места, микроклимат, освещенность, химический состав воздуха);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профилактика инфекционных заболеваний – представление об инфекционных заболеваниях; причины их возникновения, источники возбудителей, пути передачи; способы «пассивной» защиты от заболеваний (мытье рук, ношение маски, одноразовые шприцы и другое); представление об «активной» защите (иммунитет); туберкулез и его предупреждение; инфекции, передаваемые половым путем; индивидуальная ответственность за распространение инфекционных заболеваний.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Питание и здоровье: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представление об основных пищевых веществах, их значение для здоровья, важнейшие пищевые источники; основные группы пищевых продуктов; энергетическая ценность питания, физиологические нормы потребности в основных пищевых веществах и энергии; пищевые риски, опасные для здоровья; диеты, лечебное питание, голодание, пост; заболевания питания – анорексия, ожирение; заболевания, передаваемые через пищу; ядовитые грибы и растения; правила хранения продуктов и блюд; правила ухода за посудой; сервировка стола; оформление блюд; основные правила рационального питания – режим питания, сбалансированность продуктов в меню, пищевые приоритеты; правила поведения за столом, в местах общественного питания.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Основы личной безопасности и профилактика травматизма: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ситуации самостоятельного движения ребенка по улице; безопасное поведение в транспорте; правила движения на велосипеде; ответственность за нарушение правил дорожного движения; бытовой и производственный травматизм; опасные факторы современного жилища, школы, игровой площадки; ожоги; электротравма; факторы, способствующие обморожению; опасность при пользовании пиротехническими средствами; правила безопасности при обращении с открытым огнем; укусы зверей, змей, насекомых; оказание первой помощи при простых травмах (ссадинах, царапинах, поверхностных ранах); техника безопасности в быту (приготовление пищи, пользование стиральной машиной, электроплитой и другое); поведение в криминогенных ситуациях;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вызов служб спасения: милиции, скорой (неотложной) медицинской помощи, пожарной службы МЧС.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Культура потребления медицинских услуг: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когда, куда и как обращаться за медицинской помощью; амбулаторно-поликлиническая организация и вызов врача на дом; скорая (неотложная) медицинская помощь; посещение врача; поведение в оздоровительных учреждениях и организациях здравоохранения; ответственность за ложные вызовы медицинских служб; польза и вред, правила употребления лекарственных средств и последствия злоупотребления ими; рецепт, аптека, лекарственные средства; опасность самолечения; побочное действие и передозировка лекарственных средств; первая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Предупреждение употребления психоактивных, в том числе наркотических, веществ: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общее представление о психоактивных веществах; почему люди употребляют психоактивные вещества; «легальные» (алкоголь, табак) и «нелегальные» (наркотики) психоактивные вещества; вред табачного дыма; что такое алкоголь и чем опасно его употребление; ложные представления о допустимости употребления психоактивных веществ; употребление психоактивных веществ как слабость воли, зависимость, заболевание; зависимость (социальная, групповая, индивидуальная, физиологическая, психологическая); состояние интоксикации и побочные действия при употреблении психоактивных веществ; заболевания человека, связанные с употреблением наркотических средств, табака, алкоголя; возможности, трудности и пути выздоровления курильщика, алкоголика, наркомана; юридическая и личная ответственность за распространение и употребление психоактивных веществ.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4" w:type="dxa"/>
        <w:gridCol w:w="2306" w:type="dxa"/>
      </w:tblGrid>
      <w:tblPr>
        <w:tblW w:w="5000" w:type="pct"/>
        <w:tblLayout w:type="autofit"/>
      </w:tblPr>
      <w:tr>
        <w:trPr/>
        <w:tc>
          <w:tcPr>
            <w:tcW w:w="269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9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Санитарным нормам и правилам</w:t>
            </w:r>
            <w:br/>
            <w:r>
              <w:rPr>
                <w:sz w:val="22"/>
                <w:szCs w:val="22"/>
              </w:rPr>
              <w:t xml:space="preserve">«Требования для социально-педагогических</w:t>
            </w:r>
            <w:br/>
            <w:r>
              <w:rPr>
                <w:sz w:val="22"/>
                <w:szCs w:val="22"/>
              </w:rPr>
              <w:t xml:space="preserve">учреждений и школ-интернатов для детей-</w:t>
            </w:r>
            <w:br/>
            <w:r>
              <w:rPr>
                <w:sz w:val="22"/>
                <w:szCs w:val="22"/>
              </w:rPr>
              <w:t xml:space="preserve">сирот и детей, 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родителей»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Критерии оценки эффективности лечебных, оздоровительных и профилактических мероприятий в учреждениях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индивидуальной оценки воспитанников, имеющих хронические заболевания (состоящих на диспансерном учете в организации здравоохранения), используются общепринятые критерии: выздоровление, улучшение, без перемен, ухудшение.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часто болеющих воспитанников критериями являются: снижение числа острых заболеваний, уменьшение количества дней пропуска занятий в связи с заболеванием.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целом по учреждению используются следующие показатели: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снижение уровня острой заболеваемости в учреждении (в случаях и днях);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увеличение индекса здоровья по сравнению с предыдущим годом;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положительная динамика в группах диспансерного учета (по показателям индивидуальной оценки);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перераспределение воспитанников по группам здоровья, медицинским группам по физической культуре;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увеличение числа гармонично физически развитых воспитанников.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2022-09-06T11:25:37+03:00</dcterms:created>
  <dcterms:modified xsi:type="dcterms:W3CDTF">2022-09-06T11:25:37+03:00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