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b/>
          <w:sz w:val="32"/>
          <w:szCs w:val="32"/>
          <w:u w:val="single"/>
        </w:rPr>
        <w:t>Какую одежду лучше надеть ребенку?</w:t>
      </w:r>
      <w:r w:rsidRPr="00281FE8">
        <w:rPr>
          <w:rFonts w:ascii="Times New Roman" w:hAnsi="Times New Roman" w:cs="Times New Roman"/>
          <w:sz w:val="28"/>
          <w:szCs w:val="28"/>
        </w:rPr>
        <w:t xml:space="preserve"> Лучше всего надевать ребенку просторную, пропускающую воздух хлопчатобумажную одежду. Ни в коем случае не одевайте ребенка слишком тепло.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Прежде всего, от солнца нужно защищать голову, кожа которой очень чувствительная, </w:t>
      </w:r>
      <w:proofErr w:type="gramStart"/>
      <w:r w:rsidRPr="00281FE8">
        <w:rPr>
          <w:rFonts w:ascii="Times New Roman" w:hAnsi="Times New Roman" w:cs="Times New Roman"/>
          <w:sz w:val="28"/>
          <w:szCs w:val="28"/>
        </w:rPr>
        <w:t>одевая</w:t>
      </w:r>
      <w:proofErr w:type="gramEnd"/>
      <w:r w:rsidRPr="00281FE8">
        <w:rPr>
          <w:rFonts w:ascii="Times New Roman" w:hAnsi="Times New Roman" w:cs="Times New Roman"/>
          <w:sz w:val="28"/>
          <w:szCs w:val="28"/>
        </w:rPr>
        <w:t xml:space="preserve"> легкую хлопчатобумажную панаму, шляпу с широкими полями или кепку с длинными краями, защищающими шею. Верхнюю часть туловища следует прикрывать легкой рубашкой с длинными рукавами или футболкой, ноги – длинными брюками.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Между тем есть, но, к сожалению, не очень дешевая, детская одежда с ультрафиолетовой защитой, которая остается даже после стирки. Такая одежда должна иметь фактор защиты не менее 30.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 xml:space="preserve">Глаза тоже нужно защищать от солнца, прежде всего, если Вы находитесь близко к воде. У детей очень чувствительные глаза, так как их хрусталики еще не настолько развиты, чтобы фильтровать ультрафиолетовые излучения. Лучи без препятствий попадают на сетчатку и могут вызвать воспаление конъюнктивы и роговицы. Светлые глаза реагируют на ультрафиолет еще сильнее, чем темные. В продаже имеются солнцезащитные очки для детей возрастом от 9 месяцев. Выберите своему ребенку очки, которые оптимально фильтруют вредные лучи и не соскальзывают. Оправа должна быть настолько широкой, чтобы свет не проходил даже по краям. Цвет стекла влияет на защиту от лучей, темные стекла приятнее носить при ярком солнце.                                                 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  <w:r w:rsidRPr="00281FE8">
        <w:rPr>
          <w:rFonts w:ascii="Times New Roman" w:hAnsi="Times New Roman" w:cs="Times New Roman"/>
          <w:sz w:val="28"/>
          <w:szCs w:val="28"/>
        </w:rPr>
        <w:t>Чтобы избежать перегрева, постарайтесь сделать так, чтобы Ваш ребенок не находился на улице в самые жаркие часы — с 12 до16 дня. В это время лучше избегать физической активности — обильный пот в жаркий день выводит из организма жизненно важные биологические жидкости и минеральные вещества. Если они не восполняются, возникает резкое ощущение слабости, могут появиться судороги.</w:t>
      </w:r>
    </w:p>
    <w:p w:rsidR="00281FE8" w:rsidRPr="00281FE8" w:rsidRDefault="00281FE8" w:rsidP="00281F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FE8" w:rsidRPr="00281FE8" w:rsidSect="00C5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E8"/>
    <w:rsid w:val="00281FE8"/>
    <w:rsid w:val="00443E61"/>
    <w:rsid w:val="00582B6A"/>
    <w:rsid w:val="006D6FFF"/>
    <w:rsid w:val="00C5216C"/>
    <w:rsid w:val="00DB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D8ED-9BE9-4338-A494-3E781031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2014-08-03T19:28:00Z</dcterms:created>
  <dcterms:modified xsi:type="dcterms:W3CDTF">2014-08-03T19:31:00Z</dcterms:modified>
</cp:coreProperties>
</file>