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87" w:rsidRPr="00995385" w:rsidRDefault="008F4187" w:rsidP="00995385">
      <w:pPr>
        <w:autoSpaceDE w:val="0"/>
        <w:autoSpaceDN w:val="0"/>
        <w:adjustRightInd w:val="0"/>
        <w:jc w:val="center"/>
        <w:rPr>
          <w:bCs/>
          <w:i/>
          <w:iCs/>
          <w:sz w:val="28"/>
          <w:szCs w:val="28"/>
          <w:lang w:eastAsia="en-US"/>
        </w:rPr>
      </w:pPr>
      <w:bookmarkStart w:id="0" w:name="_GoBack"/>
      <w:bookmarkEnd w:id="0"/>
      <w:r w:rsidRPr="00995385">
        <w:rPr>
          <w:bCs/>
          <w:i/>
          <w:iCs/>
          <w:sz w:val="28"/>
          <w:szCs w:val="28"/>
          <w:lang w:eastAsia="en-US"/>
        </w:rPr>
        <w:t xml:space="preserve">Рекомендации классным руководителям в работе </w:t>
      </w:r>
      <w:proofErr w:type="gramStart"/>
      <w:r w:rsidRPr="00995385">
        <w:rPr>
          <w:bCs/>
          <w:i/>
          <w:iCs/>
          <w:sz w:val="28"/>
          <w:szCs w:val="28"/>
          <w:lang w:eastAsia="en-US"/>
        </w:rPr>
        <w:t>с</w:t>
      </w:r>
      <w:proofErr w:type="gramEnd"/>
    </w:p>
    <w:p w:rsidR="008F4187" w:rsidRDefault="008F4187" w:rsidP="00995385">
      <w:pPr>
        <w:autoSpaceDE w:val="0"/>
        <w:autoSpaceDN w:val="0"/>
        <w:adjustRightInd w:val="0"/>
        <w:jc w:val="center"/>
        <w:rPr>
          <w:bCs/>
          <w:i/>
          <w:iCs/>
          <w:sz w:val="28"/>
          <w:szCs w:val="28"/>
          <w:lang w:eastAsia="en-US"/>
        </w:rPr>
      </w:pPr>
      <w:r w:rsidRPr="00995385">
        <w:rPr>
          <w:bCs/>
          <w:i/>
          <w:iCs/>
          <w:sz w:val="28"/>
          <w:szCs w:val="28"/>
          <w:lang w:eastAsia="en-US"/>
        </w:rPr>
        <w:t>«трудными» подростками</w:t>
      </w:r>
    </w:p>
    <w:p w:rsidR="00995385" w:rsidRPr="00995385" w:rsidRDefault="00995385" w:rsidP="00995385">
      <w:pPr>
        <w:autoSpaceDE w:val="0"/>
        <w:autoSpaceDN w:val="0"/>
        <w:adjustRightInd w:val="0"/>
        <w:jc w:val="center"/>
        <w:rPr>
          <w:bCs/>
          <w:i/>
          <w:iCs/>
          <w:sz w:val="28"/>
          <w:szCs w:val="28"/>
          <w:lang w:eastAsia="en-US"/>
        </w:rPr>
      </w:pPr>
    </w:p>
    <w:p w:rsidR="008F4187" w:rsidRPr="00995385" w:rsidRDefault="008F4187" w:rsidP="009953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>1. Ясно сформулировать взрослеющему человеку его права и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обязанности, ограничить круг видов деятельности (которые ему разрешены и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доступны) и ответственность за них. Настаивать на соблюдении принятых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«правил игры», самим соблюдать их в тех случаях, когда другой стороне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этого не удается. Быть терпеливым и помнить, чтобы избавиться от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нежелательных привычек, нужны долгие месяцы.</w:t>
      </w:r>
    </w:p>
    <w:p w:rsidR="008F4187" w:rsidRPr="00995385" w:rsidRDefault="008F4187" w:rsidP="009953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>2. В конфликтных ситуациях не стараться одержать победу любой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ценой – мы тоже имеем право менять взгляды, мы не гарантированы от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ошибок, кое в чем можем и уступить.</w:t>
      </w:r>
    </w:p>
    <w:p w:rsidR="008F4187" w:rsidRPr="00995385" w:rsidRDefault="008F4187" w:rsidP="009953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>3. Действовать только тактическим маневром и никогда – прямой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атакой. Выслушивать все, не реагируя тотчас же, и только потом, выбрав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подходящий момент, без раздражения высказать свое мнение, вносящее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 xml:space="preserve">поправки </w:t>
      </w:r>
      <w:proofErr w:type="gramStart"/>
      <w:r w:rsidRPr="00995385">
        <w:rPr>
          <w:sz w:val="28"/>
          <w:szCs w:val="28"/>
          <w:lang w:eastAsia="en-US"/>
        </w:rPr>
        <w:t>в</w:t>
      </w:r>
      <w:proofErr w:type="gramEnd"/>
      <w:r w:rsidRPr="00995385">
        <w:rPr>
          <w:sz w:val="28"/>
          <w:szCs w:val="28"/>
          <w:lang w:eastAsia="en-US"/>
        </w:rPr>
        <w:t xml:space="preserve"> услышанное. Вскрывать причины неправильных взглядов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подростка, показывать, в чем ошибочность его рассуждений, и таким путем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развивать и направлять его мыслительный процесс, обеспечивая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необходимыми источниками.</w:t>
      </w:r>
    </w:p>
    <w:p w:rsidR="008F4187" w:rsidRPr="00995385" w:rsidRDefault="008F4187" w:rsidP="009953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>4. Быть самокритичными, принципиальными, стараться настолько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укрепить доверие молодого человека, чтобы он делился с нами своими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возможными неприятностями.</w:t>
      </w:r>
    </w:p>
    <w:p w:rsidR="008F4187" w:rsidRPr="00995385" w:rsidRDefault="008F4187" w:rsidP="009953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>5. Не ставить на подростке крест, ведь его обостренное самолюбие и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социальная поза возникли именно вследствие предыдущих социальных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сбоев, которые постоянно напоминают о себе и подпитывают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нежелательное поведение.</w:t>
      </w:r>
    </w:p>
    <w:p w:rsidR="008F4187" w:rsidRPr="00995385" w:rsidRDefault="008F4187" w:rsidP="009953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 xml:space="preserve">6. Не пытаться загнать подростка в угол, поставить в </w:t>
      </w:r>
      <w:proofErr w:type="gramStart"/>
      <w:r w:rsidRPr="00995385">
        <w:rPr>
          <w:sz w:val="28"/>
          <w:szCs w:val="28"/>
          <w:lang w:eastAsia="en-US"/>
        </w:rPr>
        <w:t>затруднительное</w:t>
      </w:r>
      <w:proofErr w:type="gramEnd"/>
    </w:p>
    <w:p w:rsidR="008F4187" w:rsidRPr="00995385" w:rsidRDefault="008F4187" w:rsidP="00995385">
      <w:pPr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>положение. Не прибегать к физическому наказанию.</w:t>
      </w:r>
    </w:p>
    <w:p w:rsidR="008F4187" w:rsidRPr="00995385" w:rsidRDefault="008F4187" w:rsidP="009953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>7. Требуя что-то от подростка, нельзя торговаться.</w:t>
      </w:r>
    </w:p>
    <w:p w:rsidR="008F4187" w:rsidRPr="00995385" w:rsidRDefault="008F4187" w:rsidP="009953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>8. Стараться соблюдать принцип А.С.Макаренко: чем больше мы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уважаем человека, тем выше наши требования к нему.</w:t>
      </w:r>
    </w:p>
    <w:p w:rsidR="008F4187" w:rsidRPr="00995385" w:rsidRDefault="008F4187" w:rsidP="009953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>9. Уметь смеяться. Раскрывать подросткам особенности их личности и</w:t>
      </w:r>
    </w:p>
    <w:p w:rsidR="008F4187" w:rsidRPr="00995385" w:rsidRDefault="008F4187" w:rsidP="00995385">
      <w:pPr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>приемлемые для них черты нашей личности.</w:t>
      </w:r>
    </w:p>
    <w:p w:rsidR="008F4187" w:rsidRPr="00995385" w:rsidRDefault="008F4187" w:rsidP="009953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95385">
        <w:rPr>
          <w:sz w:val="28"/>
          <w:szCs w:val="28"/>
          <w:lang w:eastAsia="en-US"/>
        </w:rPr>
        <w:t>10. В личных беседах усиливать целенаправленную жизненную</w:t>
      </w:r>
      <w:r w:rsidR="00995385">
        <w:rPr>
          <w:sz w:val="28"/>
          <w:szCs w:val="28"/>
          <w:lang w:eastAsia="en-US"/>
        </w:rPr>
        <w:t xml:space="preserve"> </w:t>
      </w:r>
      <w:r w:rsidRPr="00995385">
        <w:rPr>
          <w:sz w:val="28"/>
          <w:szCs w:val="28"/>
          <w:lang w:eastAsia="en-US"/>
        </w:rPr>
        <w:t>ориентацию подростков и развивать их идеал Я.</w:t>
      </w:r>
    </w:p>
    <w:p w:rsidR="008A6B4D" w:rsidRPr="00995385" w:rsidRDefault="008A6B4D" w:rsidP="00995385">
      <w:pPr>
        <w:rPr>
          <w:sz w:val="28"/>
          <w:szCs w:val="28"/>
        </w:rPr>
      </w:pPr>
    </w:p>
    <w:sectPr w:rsidR="008A6B4D" w:rsidRPr="00995385" w:rsidSect="001443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87"/>
    <w:rsid w:val="0015741A"/>
    <w:rsid w:val="00322A0D"/>
    <w:rsid w:val="00483192"/>
    <w:rsid w:val="007B501C"/>
    <w:rsid w:val="008A6B4D"/>
    <w:rsid w:val="008F4187"/>
    <w:rsid w:val="0094605E"/>
    <w:rsid w:val="00995385"/>
    <w:rsid w:val="00F36BBD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5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5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</dc:creator>
  <cp:keywords/>
  <dc:description/>
  <cp:lastModifiedBy>Borbet</cp:lastModifiedBy>
  <cp:revision>2</cp:revision>
  <dcterms:created xsi:type="dcterms:W3CDTF">2014-12-10T11:55:00Z</dcterms:created>
  <dcterms:modified xsi:type="dcterms:W3CDTF">2014-12-10T11:55:00Z</dcterms:modified>
</cp:coreProperties>
</file>