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57" w:rsidRDefault="00325D57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325D57" w:rsidRDefault="00325D57">
      <w:pPr>
        <w:pStyle w:val="newncpi"/>
        <w:ind w:firstLine="0"/>
        <w:jc w:val="center"/>
      </w:pPr>
      <w:r>
        <w:rPr>
          <w:rStyle w:val="datepr"/>
        </w:rPr>
        <w:t>19 ноября 1993 г.</w:t>
      </w:r>
      <w:r>
        <w:rPr>
          <w:rStyle w:val="number"/>
        </w:rPr>
        <w:t xml:space="preserve"> № 2570-XII</w:t>
      </w:r>
    </w:p>
    <w:p w:rsidR="00325D57" w:rsidRDefault="00325D57">
      <w:pPr>
        <w:pStyle w:val="title"/>
      </w:pPr>
      <w:r>
        <w:t>О правах ребенка</w:t>
      </w:r>
    </w:p>
    <w:p w:rsidR="00325D57" w:rsidRDefault="00325D57">
      <w:pPr>
        <w:pStyle w:val="changei"/>
      </w:pPr>
      <w:r>
        <w:t>Изменения и дополнения:</w:t>
      </w:r>
    </w:p>
    <w:p w:rsidR="00325D57" w:rsidRDefault="00325D57">
      <w:pPr>
        <w:pStyle w:val="changeadd"/>
      </w:pPr>
      <w:r>
        <w:t>Закон Республики Беларусь от 3 мая 1996 г. № 440-XІІІ (</w:t>
      </w:r>
      <w:proofErr w:type="spellStart"/>
      <w:r>
        <w:t>Ведамасці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Беларусь, 1996 г., № 21, ст. 380) &lt;V19600440&gt;;</w:t>
      </w:r>
    </w:p>
    <w:p w:rsidR="00325D57" w:rsidRDefault="00325D57">
      <w:pPr>
        <w:pStyle w:val="changeadd"/>
      </w:pPr>
      <w:r>
        <w:t>Закон Республики Беларусь от 25 октября 2000 г. № 440-З (Национальный реестр правовых актов Республики Беларусь, 2000 г., № 103, 2/215) – новая редакция &lt;H10000440&gt;;</w:t>
      </w:r>
    </w:p>
    <w:p w:rsidR="00325D57" w:rsidRDefault="00325D57">
      <w:pPr>
        <w:pStyle w:val="changeadd"/>
      </w:pPr>
      <w:r>
        <w:t>Закон Республики Беларусь от 5 июля 2004 г. № 298-З (Национальный реестр правовых актов Республики Беларусь, 2004 г., № 107, 2/1047) &lt;H10400298&gt;;</w:t>
      </w:r>
    </w:p>
    <w:p w:rsidR="00325D57" w:rsidRDefault="00325D57">
      <w:pPr>
        <w:pStyle w:val="changeadd"/>
      </w:pPr>
      <w:r>
        <w:t>Закон Республики Беларусь от 14 июня 2007 г. № 239-З (Национальный реестр правовых актов Республики Беларусь, 2007 г., № 147, 2/1336) &lt;H10700239&gt;;</w:t>
      </w:r>
    </w:p>
    <w:p w:rsidR="00325D57" w:rsidRDefault="00325D57">
      <w:pPr>
        <w:pStyle w:val="changeadd"/>
      </w:pPr>
      <w:r>
        <w:t>Закон Республики Беларусь от 8 июля 2008 г. № 365-З (Национальный реестр правовых актов Республики Беларусь, 2008 г., № 170, 2/1462) &lt;H10800365&gt;;</w:t>
      </w:r>
    </w:p>
    <w:p w:rsidR="00325D57" w:rsidRDefault="00325D57">
      <w:pPr>
        <w:pStyle w:val="changeadd"/>
      </w:pPr>
      <w:r>
        <w:t>Закон Республики Беларусь от 10 ноября 2008 г. № 451-З (Национальный реестр правовых актов Республики Беларусь, 2008 г., № 277, 2/1547) &lt;H10800451&gt;;</w:t>
      </w:r>
    </w:p>
    <w:p w:rsidR="00325D57" w:rsidRDefault="00325D57">
      <w:pPr>
        <w:pStyle w:val="changeadd"/>
      </w:pPr>
      <w:r>
        <w:t>Закон Республики Беларусь от 30 декабря 2011 г. № 334-З (Национальный реестр правовых актов Республики Беларусь, 2012 г., № 2, 2/1884) &lt;H11100334&gt;;</w:t>
      </w:r>
    </w:p>
    <w:p w:rsidR="00325D57" w:rsidRDefault="00325D57">
      <w:pPr>
        <w:pStyle w:val="changeadd"/>
      </w:pPr>
      <w:r>
        <w:t>Закон Республики Беларусь от 26 мая 2012 г. № 376-З (Национальный реестр правовых актов Республики Беларусь, 2012 г., № 62, 2/1928) &lt;H11200376&gt;;</w:t>
      </w:r>
    </w:p>
    <w:p w:rsidR="00325D57" w:rsidRDefault="00325D57">
      <w:pPr>
        <w:pStyle w:val="changeadd"/>
      </w:pPr>
      <w:r>
        <w:t>Закон Республики Беларусь от 12 декабря 2013 г. № 84-З (Национальный правовой Интернет-портал Республики Беларусь, 17.12.2013, 2/2082) &lt;H11300084&gt;;</w:t>
      </w:r>
    </w:p>
    <w:p w:rsidR="00325D57" w:rsidRDefault="00325D57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г., за исключением изменений и дополнений, которые вступят в силу 1 июля 2017 г.;</w:t>
      </w:r>
    </w:p>
    <w:p w:rsidR="00325D57" w:rsidRDefault="00325D57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 и 1 июля 2017 г.;</w:t>
      </w:r>
    </w:p>
    <w:p w:rsidR="00325D57" w:rsidRDefault="00325D57">
      <w:pPr>
        <w:pStyle w:val="changeadd"/>
      </w:pPr>
      <w:r>
        <w:t>Закон Республики Беларусь от 19 мая 2022 г. № 171-З (Национальный правовой Интернет-портал Республики Беларусь, 24.05.2022, 2/2891) &lt;H12200171&gt; - внесены изменения и дополнения, вступившие в силу 25 июня 2022 г., за исключением изменений и дополнений, которые вступят в силу 1 января 2023 г.;</w:t>
      </w:r>
    </w:p>
    <w:p w:rsidR="00325D57" w:rsidRDefault="00325D57">
      <w:pPr>
        <w:pStyle w:val="changeadd"/>
      </w:pPr>
      <w:r>
        <w:t>Закон Республики Беларусь от 19 мая 2022 г. № 171-З (Национальный правовой Интернет-портал Республики Беларусь, 24.05.2022, 2/2891) &lt;H12200171&gt; - внесены изменения и дополнения, вступившие в силу 25 июня 2022 г. и 1 января 2023 г.;</w:t>
      </w:r>
    </w:p>
    <w:p w:rsidR="00325D57" w:rsidRDefault="00325D57">
      <w:pPr>
        <w:pStyle w:val="changeadd"/>
      </w:pPr>
      <w:r>
        <w:lastRenderedPageBreak/>
        <w:t>Закон Республики Беларусь от 8 июля 2024 г. № 22-З (Национальный правовой Интернет-портал Республики Беларусь, 11.07.2024, 2/3108) &lt;H12400022&gt;</w:t>
      </w:r>
    </w:p>
    <w:p w:rsidR="00325D57" w:rsidRDefault="00325D57">
      <w:pPr>
        <w:pStyle w:val="newncpi"/>
      </w:pPr>
      <w:r>
        <w:t> </w:t>
      </w:r>
    </w:p>
    <w:p w:rsidR="00325D57" w:rsidRDefault="00325D57">
      <w:pPr>
        <w:pStyle w:val="newncpi"/>
      </w:pPr>
      <w:r>
        <w:t>Важнейшей политической, социальной и экономической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поколений.</w:t>
      </w:r>
    </w:p>
    <w:p w:rsidR="00325D57" w:rsidRDefault="00325D57">
      <w:pPr>
        <w:pStyle w:val="newncpi"/>
      </w:pPr>
      <w:r>
        <w:t>Настоящий Закон основывается на Конституции Республики Беларусь, Конвенции Организации Объединенных Наций о правах ребенка 1989 года,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 мировой цивилизации. Особая забота и социальная защита гарантируются детям с особенностями психофизического развития,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325D57" w:rsidRDefault="00325D57">
      <w:pPr>
        <w:pStyle w:val="chapter"/>
      </w:pPr>
      <w:r>
        <w:t>ГЛАВА 1</w:t>
      </w:r>
      <w:r>
        <w:br/>
        <w:t>ОБЩИЕ ПОЛОЖЕНИЯ</w:t>
      </w:r>
    </w:p>
    <w:p w:rsidR="00325D57" w:rsidRDefault="00325D57">
      <w:pPr>
        <w:pStyle w:val="article"/>
      </w:pPr>
      <w:r>
        <w:t>Статья 1. Правовая основа регулирования прав ребенка</w:t>
      </w:r>
    </w:p>
    <w:p w:rsidR="00325D57" w:rsidRDefault="00325D57">
      <w:pPr>
        <w:pStyle w:val="newncpi"/>
      </w:pPr>
      <w:r>
        <w:t>Правовую основу регулирования прав ребенка в Республике Беларусь составляют Конституция Республики Беларусь, международные договоры Республики Беларусь, настоящий Закон и иные акты законодательства, регламентирующие порядок и условия реализации прав и законных интересов ребенка.</w:t>
      </w:r>
    </w:p>
    <w:p w:rsidR="00325D57" w:rsidRDefault="00325D57">
      <w:pPr>
        <w:pStyle w:val="newncpi"/>
      </w:pPr>
      <w:r>
        <w:t>Для целей настоящего Закона под ребенком понимается физическое лицо до достижения им возраста восемнадцати лет (совершеннолетия), если по закону оно раньше не приобрело гражданскую дееспособность в полном объеме.</w:t>
      </w:r>
    </w:p>
    <w:p w:rsidR="00325D57" w:rsidRDefault="00325D57">
      <w:pPr>
        <w:pStyle w:val="newncpi"/>
      </w:pPr>
      <w:r>
        <w:t>Правовое регулирование прав и обязанностей ребенка осуществляется с учетом возраста ребенка и его дееспособности.</w:t>
      </w:r>
    </w:p>
    <w:p w:rsidR="00325D57" w:rsidRDefault="00325D57">
      <w:pPr>
        <w:pStyle w:val="newncpi"/>
      </w:pPr>
      <w:r>
        <w:t>Ограничение прав и свобод ребенка допускается только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325D57" w:rsidRDefault="00325D57">
      <w:pPr>
        <w:pStyle w:val="article"/>
      </w:pPr>
      <w:r>
        <w:t>Статья 2. Сфера применения настоящего Закона</w:t>
      </w:r>
    </w:p>
    <w:p w:rsidR="00325D57" w:rsidRDefault="00325D57">
      <w:pPr>
        <w:pStyle w:val="newncpi"/>
      </w:pPr>
      <w:r>
        <w:t>Настоящий Закон определяет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325D57" w:rsidRDefault="00325D57">
      <w:pPr>
        <w:pStyle w:val="article"/>
      </w:pPr>
      <w:r>
        <w:t>Статья 3. Государственные органы и иные организации, обеспечивающие защиту прав и законных интересов ребенка. Координация деятельности государственных и негосударственных организаций по реализации положений настоящего Закона</w:t>
      </w:r>
    </w:p>
    <w:p w:rsidR="00325D57" w:rsidRDefault="00325D57">
      <w:pPr>
        <w:pStyle w:val="newncpi"/>
      </w:pPr>
      <w:r>
        <w:t>Защита прав и законных интересов ребенка обеспечивается комиссиями по делам несовершеннолетних, органами опеки и попечительства, прокуратурой и судом, а также иными организациями, уполномоченными на то законодательством, которые в своей деятельности руководствуются приоритетом защиты прав и законных интересов детей.</w:t>
      </w:r>
    </w:p>
    <w:p w:rsidR="00325D57" w:rsidRDefault="00325D57">
      <w:pPr>
        <w:pStyle w:val="newncpi"/>
      </w:pPr>
      <w:r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прав и законных интересов ребенка.</w:t>
      </w:r>
    </w:p>
    <w:p w:rsidR="00325D57" w:rsidRDefault="00325D57">
      <w:pPr>
        <w:pStyle w:val="newncpi"/>
      </w:pPr>
      <w:r>
        <w:lastRenderedPageBreak/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образования.</w:t>
      </w:r>
    </w:p>
    <w:p w:rsidR="00325D57" w:rsidRDefault="00325D57">
      <w:pPr>
        <w:pStyle w:val="article"/>
      </w:pPr>
      <w:r>
        <w:t>Статья 4. Право на жизнь</w:t>
      </w:r>
    </w:p>
    <w:p w:rsidR="00325D57" w:rsidRDefault="00325D57">
      <w:pPr>
        <w:pStyle w:val="newncpi"/>
      </w:pPr>
      <w:r>
        <w:t>Каждый ребенок имеет неотъемлемое право на жизнь.</w:t>
      </w:r>
    </w:p>
    <w:p w:rsidR="00325D57" w:rsidRDefault="00325D57">
      <w:pPr>
        <w:pStyle w:val="newncpi"/>
      </w:pPr>
      <w:r>
        <w:t>Государство защищает жизнь ребенка от любых противоправных посягательств.</w:t>
      </w:r>
    </w:p>
    <w:p w:rsidR="00325D57" w:rsidRDefault="00325D57">
      <w:pPr>
        <w:pStyle w:val="newncpi"/>
      </w:pPr>
      <w:r>
        <w:t>Применение смертной казни и пожизненного лишения свободы в отношении детей не допускается.</w:t>
      </w:r>
    </w:p>
    <w:p w:rsidR="00325D57" w:rsidRDefault="00325D57">
      <w:pPr>
        <w:pStyle w:val="article"/>
      </w:pPr>
      <w:r>
        <w:t>Статья 5. Право на охрану и укрепление здоровья</w:t>
      </w:r>
    </w:p>
    <w:p w:rsidR="00325D57" w:rsidRDefault="00325D57">
      <w:pPr>
        <w:pStyle w:val="newncpi"/>
      </w:pPr>
      <w:r>
        <w:t>Каждый ребенок имеет неотъемлемое право на охрану и укрепление здоровья.</w:t>
      </w:r>
    </w:p>
    <w:p w:rsidR="00325D57" w:rsidRDefault="00325D57">
      <w:pPr>
        <w:pStyle w:val="newncpi"/>
      </w:pPr>
      <w:r>
        <w:t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законодательством.</w:t>
      </w:r>
    </w:p>
    <w:p w:rsidR="00325D57" w:rsidRDefault="00325D57">
      <w:pPr>
        <w:pStyle w:val="article"/>
      </w:pPr>
      <w:r>
        <w:t>Статья 6. Равноправие детей</w:t>
      </w:r>
    </w:p>
    <w:p w:rsidR="00325D57" w:rsidRDefault="00325D57">
      <w:pPr>
        <w:pStyle w:val="newncpi"/>
      </w:pPr>
      <w: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325D57" w:rsidRDefault="00325D57">
      <w:pPr>
        <w:pStyle w:val="article"/>
      </w:pPr>
      <w:r>
        <w:t>Статья 7. Право на гражданство</w:t>
      </w:r>
    </w:p>
    <w:p w:rsidR="00325D57" w:rsidRDefault="00325D57">
      <w:pPr>
        <w:pStyle w:val="newncpi"/>
      </w:pPr>
      <w:r>
        <w:t>Каждый ребенок имеет право на гражданство. Основания и порядок приобретения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325D57" w:rsidRDefault="00325D57">
      <w:pPr>
        <w:pStyle w:val="article"/>
      </w:pPr>
      <w:r>
        <w:t>Статья 8. Право на достойный уровень жизни</w:t>
      </w:r>
    </w:p>
    <w:p w:rsidR="00325D57" w:rsidRDefault="00325D57">
      <w:pPr>
        <w:pStyle w:val="newncpi"/>
      </w:pPr>
      <w:r>
        <w:t>Каждый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325D57" w:rsidRDefault="00325D57">
      <w:pPr>
        <w:pStyle w:val="article"/>
      </w:pPr>
      <w:r>
        <w:t>Статья 9. Право на неприкосновенность личности, защиту от эксплуатации и насилия</w:t>
      </w:r>
    </w:p>
    <w:p w:rsidR="00325D57" w:rsidRDefault="00325D57">
      <w:pPr>
        <w:pStyle w:val="newncpi"/>
      </w:pPr>
      <w:r>
        <w:t>Каждый ребенок имеет право на защиту своей личности от любых видов эксплуатации и насилия.</w:t>
      </w:r>
    </w:p>
    <w:p w:rsidR="00325D57" w:rsidRDefault="00325D57">
      <w:pPr>
        <w:pStyle w:val="newncpi"/>
      </w:pPr>
      <w:proofErr w:type="gramStart"/>
      <w:r>
        <w:t>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 и (или) психического насилия, жестокого, грубого или оскорбительного обращения, унижения, сексуальных домогательств, в том числе со стороны родителей (опекунов, попечителей) и родственников, от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</w:t>
      </w:r>
      <w:proofErr w:type="gramEnd"/>
      <w:r>
        <w:t xml:space="preserve"> одурманивающих веществ, табачных изделий, принуждения к занятию проституцией, </w:t>
      </w:r>
      <w:proofErr w:type="gramStart"/>
      <w:r>
        <w:t>попрошайничеством</w:t>
      </w:r>
      <w:proofErr w:type="gramEnd"/>
      <w:r>
        <w:t xml:space="preserve">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</w:t>
      </w:r>
      <w:r>
        <w:lastRenderedPageBreak/>
        <w:t>порнографического характера, а также от привлечения ребенка к работам, которые могут нанести вред его физическому, умственному или нравственному развитию.</w:t>
      </w:r>
    </w:p>
    <w:p w:rsidR="00325D57" w:rsidRDefault="00325D57">
      <w:pPr>
        <w:pStyle w:val="newncpi"/>
      </w:pPr>
      <w:r>
        <w:t>Лица, которым стало известно о фактах жестокого обращения, физического и (или) психического насилия в отношении ребенка, представляющих угрозу его жизни, здоровью и развитию, обязаны немедленно сообщить об этом в компетентный государственный орган.</w:t>
      </w:r>
    </w:p>
    <w:p w:rsidR="00325D57" w:rsidRDefault="00325D57">
      <w:pPr>
        <w:pStyle w:val="article"/>
      </w:pPr>
      <w:r>
        <w:t>Статья 10. Право на определение отношения к религии</w:t>
      </w:r>
    </w:p>
    <w:p w:rsidR="00325D57" w:rsidRDefault="00325D57">
      <w:pPr>
        <w:pStyle w:val="newncpi"/>
      </w:pPr>
      <w: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325D57" w:rsidRDefault="00325D57">
      <w:pPr>
        <w:pStyle w:val="newncpi"/>
      </w:pPr>
      <w:proofErr w:type="gramStart"/>
      <w:r>
        <w:t>Государство не может вмешиваться в воспитание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богослужений, религиозных обрядов, ритуалов, культов, церемоний, соблюдение традиций, за исключением случаев, когда побуждение к религиозным действиям непосредственно угрожает жизни или здоровью ребенка, нарушает его права и законные интересы.</w:t>
      </w:r>
      <w:proofErr w:type="gramEnd"/>
    </w:p>
    <w:p w:rsidR="00325D57" w:rsidRDefault="00325D57">
      <w:pPr>
        <w:pStyle w:val="newncpi"/>
      </w:pPr>
      <w:proofErr w:type="gramStart"/>
      <w:r>
        <w:t>В отношении ребенка, не достигшего пятнадцати лет, богослужения, религиозные обряды, ритуалы, культы, церемонии отправляются с согласия родителей (опекунов, попечителей).</w:t>
      </w:r>
      <w:proofErr w:type="gramEnd"/>
    </w:p>
    <w:p w:rsidR="00325D57" w:rsidRDefault="00325D57">
      <w:pPr>
        <w:pStyle w:val="article"/>
      </w:pPr>
      <w:r>
        <w:t>Статья 11. Право на получение, хранение и распространение информации, свободное выражение мысли</w:t>
      </w:r>
    </w:p>
    <w:p w:rsidR="00325D57" w:rsidRDefault="00325D57">
      <w:pPr>
        <w:pStyle w:val="newncpi"/>
      </w:pPr>
      <w:r>
        <w:t>Каждый ребенок имеет право на получение, хранение и распространение информации в соответствии с настоящим Законом и иными законодательными актами, свободу мнений, убеждений и их свободное выражение.</w:t>
      </w:r>
    </w:p>
    <w:p w:rsidR="00325D57" w:rsidRDefault="00325D57">
      <w:pPr>
        <w:pStyle w:val="newncpi"/>
      </w:pPr>
      <w:r>
        <w:t>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законодательством.</w:t>
      </w:r>
    </w:p>
    <w:p w:rsidR="00325D57" w:rsidRDefault="00325D57">
      <w:pPr>
        <w:pStyle w:val="article"/>
      </w:pPr>
      <w:r>
        <w:t>Статья 12. Право на льготы по проезду</w:t>
      </w:r>
    </w:p>
    <w:p w:rsidR="00325D57" w:rsidRDefault="00325D57">
      <w:pPr>
        <w:pStyle w:val="newncpi"/>
      </w:pPr>
      <w:r>
        <w:t>Дети имеют право на льготы по проезду в соответствии с законодательными актами.</w:t>
      </w:r>
    </w:p>
    <w:p w:rsidR="00325D57" w:rsidRDefault="00325D57">
      <w:pPr>
        <w:pStyle w:val="article"/>
      </w:pPr>
      <w:r>
        <w:t>Статья 13. Защита ребенком своих прав и законных интересов</w:t>
      </w:r>
    </w:p>
    <w:p w:rsidR="00325D57" w:rsidRDefault="00325D57">
      <w:pPr>
        <w:pStyle w:val="newncpi"/>
      </w:pPr>
      <w:proofErr w:type="gramStart"/>
      <w:r>
        <w:t>Ребенок в возрасте четырнадцати лет и старше имеет право на получение юридической помощи для осуществления и защиты своих прав и свобод, в том числе право пользоваться в любой момент помощью адвокатов и других своих представителей в суде, иных государственных органах, других организациях и в отношениях с должностными лицами и гражданами без согласия родителей (попечителей).</w:t>
      </w:r>
      <w:proofErr w:type="gramEnd"/>
    </w:p>
    <w:p w:rsidR="00325D57" w:rsidRDefault="00325D57">
      <w:pPr>
        <w:pStyle w:val="newncpi"/>
      </w:pPr>
      <w:r>
        <w:t>Юридическая помощь детям в их интересах, их родителям (опекунам, попечителям) в интересах детей оказывается адвокатами за счет средств коллегии адвокатов в порядке, установленном законодательством.</w:t>
      </w:r>
    </w:p>
    <w:p w:rsidR="00325D57" w:rsidRDefault="00325D57">
      <w:pPr>
        <w:pStyle w:val="newncpi"/>
      </w:pPr>
      <w:proofErr w:type="gramStart"/>
      <w:r>
        <w:t xml:space="preserve">В случае нарушения прав ребенка, которые определены Конвенцией Организации Объединенных Наций о правах ребенка 1989 года и иными актами законодательства, ребенок имеет право обращаться в комиссии по делам несовершеннолетних, органы опеки и попечительства, прокуратуру, а по достижении четырнадцати лет – в суд для защиты </w:t>
      </w:r>
      <w:r>
        <w:lastRenderedPageBreak/>
        <w:t>своих прав и законных интересов, а также осуществлять защиту прав и законных интересов через своих законных представителей.</w:t>
      </w:r>
      <w:proofErr w:type="gramEnd"/>
    </w:p>
    <w:p w:rsidR="00325D57" w:rsidRDefault="00325D57">
      <w:pPr>
        <w:pStyle w:val="article"/>
      </w:pPr>
      <w:r>
        <w:t>Статья 14. Обязанности ребенка</w:t>
      </w:r>
    </w:p>
    <w:p w:rsidR="00325D57" w:rsidRDefault="00325D57">
      <w:pPr>
        <w:pStyle w:val="newncpi"/>
      </w:pPr>
      <w:r>
        <w:t>Ребенок обязан соблюдать законы государства, заботиться о родителях, уважать права и законные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 и природным ресурсам, всем видам собственности.</w:t>
      </w:r>
    </w:p>
    <w:p w:rsidR="00325D57" w:rsidRDefault="00325D57">
      <w:pPr>
        <w:pStyle w:val="chapter"/>
      </w:pPr>
      <w:r>
        <w:t>ГЛАВА 2</w:t>
      </w:r>
      <w:r>
        <w:br/>
        <w:t>РЕБЕНОК И СЕМЬЯ</w:t>
      </w:r>
    </w:p>
    <w:p w:rsidR="00325D57" w:rsidRDefault="00325D57">
      <w:pPr>
        <w:pStyle w:val="article"/>
      </w:pPr>
      <w:r>
        <w:t>Статья 15. Право на проживание в семье</w:t>
      </w:r>
    </w:p>
    <w:p w:rsidR="00325D57" w:rsidRDefault="00325D57">
      <w:pPr>
        <w:pStyle w:val="newncpi"/>
      </w:pPr>
      <w:r>
        <w:t>Каждый ребенок имеет право жить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:rsidR="00325D57" w:rsidRDefault="00325D57">
      <w:pPr>
        <w:pStyle w:val="newncpi"/>
      </w:pPr>
      <w:r>
        <w:t>Право выбора одного из родителей для совместного проживания дается ребенку по достижении им десяти лет.</w:t>
      </w:r>
    </w:p>
    <w:p w:rsidR="00325D57" w:rsidRDefault="00325D57">
      <w:pPr>
        <w:pStyle w:val="article"/>
      </w:pPr>
      <w:r>
        <w:t>Статья 16. Права ребенка, проживающего отдельно от родителей</w:t>
      </w:r>
    </w:p>
    <w:p w:rsidR="00325D57" w:rsidRDefault="00325D57">
      <w:pPr>
        <w:pStyle w:val="newncpi"/>
      </w:pPr>
      <w:r>
        <w:t>Ребенок, проживающий отдельно от одного или обоих родителей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325D57" w:rsidRDefault="00325D57">
      <w:pPr>
        <w:pStyle w:val="article"/>
      </w:pPr>
      <w:r>
        <w:t>Статья 17. Ответственность семьи за ребенка</w:t>
      </w:r>
    </w:p>
    <w:p w:rsidR="00325D57" w:rsidRDefault="00325D57">
      <w:pPr>
        <w:pStyle w:val="newncpi"/>
      </w:pPr>
      <w:r>
        <w:t>Родители (опекуны, попечители) должны создавать необходимые условия для полноценного развития, воспитания, образования, укрепления здоровья ребенка и подготовки его к самостоятельной жизни в семье и обществе.</w:t>
      </w:r>
    </w:p>
    <w:p w:rsidR="00325D57" w:rsidRDefault="00325D57">
      <w:pPr>
        <w:pStyle w:val="newncpi"/>
      </w:pPr>
      <w:r>
        <w:t>Родители (опекуны, попечители)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325D57" w:rsidRDefault="00325D57">
      <w:pPr>
        <w:pStyle w:val="newncpi"/>
      </w:pPr>
      <w:r>
        <w:t>При нахождении детей на государственном обеспечении родители обязаны возмещать в полном объеме расходы, затраченные государством на содержание их детей, в случаях и порядке, установленных законодательными актами.</w:t>
      </w:r>
    </w:p>
    <w:p w:rsidR="00325D57" w:rsidRDefault="00325D57">
      <w:pPr>
        <w:pStyle w:val="newncpi"/>
      </w:pPr>
      <w: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актами.</w:t>
      </w:r>
    </w:p>
    <w:p w:rsidR="00325D57" w:rsidRDefault="00325D57">
      <w:pPr>
        <w:pStyle w:val="newncpi"/>
      </w:pPr>
      <w:r>
        <w:t>В случаях, установленных законодательными актами, родители (опекуны, попечители) несут ответственность за нарушение детьми законодательства.</w:t>
      </w:r>
    </w:p>
    <w:p w:rsidR="00325D57" w:rsidRDefault="00325D57">
      <w:pPr>
        <w:pStyle w:val="article"/>
      </w:pPr>
      <w:r>
        <w:t>Статья 18. Право на жилище</w:t>
      </w:r>
    </w:p>
    <w:p w:rsidR="00325D57" w:rsidRDefault="00325D57">
      <w:pPr>
        <w:pStyle w:val="newncpi"/>
      </w:pPr>
      <w:r>
        <w:t>Каждый ребенок имеет право на жилище. Реализация данного права осуществляется в порядке, установленном жилищным законодательством.</w:t>
      </w:r>
    </w:p>
    <w:p w:rsidR="00325D57" w:rsidRDefault="00325D57">
      <w:pPr>
        <w:pStyle w:val="article"/>
      </w:pPr>
      <w:r>
        <w:t>Статья 19. Право на имущество</w:t>
      </w:r>
    </w:p>
    <w:p w:rsidR="00325D57" w:rsidRDefault="00325D57">
      <w:pPr>
        <w:pStyle w:val="newncpi"/>
      </w:pPr>
      <w:r>
        <w:lastRenderedPageBreak/>
        <w:t>Каждый ребенок имеет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законодательством.</w:t>
      </w:r>
    </w:p>
    <w:p w:rsidR="00325D57" w:rsidRDefault="00325D57">
      <w:pPr>
        <w:pStyle w:val="newncpi"/>
      </w:pPr>
      <w:proofErr w:type="gramStart"/>
      <w:r>
        <w:t>Ребенок независимо от места проживания в соответствии с законодательством имеет право на наследование имущества родителей в случае их смерти или объявления их решением суда умершими.</w:t>
      </w:r>
      <w:proofErr w:type="gramEnd"/>
    </w:p>
    <w:p w:rsidR="00325D57" w:rsidRDefault="00325D57">
      <w:pPr>
        <w:pStyle w:val="newncpi"/>
      </w:pPr>
      <w: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законодательством.</w:t>
      </w:r>
    </w:p>
    <w:p w:rsidR="00325D57" w:rsidRDefault="00325D57">
      <w:pPr>
        <w:pStyle w:val="article"/>
      </w:pPr>
      <w:r>
        <w:t>Статья 20. Право на имя</w:t>
      </w:r>
    </w:p>
    <w:p w:rsidR="00325D57" w:rsidRDefault="00325D57">
      <w:pPr>
        <w:pStyle w:val="newncpi"/>
      </w:pPr>
      <w: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законодательством.</w:t>
      </w:r>
    </w:p>
    <w:p w:rsidR="00325D57" w:rsidRDefault="00325D57">
      <w:pPr>
        <w:pStyle w:val="article"/>
      </w:pPr>
      <w:r>
        <w:t>Статья 21. Социальная защита семьи государством</w:t>
      </w:r>
    </w:p>
    <w:p w:rsidR="00325D57" w:rsidRDefault="00325D57">
      <w:pPr>
        <w:pStyle w:val="newncpi"/>
      </w:pPr>
      <w:r>
        <w:t>В целях полноценного содержания и воспитания ребенка в семье государство оказывает социальную помощь в виде государственных пособий и предоставляет льготы в соответствии с законодательными актами.</w:t>
      </w:r>
    </w:p>
    <w:p w:rsidR="00325D57" w:rsidRDefault="00325D57">
      <w:pPr>
        <w:pStyle w:val="chapter"/>
      </w:pPr>
      <w:r>
        <w:t>ГЛАВА 3</w:t>
      </w:r>
      <w:r>
        <w:br/>
        <w:t>РЕБЕНОК И ОБЩЕСТВО</w:t>
      </w:r>
    </w:p>
    <w:p w:rsidR="00325D57" w:rsidRDefault="00325D57">
      <w:pPr>
        <w:pStyle w:val="article"/>
      </w:pPr>
      <w:r>
        <w:t>Статья 22. Приобщение к национальной и мировой культуре</w:t>
      </w:r>
    </w:p>
    <w:p w:rsidR="00325D57" w:rsidRDefault="00325D57">
      <w:pPr>
        <w:pStyle w:val="newncpi"/>
      </w:pPr>
      <w:r>
        <w:t>Государство обеспечивает детям возможность приобщения к истории, традициям и духовным ценностям народа Республики Беларусь и достижениям мировой культуры. В этих целях поощряется создание государственных организаций и общественных объединений для развития способностей детей к науке, творчеству, осуществляются выпуск продукции средств массовой информации, печатных изданий, аудиовизуальных произведений, фонограмм, игр, организация и проведение культурных мероприятий, обеспечивается их доступность.</w:t>
      </w:r>
    </w:p>
    <w:p w:rsidR="00325D57" w:rsidRDefault="00325D57">
      <w:pPr>
        <w:pStyle w:val="article"/>
      </w:pPr>
      <w:r>
        <w:t>Статья 23. Право на образование</w:t>
      </w:r>
    </w:p>
    <w:p w:rsidR="00325D57" w:rsidRDefault="00325D57">
      <w:pPr>
        <w:pStyle w:val="newncpi"/>
      </w:pPr>
      <w:r>
        <w:t>Каждый ребенок имеет право на получение образования.</w:t>
      </w:r>
    </w:p>
    <w:p w:rsidR="00325D57" w:rsidRDefault="00325D57">
      <w:pPr>
        <w:pStyle w:val="newncpi"/>
      </w:pPr>
      <w:r>
        <w:t>Детям гарантируется право на получение бесплатного образования на условиях и в порядке, определенных законодательными актами.</w:t>
      </w:r>
    </w:p>
    <w:p w:rsidR="00325D57" w:rsidRDefault="00325D57">
      <w:pPr>
        <w:pStyle w:val="newncpi"/>
      </w:pPr>
      <w:r>
        <w:t>Государство поощряет развитие таланта и получение образования.</w:t>
      </w:r>
    </w:p>
    <w:p w:rsidR="00325D57" w:rsidRDefault="00325D57">
      <w:pPr>
        <w:pStyle w:val="article"/>
      </w:pPr>
      <w:r>
        <w:t>Статья 24. Право на труд</w:t>
      </w:r>
    </w:p>
    <w:p w:rsidR="00325D57" w:rsidRDefault="00325D57">
      <w:pPr>
        <w:pStyle w:val="newncpi"/>
      </w:pPr>
      <w:r>
        <w:t>Каждый ребенок имеет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325D57" w:rsidRDefault="00325D57">
      <w:pPr>
        <w:pStyle w:val="newncpi"/>
      </w:pPr>
      <w:r>
        <w:t>По достижении шестнадцати лет дети имеют право на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законодательством.</w:t>
      </w:r>
    </w:p>
    <w:p w:rsidR="00325D57" w:rsidRDefault="00325D57">
      <w:pPr>
        <w:pStyle w:val="newncpi"/>
      </w:pPr>
      <w:r>
        <w:t xml:space="preserve">Запрещается привлечение ребенка к труду на тяжелых работах и работах с вредными и (или) опасными условиями труда, подземных и горных работах, список которых </w:t>
      </w:r>
      <w:r>
        <w:lastRenderedPageBreak/>
        <w:t>устанавливается республиканским органом государственного управления, проводящим государственную политику в области труда.</w:t>
      </w:r>
    </w:p>
    <w:p w:rsidR="00325D57" w:rsidRDefault="00325D57">
      <w:pPr>
        <w:pStyle w:val="article"/>
      </w:pPr>
      <w:r>
        <w:t>Статья 25. Право на отдых</w:t>
      </w:r>
    </w:p>
    <w:p w:rsidR="00325D57" w:rsidRDefault="00325D57">
      <w:pPr>
        <w:pStyle w:val="newncpi"/>
      </w:pPr>
      <w:r>
        <w:t xml:space="preserve">Каждый ребенок имеет право на отдых и выбор занятий во </w:t>
      </w:r>
      <w:proofErr w:type="spellStart"/>
      <w:r>
        <w:t>внеучебное</w:t>
      </w:r>
      <w:proofErr w:type="spellEnd"/>
      <w:r>
        <w:t xml:space="preserve"> время в соответствии со своими интересами и способностями. Государство создает широкую сеть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 сфере культуры и физкультурно-оздоровительными услугами.</w:t>
      </w:r>
    </w:p>
    <w:p w:rsidR="00325D57" w:rsidRDefault="00325D57">
      <w:pPr>
        <w:pStyle w:val="newncpi"/>
      </w:pPr>
      <w: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органами.</w:t>
      </w:r>
    </w:p>
    <w:p w:rsidR="00325D57" w:rsidRDefault="00325D57">
      <w:pPr>
        <w:pStyle w:val="article"/>
      </w:pPr>
      <w:r>
        <w:t>Статья 26. Право на свободу объединений</w:t>
      </w:r>
    </w:p>
    <w:p w:rsidR="00325D57" w:rsidRDefault="00325D57">
      <w:pPr>
        <w:pStyle w:val="newncpi"/>
      </w:pPr>
      <w:r>
        <w:t>Государство способствует духовному, нравственному, интеллектуальному и физическому развитию молодежи, создает необходимые условия для ее свободного и эффективного участия в общественной жизни, реализации потенциала молодежи в интересах всего общества.</w:t>
      </w:r>
    </w:p>
    <w:p w:rsidR="00325D57" w:rsidRDefault="00325D57">
      <w:pPr>
        <w:pStyle w:val="newncpi"/>
      </w:pPr>
      <w:r>
        <w:t>Дети имеют право объединяться в детские и молодежные общественные объединения при условии, что деятельность этих объединений не имеет целей насильственного изменения конституционного строя либо ведения пропаганды войны, социальной, национальной, религиозной и расовой вражды.</w:t>
      </w:r>
    </w:p>
    <w:p w:rsidR="00325D57" w:rsidRDefault="00325D57">
      <w:pPr>
        <w:pStyle w:val="newncpi"/>
      </w:pPr>
      <w:r>
        <w:t>Детским и молодежным общественным объединениям оказывается государственная поддержка в соответствии с законодательством.</w:t>
      </w:r>
    </w:p>
    <w:p w:rsidR="00325D57" w:rsidRDefault="00325D57">
      <w:pPr>
        <w:pStyle w:val="article"/>
      </w:pPr>
      <w:r>
        <w:t>Статья 27. Право на защиту чести и достоинства</w:t>
      </w:r>
    </w:p>
    <w:p w:rsidR="00325D57" w:rsidRDefault="00325D57">
      <w:pPr>
        <w:pStyle w:val="newncpi"/>
      </w:pPr>
      <w:r>
        <w:t xml:space="preserve">Каждый ребенок имеет право на защиту его чести и достоинства, </w:t>
      </w:r>
      <w:proofErr w:type="gramStart"/>
      <w:r>
        <w:t>охраняемых</w:t>
      </w:r>
      <w:proofErr w:type="gramEnd"/>
      <w:r>
        <w:t xml:space="preserve"> Конституцией Республики Беларусь.</w:t>
      </w:r>
    </w:p>
    <w:p w:rsidR="00325D57" w:rsidRDefault="00325D57">
      <w:pPr>
        <w:pStyle w:val="newncpi"/>
      </w:pPr>
      <w:r>
        <w:t>Дисциплина и порядок при осуществлении образовательной деятельности, деятельности в сфере физической культуры и спорта поддерживаются методами, которые основываются на чувствах взаимного уважения и справедливости и исключают унижение.</w:t>
      </w:r>
    </w:p>
    <w:p w:rsidR="00325D57" w:rsidRDefault="00325D57">
      <w:pPr>
        <w:pStyle w:val="newncpi"/>
      </w:pPr>
      <w: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педагогическую деятельность в сфере физической культуры и спорта, выполнять воспитательные функции, влечет ответственность, предусмотренную законодательными актами.</w:t>
      </w:r>
    </w:p>
    <w:p w:rsidR="00325D57" w:rsidRDefault="00325D57">
      <w:pPr>
        <w:pStyle w:val="article"/>
      </w:pPr>
      <w:r>
        <w:t>Статья 27</w:t>
      </w:r>
      <w:r>
        <w:rPr>
          <w:vertAlign w:val="superscript"/>
        </w:rPr>
        <w:t>1</w:t>
      </w:r>
      <w:r>
        <w:t>. Ограничения на работу с детьми</w:t>
      </w:r>
    </w:p>
    <w:p w:rsidR="00325D57" w:rsidRDefault="00325D57">
      <w:pPr>
        <w:pStyle w:val="newncpi"/>
      </w:pPr>
      <w:proofErr w:type="gramStart"/>
      <w:r>
        <w:t>Не имеют права заниматься педагогической деятельностью, педагогической деятельностью в сфере физической культуры и спорта, занимать должности служащих, связанные с выполнением воспитательных функций, другие должности служащих, профессии рабочих, связанные с постоянной работой с детьми, физические лица, в отношении которых вступил в законную силу обвинительный приговор суда за совершение преступлений, предусмотренных статьями 139, 145–147, 154, частями 2 и 3 статьи 165, главой</w:t>
      </w:r>
      <w:proofErr w:type="gramEnd"/>
      <w:r>
        <w:t xml:space="preserve"> 20, статьей 172, частью 2 статьи 173, статьями 181–182, 187, 342</w:t>
      </w:r>
      <w:r>
        <w:rPr>
          <w:vertAlign w:val="superscript"/>
        </w:rPr>
        <w:t>1</w:t>
      </w:r>
      <w:r>
        <w:t>, 343 и 343</w:t>
      </w:r>
      <w:r>
        <w:rPr>
          <w:vertAlign w:val="superscript"/>
        </w:rPr>
        <w:t>1</w:t>
      </w:r>
      <w:r>
        <w:t xml:space="preserve"> Уголовного кодекса Республики Беларусь, вне зависимости от снятия или погашения судимости либо прекращено уголовное преследование за совершение указанных преступлений по основаниям, предусмотренным пунктами 3 или 4 части 1 статьи 29 Уголовно-процессуального кодекса Республики Беларусь.</w:t>
      </w:r>
    </w:p>
    <w:p w:rsidR="00325D57" w:rsidRDefault="00325D57">
      <w:pPr>
        <w:pStyle w:val="newncpi"/>
      </w:pPr>
      <w:r>
        <w:lastRenderedPageBreak/>
        <w:t>Правительством Республики Беларусь или уполномоченными им органами устанавливаются:</w:t>
      </w:r>
    </w:p>
    <w:p w:rsidR="00325D57" w:rsidRDefault="00325D57">
      <w:pPr>
        <w:pStyle w:val="newncpi"/>
      </w:pPr>
      <w:r>
        <w:t>перечень должностей педагогических работников,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детьми;</w:t>
      </w:r>
    </w:p>
    <w:p w:rsidR="00325D57" w:rsidRDefault="00325D57">
      <w:pPr>
        <w:pStyle w:val="newncpi"/>
      </w:pPr>
      <w:r>
        <w:t>перечень должностей служащих, связанных с осуществлением педагогической деятельности в сфере физической культуры и спорта.</w:t>
      </w:r>
    </w:p>
    <w:p w:rsidR="00325D57" w:rsidRDefault="00325D57">
      <w:pPr>
        <w:pStyle w:val="newncpi"/>
      </w:pPr>
      <w:r>
        <w:t>В целях соблюдения ограничений, установленных частью первой настоящей статьи, при приеме на работу на должности служащих (профессии рабочих), включенные в соответствующие перечни, заключении гражданско-правового договора на осуществление педагогической деятельности, педагогической деятельности в сфере физической культуры и спорта (далее – гражданско-правовой договор):</w:t>
      </w:r>
    </w:p>
    <w:p w:rsidR="00325D57" w:rsidRDefault="00325D57">
      <w:pPr>
        <w:pStyle w:val="newncpi"/>
      </w:pPr>
      <w:proofErr w:type="gramStart"/>
      <w:r>
        <w:t>наниматель (кроме индивидуального предпринимателя), юридическое лицо, заключающее гражданско-правовой договор, в отношении физических лиц, с которыми они заключают трудовой договор или гражданско-правовой договор, обязаны запрашивать из единого государственного банка данных о правонарушениях сведения о совершении ими преступлений, предусмотренных статьями 139, 145–147, 154, частями 2 и 3 статьи 165, главой 20, статьей 172, частью 2 статьи 173, статьями 181–182, 187, 342</w:t>
      </w:r>
      <w:r>
        <w:rPr>
          <w:vertAlign w:val="superscript"/>
        </w:rPr>
        <w:t>1</w:t>
      </w:r>
      <w:r>
        <w:t>, 343</w:t>
      </w:r>
      <w:proofErr w:type="gramEnd"/>
      <w:r>
        <w:t xml:space="preserve"> и 343</w:t>
      </w:r>
      <w:r>
        <w:rPr>
          <w:vertAlign w:val="superscript"/>
        </w:rPr>
        <w:t>1</w:t>
      </w:r>
      <w:r>
        <w:t xml:space="preserve"> Уголовного кодекса Республики Беларусь, вне зависимости от снятия или погашения судимости либо прекращении уголовного преследования в отношении них за совершение указанных преступлений по основаниям, предусмотренным пунктами 3 или 4 части 1 статьи 29 Уголовно-процессуального кодекса Республики Беларусь. Такие сведения предоставляются бесплатно;</w:t>
      </w:r>
    </w:p>
    <w:p w:rsidR="00325D57" w:rsidRDefault="00325D57">
      <w:pPr>
        <w:pStyle w:val="newncpi"/>
      </w:pPr>
      <w:r>
        <w:t>индивидуальный предприниматель обязан потребовать, а физическое лицо, с которым он заключает трудовой договор или гражданско-правовой договор, обязано представить выписку из единого государственного банка данных о правонарушениях со сведениями, указанными в абзаце втором настоящей части.</w:t>
      </w:r>
    </w:p>
    <w:p w:rsidR="00325D57" w:rsidRDefault="00325D57">
      <w:pPr>
        <w:pStyle w:val="newncpi"/>
      </w:pPr>
      <w:proofErr w:type="gramStart"/>
      <w:r>
        <w:t>Наниматель (кроме индивидуального предпринимателя), юридическое лицо, заключившее гражданско-правовой договор, вправе запросить из единого государственного банка данных о правонарушениях сведения, указанные в абзаце втором части третьей настоящей статьи, в отношении работника, физического лица, осуществляющего деятельность по гражданско-правовому договору, в период соответственно их работы на должностях служащих (по профессиям рабочих), включенных в соответствующие перечни, осуществления деятельности по такому договору.</w:t>
      </w:r>
      <w:proofErr w:type="gramEnd"/>
      <w:r>
        <w:t xml:space="preserve"> Такие сведения предоставляются бесплатно.</w:t>
      </w:r>
    </w:p>
    <w:p w:rsidR="00325D57" w:rsidRDefault="00325D57">
      <w:pPr>
        <w:pStyle w:val="newncpi"/>
      </w:pPr>
      <w:proofErr w:type="gramStart"/>
      <w:r>
        <w:t>В период работы на должностях служащих (по профессиям рабочих), включенных в соответствующие перечни, осуществления деятельности по гражданско-правовому договору у индивидуального предпринимателя соответственно работник, физическое лицо, осуществляющее деятельность по такому договору, обязаны по его требованию представить выписку из единого государственного банка данных о правонарушениях со сведениями, указанными в абзаце втором части третьей настоящей статьи.</w:t>
      </w:r>
      <w:proofErr w:type="gramEnd"/>
    </w:p>
    <w:p w:rsidR="00325D57" w:rsidRDefault="00325D57">
      <w:pPr>
        <w:pStyle w:val="newncpi"/>
      </w:pPr>
      <w:r>
        <w:t>Другие ограничения на работу с детьми могут устанавливаться иными законодательными актами.</w:t>
      </w:r>
    </w:p>
    <w:p w:rsidR="00325D57" w:rsidRDefault="00325D57">
      <w:pPr>
        <w:pStyle w:val="article"/>
      </w:pPr>
      <w:r>
        <w:t>Статья 28. Право на защиту от незаконного вмешательства в личную жизнь, от посягательства на тайну корреспонденции</w:t>
      </w:r>
    </w:p>
    <w:p w:rsidR="00325D57" w:rsidRDefault="00325D57">
      <w:pPr>
        <w:pStyle w:val="newncpi"/>
      </w:pPr>
      <w:r>
        <w:t>Каждый ребенок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сообщений.</w:t>
      </w:r>
    </w:p>
    <w:p w:rsidR="00325D57" w:rsidRDefault="00325D57">
      <w:pPr>
        <w:pStyle w:val="chapter"/>
      </w:pPr>
      <w:r>
        <w:lastRenderedPageBreak/>
        <w:t>ГЛАВА 4</w:t>
      </w:r>
      <w:r>
        <w:br/>
        <w:t>РЕБЕНОК В НЕБЛАГОПРИЯТНЫХ УСЛОВИЯХ И ЧРЕЗВЫЧАЙНЫХ СИТУАЦИЯХ</w:t>
      </w:r>
    </w:p>
    <w:p w:rsidR="00325D57" w:rsidRDefault="00325D57">
      <w:pPr>
        <w:pStyle w:val="article"/>
      </w:pPr>
      <w:r>
        <w:t>Статья 29. Защита прав детей-сирот и детей, оставшихся без попечения родителей</w:t>
      </w:r>
    </w:p>
    <w:p w:rsidR="00325D57" w:rsidRDefault="00325D57">
      <w:pPr>
        <w:pStyle w:val="newncpi"/>
      </w:pPr>
      <w:r>
        <w:t>Государство оказывает поддержку детям-сиротам и детям, оставшимся без попечения родителей. В порядке, установленном законодательством, им предоставляются государственное обеспечение и иные гарантии по социальной защите.</w:t>
      </w:r>
    </w:p>
    <w:p w:rsidR="00325D57" w:rsidRDefault="00325D57">
      <w:pPr>
        <w:pStyle w:val="newncpi"/>
      </w:pPr>
      <w:r>
        <w:t>Органы опеки и попечительства, иные организации, уполномоченные законодательством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семью. При этом дети с учетом их интересов подлежат преимущественному устройству в семьи родственников детей либо в семьи граждан Республики Беларусь, постоянно проживающих на территории Республики Беларусь.</w:t>
      </w:r>
    </w:p>
    <w:p w:rsidR="00325D57" w:rsidRDefault="00325D57">
      <w:pPr>
        <w:pStyle w:val="newncpi"/>
      </w:pPr>
      <w:proofErr w:type="gramStart"/>
      <w:r>
        <w:t>В порядке, установленном законодательством,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</w:t>
      </w:r>
      <w:proofErr w:type="gramEnd"/>
      <w:r>
        <w:t xml:space="preserve"> В этом случае за детьми сохраняются права на гражданство, имущество, жилье, иные личные неимущественные и имущественные права в соответствии с законодательством.</w:t>
      </w:r>
    </w:p>
    <w:p w:rsidR="00325D57" w:rsidRDefault="00325D57">
      <w:pPr>
        <w:pStyle w:val="newncpi"/>
      </w:pPr>
      <w:r>
        <w:t xml:space="preserve">Дети-сироты и дети, оставшиеся без попечения родителей, при невозможности устройства их на воспитание в семью подлежат устройству в детские </w:t>
      </w:r>
      <w:proofErr w:type="spellStart"/>
      <w:r>
        <w:t>интернатные</w:t>
      </w:r>
      <w:proofErr w:type="spellEnd"/>
      <w:r>
        <w:t xml:space="preserve"> учреждения.</w:t>
      </w:r>
    </w:p>
    <w:p w:rsidR="00325D57" w:rsidRDefault="00325D57">
      <w:pPr>
        <w:pStyle w:val="newncpi"/>
      </w:pPr>
      <w:proofErr w:type="gramStart"/>
      <w:r>
        <w:t xml:space="preserve">В целях полноценного физического, интеллектуального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детских домах семейного типа, детских </w:t>
      </w:r>
      <w:proofErr w:type="spellStart"/>
      <w:r>
        <w:t>интернатных</w:t>
      </w:r>
      <w:proofErr w:type="spellEnd"/>
      <w:r>
        <w:t xml:space="preserve"> учреждениях, создаются все необходимые условия, приближенные к семейным, обеспечивается сохранение их родного языка, культуры, национальных обычаев и традиций.</w:t>
      </w:r>
      <w:proofErr w:type="gramEnd"/>
    </w:p>
    <w:p w:rsidR="00325D57" w:rsidRDefault="00325D57">
      <w:pPr>
        <w:pStyle w:val="article"/>
      </w:pPr>
      <w:r>
        <w:t>Статья 30. Исключена.</w:t>
      </w:r>
    </w:p>
    <w:p w:rsidR="00325D57" w:rsidRDefault="00325D57">
      <w:pPr>
        <w:pStyle w:val="article"/>
      </w:pPr>
      <w:r>
        <w:t>Статья 31. Права детей-инвалидов и детей с особенностями психофизического развития</w:t>
      </w:r>
    </w:p>
    <w:p w:rsidR="00325D57" w:rsidRDefault="00325D57">
      <w:pPr>
        <w:pStyle w:val="newncpi"/>
      </w:pPr>
      <w:proofErr w:type="gramStart"/>
      <w:r>
        <w:t>Государство гарантирует детям-инвалидам и детям с особенностями психофизического развития бесплатную педагогическую, медицинскую, социальную и психологическую помощь, выбор ими и их родителями (опекунами, попечителями) учреждения образования, создание специальных условий для получения образования детьми с особенностями психофизического развития и оказание им коррекционно-педагогической помощи, трудоустройство в соответствии с их возможностями, социальную реабилитацию, полноценную жизнь в условиях, обеспечивающих их достоинство, способствующих активному включению в</w:t>
      </w:r>
      <w:proofErr w:type="gramEnd"/>
      <w:r>
        <w:t xml:space="preserve"> жизнь общества.</w:t>
      </w:r>
    </w:p>
    <w:p w:rsidR="00325D57" w:rsidRDefault="00325D57">
      <w:pPr>
        <w:pStyle w:val="article"/>
      </w:pPr>
      <w:r>
        <w:t>Статья 32. Обеспечение безопасности детей в случае возникновения чрезвычайных ситуаций</w:t>
      </w:r>
    </w:p>
    <w:p w:rsidR="00325D57" w:rsidRDefault="00325D57">
      <w:pPr>
        <w:pStyle w:val="newncpi"/>
      </w:pPr>
      <w:r>
        <w:lastRenderedPageBreak/>
        <w:t>В случае возникновения чрезвычайных ситуаций государство оказывает детям безвозмездную помощь, необходимую медицинскую помощь, принимает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325D57" w:rsidRDefault="00325D57">
      <w:pPr>
        <w:pStyle w:val="article"/>
      </w:pPr>
      <w:r>
        <w:t>Статья 33. Запрещение участия детей в военных действиях</w:t>
      </w:r>
    </w:p>
    <w:p w:rsidR="00325D57" w:rsidRDefault="00325D57">
      <w:pPr>
        <w:pStyle w:val="newncpi"/>
      </w:pPr>
      <w:r>
        <w:t>Привлечение детей к участию в военных действиях или иное их использование в вооруженных конфликтах, пропаганда среди детей войны и насилия, создание детских военизированных формирований запрещаются.</w:t>
      </w:r>
    </w:p>
    <w:p w:rsidR="00325D57" w:rsidRDefault="00325D57">
      <w:pPr>
        <w:pStyle w:val="article"/>
      </w:pPr>
      <w:r>
        <w:t>Статья 34. Права детей-беженцев</w:t>
      </w:r>
    </w:p>
    <w:p w:rsidR="00325D57" w:rsidRDefault="00325D57">
      <w:pPr>
        <w:pStyle w:val="newncpi"/>
      </w:pPr>
      <w:r>
        <w:t>Дети, прибывшие в Республику Беларусь, имеют право обратиться с ходатайством о предоставлении статуса беженца, дополнительной защиты или убежища в Республике Беларусь в соответствии с законодательством.</w:t>
      </w:r>
    </w:p>
    <w:p w:rsidR="00325D57" w:rsidRDefault="00325D57">
      <w:pPr>
        <w:pStyle w:val="newncpi"/>
      </w:pPr>
      <w:r>
        <w:t>Местные исполнительные и распорядительные органы по месту нахождения ребенка устанавливают над ним опеку или попечительство, обеспечивают другие формы его устройства на воспитание.</w:t>
      </w:r>
    </w:p>
    <w:p w:rsidR="00325D57" w:rsidRDefault="00325D57">
      <w:pPr>
        <w:pStyle w:val="article"/>
      </w:pPr>
      <w:r>
        <w:t>Статья 35. Защита прав ребенка при привлечении его к ответственности</w:t>
      </w:r>
    </w:p>
    <w:p w:rsidR="00325D57" w:rsidRDefault="00325D57">
      <w:pPr>
        <w:pStyle w:val="newncpi"/>
      </w:pPr>
      <w:r>
        <w:t>Право на личную свободу ребенка охраняется законом. Гарантии защиты прав детей при привлечении их к ответственности устанавливаются законодательством.</w:t>
      </w:r>
    </w:p>
    <w:p w:rsidR="00325D57" w:rsidRDefault="00325D57">
      <w:pPr>
        <w:pStyle w:val="article"/>
      </w:pPr>
      <w:r>
        <w:t>Статья 36. Соблюдение прав ребенка в специальных воспитательных учреждениях</w:t>
      </w:r>
    </w:p>
    <w:p w:rsidR="00325D57" w:rsidRDefault="00325D57">
      <w:pPr>
        <w:pStyle w:val="newncpi"/>
      </w:pPr>
      <w:r>
        <w:t>Помещение детей в специальные воспитательные учреждения производится по приговору или решению суда либо по заявлению родителей (опекунов, попечителей) на условиях и в порядке, установленных законодательством.</w:t>
      </w:r>
    </w:p>
    <w:p w:rsidR="00325D57" w:rsidRDefault="00325D57">
      <w:pPr>
        <w:pStyle w:val="newncpi"/>
      </w:pPr>
      <w:proofErr w:type="gramStart"/>
      <w:r>
        <w:t>Ребенок, находящийся в специальном 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дополнительного образования, свидания с родителями, родственниками и другими лицами, отпуск, переписку.</w:t>
      </w:r>
      <w:proofErr w:type="gramEnd"/>
    </w:p>
    <w:p w:rsidR="00325D57" w:rsidRDefault="00325D57">
      <w:pPr>
        <w:pStyle w:val="newncpi"/>
      </w:pPr>
      <w:r>
        <w:t>Обязательной целью содержания детей в специальных воспитательных учреждениях является обеспечение реализации программы воспитания детей, нуждающихся в особых условиях воспитания.</w:t>
      </w:r>
    </w:p>
    <w:p w:rsidR="00325D57" w:rsidRDefault="00325D57">
      <w:pPr>
        <w:pStyle w:val="article"/>
      </w:pPr>
      <w:r>
        <w:t>Статья 37. Защита ребенка от насильственного перемещения</w:t>
      </w:r>
    </w:p>
    <w:p w:rsidR="00325D57" w:rsidRDefault="00325D57">
      <w:pPr>
        <w:pStyle w:val="newncpi"/>
      </w:pPr>
      <w: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 и нормами международного права.</w:t>
      </w:r>
    </w:p>
    <w:p w:rsidR="00325D57" w:rsidRDefault="00325D57">
      <w:pPr>
        <w:pStyle w:val="chapter"/>
      </w:pPr>
      <w:r>
        <w:t>ГЛАВА 4</w:t>
      </w:r>
      <w:r>
        <w:rPr>
          <w:vertAlign w:val="superscript"/>
        </w:rPr>
        <w:t>1</w:t>
      </w:r>
      <w:r>
        <w:br/>
        <w:t>ЗАЩИТА ДЕТЕЙ ОТ ИНФОРМАЦИИ, ПРИЧИНЯЮЩЕЙ ВРЕД ИХ ЗДОРОВЬЮ И РАЗВИТИЮ</w:t>
      </w:r>
    </w:p>
    <w:p w:rsidR="00325D57" w:rsidRDefault="00325D57">
      <w:pPr>
        <w:pStyle w:val="article"/>
      </w:pPr>
      <w:r>
        <w:t>Статья 37</w:t>
      </w:r>
      <w:r>
        <w:rPr>
          <w:vertAlign w:val="superscript"/>
        </w:rPr>
        <w:t>1</w:t>
      </w:r>
      <w:r>
        <w:t>. Право детей на защиту от информации, причиняющей вред их здоровью и развитию</w:t>
      </w:r>
    </w:p>
    <w:p w:rsidR="00325D57" w:rsidRDefault="00325D57">
      <w:pPr>
        <w:pStyle w:val="newncpi"/>
      </w:pPr>
      <w:r>
        <w:t>Каждый ребенок имеет право на защиту от информации, причиняющей вред его здоровью и развитию.</w:t>
      </w:r>
    </w:p>
    <w:p w:rsidR="00325D57" w:rsidRDefault="00325D57">
      <w:pPr>
        <w:pStyle w:val="newncpi"/>
      </w:pPr>
      <w:r>
        <w:lastRenderedPageBreak/>
        <w:t>К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информация:</w:t>
      </w:r>
    </w:p>
    <w:p w:rsidR="00325D57" w:rsidRDefault="00325D57">
      <w:pPr>
        <w:pStyle w:val="newncpi"/>
      </w:pPr>
      <w:proofErr w:type="gramStart"/>
      <w:r>
        <w:t>вызывающая</w:t>
      </w:r>
      <w:proofErr w:type="gramEnd"/>
      <w:r>
        <w:t xml:space="preserve">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:rsidR="00325D57" w:rsidRDefault="00325D57">
      <w:pPr>
        <w:pStyle w:val="newncpi"/>
      </w:pPr>
      <w:proofErr w:type="gramStart"/>
      <w:r>
        <w:t>побуждающая</w:t>
      </w:r>
      <w:proofErr w:type="gramEnd"/>
      <w:r>
        <w:t xml:space="preserve"> к совершению преступления или иного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характера;</w:t>
      </w:r>
    </w:p>
    <w:p w:rsidR="00325D57" w:rsidRDefault="00325D57">
      <w:pPr>
        <w:pStyle w:val="newncpi"/>
      </w:pPr>
      <w:r>
        <w:t xml:space="preserve">положительно </w:t>
      </w:r>
      <w:proofErr w:type="gramStart"/>
      <w:r>
        <w:t>оценивающая</w:t>
      </w:r>
      <w:proofErr w:type="gramEnd"/>
      <w:r>
        <w:t xml:space="preserve">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:rsidR="00325D57" w:rsidRDefault="00325D57">
      <w:pPr>
        <w:pStyle w:val="newncpi"/>
      </w:pPr>
      <w:proofErr w:type="gramStart"/>
      <w:r>
        <w:t>отображающая</w:t>
      </w:r>
      <w:proofErr w:type="gramEnd"/>
      <w:r>
        <w:t xml:space="preserve"> издевательства над человеком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325D57" w:rsidRDefault="00325D57">
      <w:pPr>
        <w:pStyle w:val="newncpi"/>
      </w:pPr>
      <w:r>
        <w:t>поощряющая или положительно оценивающая жестокость, физическое, психическое, сексуальное насилие, сексуальную эксплуатацию, сексуальные отношения с участием детей;</w:t>
      </w:r>
    </w:p>
    <w:p w:rsidR="00325D57" w:rsidRDefault="00325D57">
      <w:pPr>
        <w:pStyle w:val="newncpi"/>
      </w:pPr>
      <w:r>
        <w:t>побуждающая к нанесению телесных повреждений или самоубийству, описывающая средства или обстоятельства самоубийства;</w:t>
      </w:r>
    </w:p>
    <w:p w:rsidR="00325D57" w:rsidRDefault="00325D57">
      <w:pPr>
        <w:pStyle w:val="newncpi"/>
      </w:pPr>
      <w:proofErr w:type="gramStart"/>
      <w:r>
        <w:t>содержащая</w:t>
      </w:r>
      <w:proofErr w:type="gramEnd"/>
      <w:r>
        <w:t xml:space="preserve"> методики либо иные материалы о способах изготовления опасных для жизни и здоровья людей предметов и их использования;</w:t>
      </w:r>
    </w:p>
    <w:p w:rsidR="00325D57" w:rsidRDefault="00325D57">
      <w:pPr>
        <w:pStyle w:val="newncpi"/>
      </w:pPr>
      <w:proofErr w:type="gramStart"/>
      <w:r>
        <w:t>поощряющая</w:t>
      </w:r>
      <w:proofErr w:type="gramEnd"/>
      <w:r>
        <w:t xml:space="preserve"> привычки, противоречащие формированию здорового образа жизни;</w:t>
      </w:r>
    </w:p>
    <w:p w:rsidR="00325D57" w:rsidRDefault="00325D57">
      <w:pPr>
        <w:pStyle w:val="newncpi"/>
      </w:pPr>
      <w:proofErr w:type="gramStart"/>
      <w:r>
        <w:t>содержащая</w:t>
      </w:r>
      <w:proofErr w:type="gramEnd"/>
      <w:r>
        <w:t xml:space="preserve"> нецензурные слова и выражения;</w:t>
      </w:r>
    </w:p>
    <w:p w:rsidR="00325D57" w:rsidRDefault="00325D57">
      <w:pPr>
        <w:pStyle w:val="newncpi"/>
      </w:pPr>
      <w:proofErr w:type="gramStart"/>
      <w:r>
        <w:t>дискредитирующая</w:t>
      </w:r>
      <w:proofErr w:type="gramEnd"/>
      <w:r>
        <w:t xml:space="preserve"> институт семьи и брачно-семейные отношения;</w:t>
      </w:r>
    </w:p>
    <w:p w:rsidR="00325D57" w:rsidRDefault="00325D57">
      <w:pPr>
        <w:pStyle w:val="newncpi"/>
      </w:pPr>
      <w:r>
        <w:t xml:space="preserve">устрашающего характера, в том числе </w:t>
      </w:r>
      <w:proofErr w:type="gramStart"/>
      <w:r>
        <w:t>представляемая</w:t>
      </w:r>
      <w:proofErr w:type="gramEnd"/>
      <w:r>
        <w:t xml:space="preserve"> в виде изображения или описания в унижающей человеческое достоинство форме смерти, несчастного случая, аварии, катастрофы, заболевания и (или) их последствий;</w:t>
      </w:r>
    </w:p>
    <w:p w:rsidR="00325D57" w:rsidRDefault="00325D57">
      <w:pPr>
        <w:pStyle w:val="newncpi"/>
      </w:pPr>
      <w:proofErr w:type="gramStart"/>
      <w:r>
        <w:t>содержащая</w:t>
      </w:r>
      <w:proofErr w:type="gramEnd"/>
      <w:r>
        <w:t xml:space="preserve"> порнографические материалы и (или) эротику.</w:t>
      </w:r>
    </w:p>
    <w:p w:rsidR="00325D57" w:rsidRDefault="00325D57">
      <w:pPr>
        <w:pStyle w:val="article"/>
      </w:pPr>
      <w:r>
        <w:t>Статья 37</w:t>
      </w:r>
      <w:r>
        <w:rPr>
          <w:vertAlign w:val="superscript"/>
        </w:rPr>
        <w:t>2</w:t>
      </w:r>
      <w:r>
        <w:t>. Меры по защите детей от информации, причиняющей вред их здоровью и развитию</w:t>
      </w:r>
    </w:p>
    <w:p w:rsidR="00325D57" w:rsidRDefault="00325D57">
      <w:pPr>
        <w:pStyle w:val="newncpi"/>
      </w:pPr>
      <w:proofErr w:type="gramStart"/>
      <w:r>
        <w:t>В целях обеспечения защиты детей от информации, причиняющей вред их здоровью и развитию, запрещается распространение информационной продукции в виде продукции средств массовой информации, печатных изданий, аудиовизуальных произведений, фонограмм, игр, в том числе игр с электронным дисплеем, компьютерных игр и программ на любых видах носителей, либо в виде информации, распространяемой посредством культурных мероприятий (далее – информационная продукция), без присвоения знака возрастной категории</w:t>
      </w:r>
      <w:proofErr w:type="gramEnd"/>
      <w:r>
        <w:t>, представляющего собой звуковое и (или) визуальное предупреждения, указывающие на возрастную категорию детей, среди которых допускается распространение информационной продукции, за исключением случаев, когда наличие такого знака является необязательным в соответствии с законодательными актами.</w:t>
      </w:r>
    </w:p>
    <w:p w:rsidR="00325D57" w:rsidRDefault="00325D57">
      <w:pPr>
        <w:pStyle w:val="newncpi"/>
      </w:pPr>
      <w:r>
        <w:t>В зависимости от тематики, жанра, содержания и художественного оформления информационной продукции, особенностей восприятия содержащейся в ней информации детьми определенного возраста, а также от возможности причинения содержащейся в ней информацией вреда здоровью и развитию детей информационной продукции присваиваются следующие знаки возрастной категории:</w:t>
      </w:r>
    </w:p>
    <w:p w:rsidR="00325D57" w:rsidRDefault="00325D57">
      <w:pPr>
        <w:pStyle w:val="newncpi"/>
      </w:pPr>
      <w:r>
        <w:t>«0+» – без возрастных ограничений (</w:t>
      </w:r>
      <w:proofErr w:type="gramStart"/>
      <w:r>
        <w:t>универсальная</w:t>
      </w:r>
      <w:proofErr w:type="gramEnd"/>
      <w:r>
        <w:t>);</w:t>
      </w:r>
    </w:p>
    <w:p w:rsidR="00325D57" w:rsidRDefault="00325D57">
      <w:pPr>
        <w:pStyle w:val="newncpi"/>
      </w:pPr>
      <w:r>
        <w:t xml:space="preserve">«6+» – </w:t>
      </w:r>
      <w:proofErr w:type="gramStart"/>
      <w:r>
        <w:t>предназначена</w:t>
      </w:r>
      <w:proofErr w:type="gramEnd"/>
      <w:r>
        <w:t xml:space="preserve"> для лиц, достигших 6 лет;</w:t>
      </w:r>
    </w:p>
    <w:p w:rsidR="00325D57" w:rsidRDefault="00325D57">
      <w:pPr>
        <w:pStyle w:val="newncpi"/>
      </w:pPr>
      <w:r>
        <w:lastRenderedPageBreak/>
        <w:t xml:space="preserve">«12+» – </w:t>
      </w:r>
      <w:proofErr w:type="gramStart"/>
      <w:r>
        <w:t>предназначена</w:t>
      </w:r>
      <w:proofErr w:type="gramEnd"/>
      <w:r>
        <w:t xml:space="preserve"> для лиц, достигших 12 лет;</w:t>
      </w:r>
    </w:p>
    <w:p w:rsidR="00325D57" w:rsidRDefault="00325D57">
      <w:pPr>
        <w:pStyle w:val="newncpi"/>
      </w:pPr>
      <w:r>
        <w:t xml:space="preserve">«16+» – </w:t>
      </w:r>
      <w:proofErr w:type="gramStart"/>
      <w:r>
        <w:t>предназначена</w:t>
      </w:r>
      <w:proofErr w:type="gramEnd"/>
      <w:r>
        <w:t xml:space="preserve"> для лиц, достигших 16 лет;</w:t>
      </w:r>
    </w:p>
    <w:p w:rsidR="00325D57" w:rsidRDefault="00325D57">
      <w:pPr>
        <w:pStyle w:val="newncpi"/>
      </w:pPr>
      <w:r>
        <w:t xml:space="preserve">«18+» – </w:t>
      </w:r>
      <w:proofErr w:type="gramStart"/>
      <w:r>
        <w:t>предназначена</w:t>
      </w:r>
      <w:proofErr w:type="gramEnd"/>
      <w:r>
        <w:t xml:space="preserve"> для лиц, достигших 18 лет.</w:t>
      </w:r>
    </w:p>
    <w:p w:rsidR="00325D57" w:rsidRDefault="00325D57">
      <w:pPr>
        <w:pStyle w:val="newncpi"/>
      </w:pPr>
      <w:r>
        <w:t>Критерии определения возрастной категории детей, среди которых допускается распространение информационной продукции, устанавливаются Правительством Республики Беларусь.</w:t>
      </w:r>
    </w:p>
    <w:p w:rsidR="00325D57" w:rsidRDefault="00325D57">
      <w:pPr>
        <w:pStyle w:val="newncpi"/>
      </w:pPr>
      <w:r>
        <w:t>Знак возрастной категории в порядке, установленном Правительством Республики Беларусь, присваивается информационной продукции, за исключением случаев, предусмотренных Кодексом Республики Беларусь о культуре:</w:t>
      </w:r>
    </w:p>
    <w:p w:rsidR="00325D57" w:rsidRDefault="00325D57">
      <w:pPr>
        <w:pStyle w:val="newncpi"/>
      </w:pPr>
      <w:r>
        <w:t>произведенной на территории Республики Беларусь, – юридическими лицами, индивидуальными предпринимателями, осуществляющими деятельность по производству информационной продукции;</w:t>
      </w:r>
    </w:p>
    <w:p w:rsidR="00325D57" w:rsidRDefault="00325D57">
      <w:pPr>
        <w:pStyle w:val="newncpi"/>
      </w:pPr>
      <w:proofErr w:type="gramStart"/>
      <w:r>
        <w:t>распространяемой</w:t>
      </w:r>
      <w:proofErr w:type="gramEnd"/>
      <w:r>
        <w:t xml:space="preserve"> посредством культурных мероприятий, – организаторами культурных мероприятий.</w:t>
      </w:r>
    </w:p>
    <w:p w:rsidR="00325D57" w:rsidRDefault="00325D57">
      <w:pPr>
        <w:pStyle w:val="newncpi"/>
      </w:pPr>
      <w:proofErr w:type="gramStart"/>
      <w:r>
        <w:t>Для распространения на территории Республики Беларусь информационной продукции, произведенной за пределами Республики Беларусь, не имеющей знака возрастной категории, который присваивается в порядке и в соответствии с критериями, установленными Правительством Республики Беларусь, юридические лица, индивидуальные предприниматели, осуществляющие деятельность по распространению информационной продукции, вправе самостоятельно присвоить ей такой знак, за исключением случаев, предусмотренных Кодексом Республики Беларусь о культуре.</w:t>
      </w:r>
      <w:proofErr w:type="gramEnd"/>
    </w:p>
    <w:p w:rsidR="00325D57" w:rsidRDefault="00325D57">
      <w:pPr>
        <w:pStyle w:val="newncpi"/>
      </w:pPr>
      <w:r>
        <w:t>Иные особенности присвоения знака возрастной категории информационной продукц</w:t>
      </w:r>
      <w:proofErr w:type="gramStart"/>
      <w:r>
        <w:t>ии и ее</w:t>
      </w:r>
      <w:proofErr w:type="gramEnd"/>
      <w:r>
        <w:t xml:space="preserve"> распространения, направленные на защиту детей от информации, причиняющей вред их здоровью и развитию, устанавливаются законодательством о культуре, о средствах массовой информации, о рекламе, об издательском деле.</w:t>
      </w:r>
    </w:p>
    <w:p w:rsidR="00325D57" w:rsidRDefault="00325D57">
      <w:pPr>
        <w:pStyle w:val="newncpi"/>
      </w:pPr>
      <w:proofErr w:type="gramStart"/>
      <w:r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Интернет, собственники компьютерных клубов, интернет-кафе, иных мест, в которых обеспечивается коллективный доступ пользователей к глобальной компьютерной сети Интернет, учреждения образования обязаны применять административные, организационные меры, программно-аппаратные и программные средства, позволяющие не допустить распространения среди детей информации, причиняющей вред их здоровью и развитию.</w:t>
      </w:r>
      <w:proofErr w:type="gramEnd"/>
    </w:p>
    <w:p w:rsidR="00325D57" w:rsidRDefault="00325D57">
      <w:pPr>
        <w:pStyle w:val="newncpi"/>
      </w:pPr>
      <w:proofErr w:type="gramStart"/>
      <w:r>
        <w:t>Обеспечение защиты детей от информации, причиняющей вред их здоровью и развитию, распространяемой в глобальной компьютерной сети Интернет, может быть реализовано родителями (опекунами, попечителями) посредством заключения с поставщиками интернет-услуг в установленном законодательством порядке договора на оказание услуг по ограничению доступа к информации в глобальной компьютерной сети Интернет либо путем применения организационных мер, программно-аппаратных и программных средств, позволяющих не допустить распространения среди</w:t>
      </w:r>
      <w:proofErr w:type="gramEnd"/>
      <w:r>
        <w:t xml:space="preserve"> детей информации, причиняющей вред их здоровью и развитию.</w:t>
      </w:r>
    </w:p>
    <w:p w:rsidR="00325D57" w:rsidRDefault="00325D57">
      <w:pPr>
        <w:pStyle w:val="newncpi"/>
      </w:pPr>
      <w:r>
        <w:t>Поставщики услуг электросвязи при заключении договора на оказание услуг электросвязи должны информировать пользователей об оказываемых услугах по ограничению доступа к информации в глобальной компьютерной сети Интернет, а также о программно-аппаратных и программных средствах, позволяющих не допустить распространения среди детей информации, причиняющей вред их здоровью и развитию.</w:t>
      </w:r>
    </w:p>
    <w:p w:rsidR="00325D57" w:rsidRDefault="00325D57">
      <w:pPr>
        <w:pStyle w:val="article"/>
      </w:pPr>
      <w:r>
        <w:t>Статья 37</w:t>
      </w:r>
      <w:r>
        <w:rPr>
          <w:vertAlign w:val="superscript"/>
        </w:rPr>
        <w:t>3</w:t>
      </w:r>
      <w:r>
        <w:t>. Общественно-консультативный совет по защите детей от информации, причиняющей вред их здоровью и развитию</w:t>
      </w:r>
    </w:p>
    <w:p w:rsidR="00325D57" w:rsidRDefault="00325D57">
      <w:pPr>
        <w:pStyle w:val="newncpi"/>
      </w:pPr>
      <w:r>
        <w:t xml:space="preserve">Общественно-консультативный совет по защите детей от информации, причиняющей вред их здоровью и развитию (далее – общественно-консультативный совет), создается при Правительстве Республики Беларусь в целях координации деятельности, направленной на защиту детей от информации, причиняющей вред их </w:t>
      </w:r>
      <w:r>
        <w:lastRenderedPageBreak/>
        <w:t>здоровью и развитию. Решения общественно-консультативного совета носят рекомендательный характер.</w:t>
      </w:r>
    </w:p>
    <w:p w:rsidR="00325D57" w:rsidRDefault="00325D57">
      <w:pPr>
        <w:pStyle w:val="newncpi"/>
      </w:pPr>
      <w:r>
        <w:t>Положение об общественно-консультативном совете и его состав утверждаются Правительством Республики Беларусь.</w:t>
      </w:r>
    </w:p>
    <w:p w:rsidR="00325D57" w:rsidRDefault="00325D57">
      <w:pPr>
        <w:pStyle w:val="chapter"/>
      </w:pPr>
      <w:r>
        <w:t>ГЛАВА 5</w:t>
      </w:r>
      <w:r>
        <w:br/>
        <w:t>МЕЖДУНАРОДНОЕ СОТРУДНИЧЕСТВО</w:t>
      </w:r>
    </w:p>
    <w:p w:rsidR="00325D57" w:rsidRDefault="00325D57">
      <w:pPr>
        <w:pStyle w:val="article"/>
      </w:pPr>
      <w:r>
        <w:t>Статья 38. Международные договоры</w:t>
      </w:r>
    </w:p>
    <w:p w:rsidR="00325D57" w:rsidRDefault="00325D57">
      <w:pPr>
        <w:pStyle w:val="newncpi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325D57" w:rsidRDefault="00325D57">
      <w:pPr>
        <w:pStyle w:val="article"/>
      </w:pPr>
      <w:r>
        <w:t>Статья 39. Международное сотрудничество</w:t>
      </w:r>
    </w:p>
    <w:p w:rsidR="00325D57" w:rsidRDefault="00325D57">
      <w:pPr>
        <w:pStyle w:val="newncpi"/>
      </w:pPr>
      <w: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Беларусь в сфере охраны прав ребенка.</w:t>
      </w:r>
    </w:p>
    <w:p w:rsidR="00325D57" w:rsidRDefault="00325D57">
      <w:pPr>
        <w:pStyle w:val="chapter"/>
      </w:pPr>
      <w:r>
        <w:t>ГЛАВА 6</w:t>
      </w:r>
      <w:r>
        <w:br/>
        <w:t>ОТВЕТСТВЕННОСТЬ ЗА НАРУШЕНИЕ НАСТОЯЩЕГО ЗАКОНА</w:t>
      </w:r>
    </w:p>
    <w:p w:rsidR="00325D57" w:rsidRDefault="00325D57">
      <w:pPr>
        <w:pStyle w:val="article"/>
      </w:pPr>
      <w:r>
        <w:t>Статья 40. Ответственность за нарушение настоящего Закона</w:t>
      </w:r>
    </w:p>
    <w:p w:rsidR="00325D57" w:rsidRDefault="00325D57">
      <w:pPr>
        <w:pStyle w:val="newncpi"/>
      </w:pPr>
      <w:r>
        <w:t>Лица, нарушающие настоящий Закон или препятствующие его исполнению, несут ответственность, предусмотренную законодательными актами.</w:t>
      </w:r>
    </w:p>
    <w:p w:rsidR="00325D57" w:rsidRDefault="00325D57">
      <w:pPr>
        <w:pStyle w:val="newncpi0"/>
      </w:pPr>
      <w:r>
        <w:t> </w:t>
      </w:r>
    </w:p>
    <w:p w:rsidR="00325D57" w:rsidRDefault="00325D5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8"/>
        <w:gridCol w:w="3060"/>
      </w:tblGrid>
      <w:tr w:rsidR="00325D57"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25D57" w:rsidRDefault="00325D57">
            <w:pPr>
              <w:pStyle w:val="newncpi0"/>
              <w:jc w:val="left"/>
            </w:pPr>
            <w:r>
              <w:rPr>
                <w:rStyle w:val="post"/>
              </w:rPr>
              <w:t>Председатель Верховного Совета Республики Беларусь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25D57" w:rsidRDefault="00325D5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С.Шушкевич</w:t>
            </w:r>
            <w:proofErr w:type="spellEnd"/>
            <w:r>
              <w:rPr>
                <w:rStyle w:val="pers"/>
              </w:rPr>
              <w:t xml:space="preserve"> </w:t>
            </w:r>
          </w:p>
        </w:tc>
      </w:tr>
    </w:tbl>
    <w:p w:rsidR="00325D57" w:rsidRDefault="00325D57">
      <w:pPr>
        <w:pStyle w:val="newncpi0"/>
      </w:pPr>
      <w:r>
        <w:t> </w:t>
      </w:r>
    </w:p>
    <w:p w:rsidR="000A5D2E" w:rsidRDefault="000A5D2E">
      <w:bookmarkStart w:id="0" w:name="_GoBack"/>
      <w:bookmarkEnd w:id="0"/>
    </w:p>
    <w:sectPr w:rsidR="000A5D2E" w:rsidSect="0032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C3" w:rsidRDefault="009976C3" w:rsidP="00325D57">
      <w:pPr>
        <w:spacing w:after="0" w:line="240" w:lineRule="auto"/>
      </w:pPr>
      <w:r>
        <w:separator/>
      </w:r>
    </w:p>
  </w:endnote>
  <w:endnote w:type="continuationSeparator" w:id="0">
    <w:p w:rsidR="009976C3" w:rsidRDefault="009976C3" w:rsidP="0032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57" w:rsidRDefault="00325D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57" w:rsidRDefault="00325D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6"/>
    </w:tblGrid>
    <w:tr w:rsidR="00325D57" w:rsidTr="00325D57">
      <w:tc>
        <w:tcPr>
          <w:tcW w:w="1800" w:type="dxa"/>
          <w:shd w:val="clear" w:color="auto" w:fill="auto"/>
          <w:vAlign w:val="center"/>
        </w:tcPr>
        <w:p w:rsidR="00325D57" w:rsidRDefault="00325D5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091D215" wp14:editId="6535329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2" w:type="dxa"/>
          <w:shd w:val="clear" w:color="auto" w:fill="auto"/>
          <w:vAlign w:val="center"/>
        </w:tcPr>
        <w:p w:rsidR="00325D57" w:rsidRDefault="00325D5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25D57" w:rsidRDefault="00325D5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27.03.2025</w:t>
          </w:r>
        </w:p>
        <w:p w:rsidR="00325D57" w:rsidRPr="00325D57" w:rsidRDefault="00325D5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25D57" w:rsidRDefault="00325D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C3" w:rsidRDefault="009976C3" w:rsidP="00325D57">
      <w:pPr>
        <w:spacing w:after="0" w:line="240" w:lineRule="auto"/>
      </w:pPr>
      <w:r>
        <w:separator/>
      </w:r>
    </w:p>
  </w:footnote>
  <w:footnote w:type="continuationSeparator" w:id="0">
    <w:p w:rsidR="009976C3" w:rsidRDefault="009976C3" w:rsidP="0032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57" w:rsidRDefault="00325D57" w:rsidP="001D13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5D57" w:rsidRDefault="00325D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57" w:rsidRPr="00325D57" w:rsidRDefault="00325D57" w:rsidP="001D133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25D57">
      <w:rPr>
        <w:rStyle w:val="a7"/>
        <w:rFonts w:ascii="Times New Roman" w:hAnsi="Times New Roman" w:cs="Times New Roman"/>
        <w:sz w:val="24"/>
      </w:rPr>
      <w:fldChar w:fldCharType="begin"/>
    </w:r>
    <w:r w:rsidRPr="00325D5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25D5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13</w:t>
    </w:r>
    <w:r w:rsidRPr="00325D57">
      <w:rPr>
        <w:rStyle w:val="a7"/>
        <w:rFonts w:ascii="Times New Roman" w:hAnsi="Times New Roman" w:cs="Times New Roman"/>
        <w:sz w:val="24"/>
      </w:rPr>
      <w:fldChar w:fldCharType="end"/>
    </w:r>
  </w:p>
  <w:p w:rsidR="00325D57" w:rsidRPr="00325D57" w:rsidRDefault="00325D5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57" w:rsidRDefault="00325D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57"/>
    <w:rsid w:val="000A5D2E"/>
    <w:rsid w:val="00325D57"/>
    <w:rsid w:val="009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25D5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325D5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25D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changeadd">
    <w:name w:val="changeadd"/>
    <w:basedOn w:val="a"/>
    <w:rsid w:val="00325D5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25D5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25D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5D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25D5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25D5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25D5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25D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25D5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D57"/>
  </w:style>
  <w:style w:type="paragraph" w:styleId="a5">
    <w:name w:val="footer"/>
    <w:basedOn w:val="a"/>
    <w:link w:val="a6"/>
    <w:uiPriority w:val="99"/>
    <w:unhideWhenUsed/>
    <w:rsid w:val="003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D57"/>
  </w:style>
  <w:style w:type="character" w:styleId="a7">
    <w:name w:val="page number"/>
    <w:basedOn w:val="a0"/>
    <w:uiPriority w:val="99"/>
    <w:semiHidden/>
    <w:unhideWhenUsed/>
    <w:rsid w:val="00325D57"/>
  </w:style>
  <w:style w:type="table" w:styleId="a8">
    <w:name w:val="Table Grid"/>
    <w:basedOn w:val="a1"/>
    <w:uiPriority w:val="59"/>
    <w:rsid w:val="0032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25D5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325D5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25D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changeadd">
    <w:name w:val="changeadd"/>
    <w:basedOn w:val="a"/>
    <w:rsid w:val="00325D5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25D5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25D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5D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25D5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25D5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25D5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25D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25D5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D57"/>
  </w:style>
  <w:style w:type="paragraph" w:styleId="a5">
    <w:name w:val="footer"/>
    <w:basedOn w:val="a"/>
    <w:link w:val="a6"/>
    <w:uiPriority w:val="99"/>
    <w:unhideWhenUsed/>
    <w:rsid w:val="003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D57"/>
  </w:style>
  <w:style w:type="character" w:styleId="a7">
    <w:name w:val="page number"/>
    <w:basedOn w:val="a0"/>
    <w:uiPriority w:val="99"/>
    <w:semiHidden/>
    <w:unhideWhenUsed/>
    <w:rsid w:val="00325D57"/>
  </w:style>
  <w:style w:type="table" w:styleId="a8">
    <w:name w:val="Table Grid"/>
    <w:basedOn w:val="a1"/>
    <w:uiPriority w:val="59"/>
    <w:rsid w:val="0032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4330</Words>
  <Characters>31395</Characters>
  <Application>Microsoft Office Word</Application>
  <DocSecurity>0</DocSecurity>
  <Lines>570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2025-03-27T13:38:00Z</cp:lastPrinted>
  <dcterms:created xsi:type="dcterms:W3CDTF">2025-03-27T13:36:00Z</dcterms:created>
  <dcterms:modified xsi:type="dcterms:W3CDTF">2025-03-27T13:42:00Z</dcterms:modified>
</cp:coreProperties>
</file>