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A5" w:rsidRPr="00DB34A5" w:rsidRDefault="00DB34A5" w:rsidP="00DB34A5">
      <w:pPr>
        <w:pStyle w:val="h4"/>
        <w:spacing w:before="75" w:beforeAutospacing="0" w:after="75" w:afterAutospacing="0"/>
        <w:jc w:val="center"/>
        <w:rPr>
          <w:b/>
          <w:bCs/>
          <w:color w:val="FF0000"/>
          <w:sz w:val="72"/>
          <w:szCs w:val="72"/>
        </w:rPr>
      </w:pPr>
      <w:r w:rsidRPr="00DB34A5">
        <w:rPr>
          <w:b/>
          <w:color w:val="FF0000"/>
          <w:sz w:val="72"/>
          <w:szCs w:val="72"/>
        </w:rPr>
        <w:t>Ветряная оспа</w:t>
      </w:r>
    </w:p>
    <w:p w:rsidR="00CE623B" w:rsidRPr="00DB34A5" w:rsidRDefault="00CE623B" w:rsidP="00DB34A5">
      <w:pPr>
        <w:pStyle w:val="h4"/>
        <w:spacing w:before="75" w:beforeAutospacing="0" w:after="75" w:afterAutospacing="0"/>
        <w:jc w:val="center"/>
        <w:rPr>
          <w:b/>
          <w:bCs/>
          <w:color w:val="0070C0"/>
          <w:sz w:val="28"/>
          <w:szCs w:val="28"/>
        </w:rPr>
      </w:pPr>
      <w:r w:rsidRPr="00DB34A5">
        <w:rPr>
          <w:b/>
          <w:bCs/>
          <w:color w:val="0070C0"/>
          <w:sz w:val="28"/>
          <w:szCs w:val="28"/>
        </w:rPr>
        <w:t>Общие сведения</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Ветряная оспа - это заразное инфекционное заболевание, в детском возрасте протекает в достаточно легкой форме; у грудных детей, взрослых, а также людей с ослабленным иммунитетом болезнь может принимать гораздо более тяжелые формы.</w:t>
      </w:r>
      <w:r w:rsidRPr="00DB34A5">
        <w:rPr>
          <w:rStyle w:val="apple-converted-space"/>
          <w:color w:val="000000"/>
          <w:sz w:val="28"/>
          <w:szCs w:val="28"/>
        </w:rPr>
        <w:t> </w:t>
      </w:r>
      <w:r w:rsidRPr="00DB34A5">
        <w:rPr>
          <w:color w:val="000000"/>
          <w:sz w:val="28"/>
          <w:szCs w:val="28"/>
          <w:u w:val="single"/>
        </w:rPr>
        <w:t>Ветрянка</w:t>
      </w:r>
      <w:r w:rsidRPr="00DB34A5">
        <w:rPr>
          <w:rStyle w:val="apple-converted-space"/>
          <w:color w:val="000000"/>
          <w:sz w:val="28"/>
          <w:szCs w:val="28"/>
        </w:rPr>
        <w:t> </w:t>
      </w:r>
      <w:r w:rsidRPr="00DB34A5">
        <w:rPr>
          <w:color w:val="000000"/>
          <w:sz w:val="28"/>
          <w:szCs w:val="28"/>
        </w:rPr>
        <w:t>обычно передается воздушно-капельным путем. После контакта с заболевшим может пройти от 10 до 21 дней, прежде чем появятся симптомы заболевания. Человек может заразить других, даже не зная, что он болен. Инфекционный период начинается за пару дней до появления характерных высыпаний на коже и длится до тех пор, пока новые нарывы не перестанут появляться, а старые покроются коркой.</w:t>
      </w:r>
    </w:p>
    <w:p w:rsidR="00CE623B" w:rsidRPr="00DB34A5" w:rsidRDefault="00CE623B" w:rsidP="00DB34A5">
      <w:pPr>
        <w:pStyle w:val="h4"/>
        <w:spacing w:before="225" w:beforeAutospacing="0" w:after="75" w:afterAutospacing="0"/>
        <w:jc w:val="center"/>
        <w:rPr>
          <w:b/>
          <w:bCs/>
          <w:color w:val="0070C0"/>
          <w:sz w:val="28"/>
          <w:szCs w:val="28"/>
        </w:rPr>
      </w:pPr>
      <w:r w:rsidRPr="00DB34A5">
        <w:rPr>
          <w:b/>
          <w:bCs/>
          <w:color w:val="0070C0"/>
          <w:sz w:val="28"/>
          <w:szCs w:val="28"/>
        </w:rPr>
        <w:t>Симптомы</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Симптомы ветряной оспы начинают проявляться с дрожи, жара,</w:t>
      </w:r>
      <w:r w:rsidRPr="00DB34A5">
        <w:rPr>
          <w:rStyle w:val="apple-converted-space"/>
          <w:color w:val="000000"/>
          <w:sz w:val="28"/>
          <w:szCs w:val="28"/>
        </w:rPr>
        <w:t> </w:t>
      </w:r>
      <w:r w:rsidRPr="00DB34A5">
        <w:rPr>
          <w:color w:val="000000"/>
          <w:sz w:val="28"/>
          <w:szCs w:val="28"/>
          <w:u w:val="single"/>
        </w:rPr>
        <w:t>боли в животе</w:t>
      </w:r>
      <w:r w:rsidRPr="00DB34A5">
        <w:rPr>
          <w:color w:val="000000"/>
          <w:sz w:val="28"/>
          <w:szCs w:val="28"/>
        </w:rPr>
        <w:t xml:space="preserve">, головной боли и общего состояния недомогания. За пару дней до этого на теле может появиться сыпь. Жар может быть сильнее в первые дни после появления сыпи (маленькие, зудящие, красные пятна на лице, голове, плечах, груди и спине). Также сыпь может появиться во рту, на веках и в области гениталий. При этом у одного больного может быть всего несколько нарывов, а другой весь ими покроется. Поначалу это красные отметины со светлыми волдырями. Они достаточно быстро исчезают и затягиваются коркой, которая, в свою очередь, отмирает в течение 2 недель. </w:t>
      </w:r>
      <w:proofErr w:type="gramStart"/>
      <w:r w:rsidRPr="00DB34A5">
        <w:rPr>
          <w:color w:val="000000"/>
          <w:sz w:val="28"/>
          <w:szCs w:val="28"/>
        </w:rPr>
        <w:t>В первые</w:t>
      </w:r>
      <w:proofErr w:type="gramEnd"/>
      <w:r w:rsidRPr="00DB34A5">
        <w:rPr>
          <w:color w:val="000000"/>
          <w:sz w:val="28"/>
          <w:szCs w:val="28"/>
        </w:rPr>
        <w:t xml:space="preserve"> 4-5 дней продолжают появляться новые нарывы и волдыри, поэтому одновременно могут протекать все стадии</w:t>
      </w:r>
      <w:r w:rsidRPr="00DB34A5">
        <w:rPr>
          <w:rStyle w:val="apple-converted-space"/>
          <w:color w:val="000000"/>
          <w:sz w:val="28"/>
          <w:szCs w:val="28"/>
        </w:rPr>
        <w:t> </w:t>
      </w:r>
      <w:r w:rsidRPr="00DB34A5">
        <w:rPr>
          <w:color w:val="000000"/>
          <w:sz w:val="28"/>
          <w:szCs w:val="28"/>
          <w:u w:val="single"/>
        </w:rPr>
        <w:t>кожной сыпи</w:t>
      </w:r>
      <w:r w:rsidRPr="00DB34A5">
        <w:rPr>
          <w:color w:val="000000"/>
          <w:sz w:val="28"/>
          <w:szCs w:val="28"/>
        </w:rPr>
        <w:t>.</w:t>
      </w:r>
    </w:p>
    <w:p w:rsidR="00CE623B" w:rsidRPr="00DB34A5" w:rsidRDefault="00CE623B" w:rsidP="00DB34A5">
      <w:pPr>
        <w:pStyle w:val="h4"/>
        <w:spacing w:before="225" w:beforeAutospacing="0" w:after="75" w:afterAutospacing="0"/>
        <w:jc w:val="center"/>
        <w:rPr>
          <w:b/>
          <w:bCs/>
          <w:color w:val="0070C0"/>
          <w:sz w:val="28"/>
          <w:szCs w:val="28"/>
        </w:rPr>
      </w:pPr>
      <w:r w:rsidRPr="00DB34A5">
        <w:rPr>
          <w:b/>
          <w:bCs/>
          <w:color w:val="0070C0"/>
          <w:sz w:val="28"/>
          <w:szCs w:val="28"/>
        </w:rPr>
        <w:t>Осложнения</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Как правило, человек болеет ветрянкой один раз в жизни. Тем не менее, в иммунную систему заносится вирус, который может никак себя не проявлять, а потом активироваться вновь во взрослом возрасте, вызывая сыпь. Такая сыпь называется опоясывающим лишаем или опоясывающим герпесом.</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Ветряная оспа может навсегда оставить на коже оспины, особенно у подростков. Временные отметины могут оставаться видимыми от 6 месяцев до года.</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Если беременная женщина заболеет ветрянкой за несколько дней до родов, новорожденный может получить тяжелую форму заболевания.</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proofErr w:type="gramStart"/>
      <w:r w:rsidRPr="00DB34A5">
        <w:rPr>
          <w:color w:val="000000"/>
          <w:sz w:val="28"/>
          <w:szCs w:val="28"/>
        </w:rPr>
        <w:t>Ветряная оспа может привести к развитию вторичных серьезных бактериальных инфекции, вирусной</w:t>
      </w:r>
      <w:r w:rsidRPr="00DB34A5">
        <w:rPr>
          <w:rStyle w:val="apple-converted-space"/>
          <w:color w:val="000000"/>
          <w:sz w:val="28"/>
          <w:szCs w:val="28"/>
        </w:rPr>
        <w:t> </w:t>
      </w:r>
      <w:r w:rsidRPr="00DB34A5">
        <w:rPr>
          <w:color w:val="000000"/>
          <w:sz w:val="28"/>
          <w:szCs w:val="28"/>
          <w:u w:val="single"/>
        </w:rPr>
        <w:t>пневмонии</w:t>
      </w:r>
      <w:r w:rsidRPr="00DB34A5">
        <w:rPr>
          <w:rStyle w:val="apple-converted-space"/>
          <w:color w:val="000000"/>
          <w:sz w:val="28"/>
          <w:szCs w:val="28"/>
        </w:rPr>
        <w:t> </w:t>
      </w:r>
      <w:r w:rsidRPr="00DB34A5">
        <w:rPr>
          <w:color w:val="000000"/>
          <w:sz w:val="28"/>
          <w:szCs w:val="28"/>
        </w:rPr>
        <w:t>(инфекция легких, вызванная</w:t>
      </w:r>
      <w:proofErr w:type="gramEnd"/>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 xml:space="preserve">определенными вирусами и сопровождаемая симптомами жара, кашля и одышки); энцефалита. Энцефалит - вирусное заболевание мозга; является очень редким осложнением ветрянки. Тем не менее, важно знать его </w:t>
      </w:r>
      <w:r w:rsidRPr="00DB34A5">
        <w:rPr>
          <w:color w:val="000000"/>
          <w:sz w:val="28"/>
          <w:szCs w:val="28"/>
        </w:rPr>
        <w:lastRenderedPageBreak/>
        <w:t>симптомы: жар, спутанность сознания, беспамятство, утомляемость и резкие сильные боли, отдающие в конечности (прострел).</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При выявлении похожих симптомов необходимо незамедлительно доставить больного к врачу.</w:t>
      </w:r>
    </w:p>
    <w:p w:rsidR="00CE623B" w:rsidRPr="00DB34A5" w:rsidRDefault="00CE623B" w:rsidP="00DB34A5">
      <w:pPr>
        <w:pStyle w:val="h4"/>
        <w:spacing w:before="225" w:beforeAutospacing="0" w:after="75" w:afterAutospacing="0"/>
        <w:jc w:val="center"/>
        <w:rPr>
          <w:b/>
          <w:bCs/>
          <w:color w:val="0070C0"/>
          <w:sz w:val="28"/>
          <w:szCs w:val="28"/>
        </w:rPr>
      </w:pPr>
      <w:r w:rsidRPr="00DB34A5">
        <w:rPr>
          <w:b/>
          <w:bCs/>
          <w:color w:val="0070C0"/>
          <w:sz w:val="28"/>
          <w:szCs w:val="28"/>
        </w:rPr>
        <w:t>Что можете сделать вы</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Следует незамедлительно обратиться к врачу. При тяжелом общем состоянии и выраженных кожных проявлениях может потребоваться госпитализация, особенно при появлении симптомов со стороны нервной системы (боли, отдающие в ноги, сильная</w:t>
      </w:r>
      <w:r w:rsidRPr="00DB34A5">
        <w:rPr>
          <w:rStyle w:val="apple-converted-space"/>
          <w:color w:val="000000"/>
          <w:sz w:val="28"/>
          <w:szCs w:val="28"/>
        </w:rPr>
        <w:t> </w:t>
      </w:r>
      <w:r w:rsidRPr="00DB34A5">
        <w:rPr>
          <w:color w:val="000000"/>
          <w:sz w:val="28"/>
          <w:szCs w:val="28"/>
          <w:u w:val="single"/>
        </w:rPr>
        <w:t>головная боль</w:t>
      </w:r>
      <w:r w:rsidRPr="00DB34A5">
        <w:rPr>
          <w:color w:val="000000"/>
          <w:sz w:val="28"/>
          <w:szCs w:val="28"/>
        </w:rPr>
        <w:t>) или если больному становится тяжело дышать. Пить много прохладной жидкости. Парацетамол поможет снизить жар.</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Не использовать ацетилсалициловую кислоту (аспирин). При язвах во рту придерживаться щадящей</w:t>
      </w:r>
      <w:r w:rsidRPr="00DB34A5">
        <w:rPr>
          <w:rStyle w:val="apple-converted-space"/>
          <w:color w:val="000000"/>
          <w:sz w:val="28"/>
          <w:szCs w:val="28"/>
        </w:rPr>
        <w:t> </w:t>
      </w:r>
      <w:r w:rsidRPr="00DB34A5">
        <w:rPr>
          <w:color w:val="000000"/>
          <w:sz w:val="28"/>
          <w:szCs w:val="28"/>
          <w:u w:val="single"/>
        </w:rPr>
        <w:t>диеты</w:t>
      </w:r>
      <w:r w:rsidRPr="00DB34A5">
        <w:rPr>
          <w:color w:val="000000"/>
          <w:sz w:val="28"/>
          <w:szCs w:val="28"/>
        </w:rPr>
        <w:t>. Избегать употребления соленых продуктов, а также цитрусовых фруктов и соков.</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При болезненных и зудящих высыпаниях в области наружных половых органов можно использовать препараты для наружного применения с обезболивающим эффектом. При выборе лучше проконсультироваться с врачом или работником аптеки.</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При появлении признаков формирования нарыва на месте высыпаний можно использовать антибактериальную мазь.</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Необходимо повторно обратится к врачу, если температура выше 38 градусов держится больше 4 дней.</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Детям не обязательно оставаться в постели, но необходимо находиться в состоянии покоя.</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 xml:space="preserve">Когда температура тела понизится, а оспины покроются коркой, ребенок может гулять. Вопрос о посещении школы, детского сада или </w:t>
      </w:r>
      <w:proofErr w:type="spellStart"/>
      <w:r w:rsidRPr="00DB34A5">
        <w:rPr>
          <w:color w:val="000000"/>
          <w:sz w:val="28"/>
          <w:szCs w:val="28"/>
        </w:rPr>
        <w:t>ясель</w:t>
      </w:r>
      <w:proofErr w:type="spellEnd"/>
      <w:r w:rsidRPr="00DB34A5">
        <w:rPr>
          <w:color w:val="000000"/>
          <w:sz w:val="28"/>
          <w:szCs w:val="28"/>
        </w:rPr>
        <w:t xml:space="preserve"> решается врачом.</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Попытки содрать корки с заживающих оспин могут привести к повторному инфицированию и еще большему зуду. Рекомендуется коротко подстричь ногти и часто мыть руки для предотвращения инфицирования, на ночь надевать хлопковые перчатки, чтобы снизить вероятность содрать оспины во время сна.</w:t>
      </w:r>
    </w:p>
    <w:p w:rsidR="00CE623B" w:rsidRPr="00DB34A5" w:rsidRDefault="00CE623B" w:rsidP="00DB34A5">
      <w:pPr>
        <w:pStyle w:val="h4"/>
        <w:spacing w:before="225" w:beforeAutospacing="0" w:after="75" w:afterAutospacing="0"/>
        <w:jc w:val="center"/>
        <w:rPr>
          <w:b/>
          <w:bCs/>
          <w:color w:val="0070C0"/>
          <w:sz w:val="28"/>
          <w:szCs w:val="28"/>
        </w:rPr>
      </w:pPr>
      <w:r w:rsidRPr="00DB34A5">
        <w:rPr>
          <w:b/>
          <w:bCs/>
          <w:color w:val="0070C0"/>
          <w:sz w:val="28"/>
          <w:szCs w:val="28"/>
        </w:rPr>
        <w:t>Что может сделать врач</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Врач пропишет антивирусные препараты взрослому больному (дети, как правило, нуждаются просто в отдыхе и покое). Для большей эффективности лечение должно быть начато как можно раньше, как только появится сыпь (по меньшей мере, в течение 24-48 ч). При повторном инфицировании врач пропишет антибиотики и рано выявит возникшие осложнения.</w:t>
      </w:r>
    </w:p>
    <w:p w:rsidR="00CE623B" w:rsidRPr="00DB34A5" w:rsidRDefault="00CE623B" w:rsidP="00DB34A5">
      <w:pPr>
        <w:pStyle w:val="h4"/>
        <w:spacing w:before="225" w:beforeAutospacing="0" w:after="75" w:afterAutospacing="0"/>
        <w:jc w:val="center"/>
        <w:rPr>
          <w:b/>
          <w:bCs/>
          <w:color w:val="0070C0"/>
          <w:sz w:val="28"/>
          <w:szCs w:val="28"/>
        </w:rPr>
      </w:pPr>
      <w:r w:rsidRPr="00DB34A5">
        <w:rPr>
          <w:b/>
          <w:bCs/>
          <w:color w:val="0070C0"/>
          <w:sz w:val="28"/>
          <w:szCs w:val="28"/>
        </w:rPr>
        <w:lastRenderedPageBreak/>
        <w:t>Профилактические меры</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Если Вы у вас существует высокая вероятность заболеть ветрянкой, обратитесь к врачу. Назначенные медикаменты или прививка могут предотвратить заражение. Избегайте контакта с другими людьми во время инфекционного периода (пока все оспины не затянутся коркой).</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Если люди подвергались вероятности заражения при контакте с Вами, посоветуйте им наблюдать за возможным появлением кожных высыпаний в течение 2 недель с момента контакта. Практически невозможно предотвратить распространение болезни в одной семье. Исследования показывают, что в 9 случаях из 10-ти супру</w:t>
      </w:r>
      <w:proofErr w:type="gramStart"/>
      <w:r w:rsidRPr="00DB34A5">
        <w:rPr>
          <w:color w:val="000000"/>
          <w:sz w:val="28"/>
          <w:szCs w:val="28"/>
        </w:rPr>
        <w:t>г(</w:t>
      </w:r>
      <w:proofErr w:type="gramEnd"/>
      <w:r w:rsidRPr="00DB34A5">
        <w:rPr>
          <w:color w:val="000000"/>
          <w:sz w:val="28"/>
          <w:szCs w:val="28"/>
        </w:rPr>
        <w:t>а) инфицированного также заболеет.</w:t>
      </w:r>
    </w:p>
    <w:p w:rsidR="00CE623B" w:rsidRPr="00DB34A5" w:rsidRDefault="00CE623B" w:rsidP="00DB34A5">
      <w:pPr>
        <w:pStyle w:val="a3"/>
        <w:spacing w:before="75" w:beforeAutospacing="0" w:after="150" w:afterAutospacing="0" w:line="273" w:lineRule="atLeast"/>
        <w:ind w:firstLine="225"/>
        <w:jc w:val="both"/>
        <w:rPr>
          <w:color w:val="000000"/>
          <w:sz w:val="28"/>
          <w:szCs w:val="28"/>
        </w:rPr>
      </w:pPr>
      <w:r w:rsidRPr="00DB34A5">
        <w:rPr>
          <w:color w:val="000000"/>
          <w:sz w:val="28"/>
          <w:szCs w:val="28"/>
        </w:rPr>
        <w:t xml:space="preserve">Вакцинация от ветрянки рекомендована детям после года. Обязательно следует обратиться к врачу, если у вас был контакт с </w:t>
      </w:r>
      <w:proofErr w:type="gramStart"/>
      <w:r w:rsidRPr="00DB34A5">
        <w:rPr>
          <w:color w:val="000000"/>
          <w:sz w:val="28"/>
          <w:szCs w:val="28"/>
        </w:rPr>
        <w:t>заболевшим</w:t>
      </w:r>
      <w:proofErr w:type="gramEnd"/>
      <w:r w:rsidRPr="00DB34A5">
        <w:rPr>
          <w:color w:val="000000"/>
          <w:sz w:val="28"/>
          <w:szCs w:val="28"/>
        </w:rPr>
        <w:t xml:space="preserve"> и вы не болели ветрянкой в детстве, особенно при снижении иммунитета,</w:t>
      </w:r>
      <w:r w:rsidRPr="00DB34A5">
        <w:rPr>
          <w:rStyle w:val="apple-converted-space"/>
          <w:color w:val="000000"/>
          <w:sz w:val="28"/>
          <w:szCs w:val="28"/>
        </w:rPr>
        <w:t> </w:t>
      </w:r>
      <w:r w:rsidRPr="00DB34A5">
        <w:rPr>
          <w:color w:val="000000"/>
          <w:sz w:val="28"/>
          <w:szCs w:val="28"/>
          <w:u w:val="single"/>
        </w:rPr>
        <w:t>беременности</w:t>
      </w:r>
      <w:r w:rsidRPr="00DB34A5">
        <w:rPr>
          <w:rStyle w:val="apple-converted-space"/>
          <w:color w:val="000000"/>
          <w:sz w:val="28"/>
          <w:szCs w:val="28"/>
        </w:rPr>
        <w:t> </w:t>
      </w:r>
      <w:r w:rsidRPr="00DB34A5">
        <w:rPr>
          <w:color w:val="000000"/>
          <w:sz w:val="28"/>
          <w:szCs w:val="28"/>
        </w:rPr>
        <w:t>или если вы перенесли операцию по трансплантации костного мозга.</w:t>
      </w:r>
    </w:p>
    <w:p w:rsidR="0009456D" w:rsidRPr="00DB34A5" w:rsidRDefault="0009456D" w:rsidP="00DB34A5">
      <w:pPr>
        <w:rPr>
          <w:sz w:val="28"/>
          <w:szCs w:val="28"/>
        </w:rPr>
      </w:pPr>
    </w:p>
    <w:p w:rsidR="00CE623B" w:rsidRPr="00DB34A5" w:rsidRDefault="00CE623B" w:rsidP="00DB34A5"/>
    <w:p w:rsidR="00CE623B" w:rsidRPr="00DB34A5" w:rsidRDefault="00CE623B" w:rsidP="00DB34A5"/>
    <w:p w:rsidR="00CE623B" w:rsidRPr="00DB34A5" w:rsidRDefault="00CE623B" w:rsidP="00DB34A5"/>
    <w:p w:rsidR="00CE623B" w:rsidRPr="00DB34A5" w:rsidRDefault="00CE623B" w:rsidP="00DB34A5"/>
    <w:p w:rsidR="00CE623B" w:rsidRPr="00DB34A5" w:rsidRDefault="00CE623B" w:rsidP="00DB34A5"/>
    <w:p w:rsidR="00CE623B" w:rsidRPr="00DB34A5" w:rsidRDefault="00CE623B" w:rsidP="00DB34A5"/>
    <w:p w:rsidR="00CE623B" w:rsidRPr="00DB34A5" w:rsidRDefault="00CE623B" w:rsidP="00DB34A5"/>
    <w:p w:rsidR="00CE623B" w:rsidRDefault="00CE623B" w:rsidP="00DB34A5"/>
    <w:p w:rsidR="00DB34A5" w:rsidRDefault="00DB34A5" w:rsidP="00DB34A5"/>
    <w:p w:rsidR="00DB34A5" w:rsidRDefault="00DB34A5" w:rsidP="00DB34A5"/>
    <w:p w:rsidR="00DB34A5" w:rsidRDefault="00DB34A5" w:rsidP="00DB34A5"/>
    <w:p w:rsidR="00DB34A5" w:rsidRDefault="00DB34A5" w:rsidP="00DB34A5"/>
    <w:p w:rsidR="00DB34A5" w:rsidRDefault="00DB34A5" w:rsidP="00DB34A5"/>
    <w:p w:rsidR="00DB34A5" w:rsidRDefault="00DB34A5" w:rsidP="00DB34A5"/>
    <w:p w:rsidR="00DB34A5" w:rsidRDefault="00DB34A5" w:rsidP="00DB34A5"/>
    <w:p w:rsidR="00CE623B" w:rsidRDefault="00CE623B" w:rsidP="00DB34A5">
      <w:bookmarkStart w:id="0" w:name="_GoBack"/>
      <w:bookmarkEnd w:id="0"/>
    </w:p>
    <w:sectPr w:rsidR="00CE6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7F1"/>
    <w:multiLevelType w:val="multilevel"/>
    <w:tmpl w:val="032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E4E3F"/>
    <w:multiLevelType w:val="multilevel"/>
    <w:tmpl w:val="FA52A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9276A"/>
    <w:multiLevelType w:val="multilevel"/>
    <w:tmpl w:val="B386A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21AE5"/>
    <w:multiLevelType w:val="multilevel"/>
    <w:tmpl w:val="07F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F0724"/>
    <w:multiLevelType w:val="multilevel"/>
    <w:tmpl w:val="58D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4684D"/>
    <w:multiLevelType w:val="multilevel"/>
    <w:tmpl w:val="5138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373BA"/>
    <w:multiLevelType w:val="multilevel"/>
    <w:tmpl w:val="CE088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514FA2"/>
    <w:multiLevelType w:val="multilevel"/>
    <w:tmpl w:val="67F4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F80EEF"/>
    <w:multiLevelType w:val="multilevel"/>
    <w:tmpl w:val="579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45D6F"/>
    <w:multiLevelType w:val="multilevel"/>
    <w:tmpl w:val="6990424A"/>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83697"/>
    <w:multiLevelType w:val="multilevel"/>
    <w:tmpl w:val="12C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95750"/>
    <w:multiLevelType w:val="multilevel"/>
    <w:tmpl w:val="C6A05F2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319A1"/>
    <w:multiLevelType w:val="multilevel"/>
    <w:tmpl w:val="BA828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7"/>
  </w:num>
  <w:num w:numId="5">
    <w:abstractNumId w:val="2"/>
  </w:num>
  <w:num w:numId="6">
    <w:abstractNumId w:val="11"/>
  </w:num>
  <w:num w:numId="7">
    <w:abstractNumId w:val="9"/>
  </w:num>
  <w:num w:numId="8">
    <w:abstractNumId w:val="6"/>
  </w:num>
  <w:num w:numId="9">
    <w:abstractNumId w:val="8"/>
  </w:num>
  <w:num w:numId="10">
    <w:abstractNumId w:val="0"/>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3B"/>
    <w:rsid w:val="00013920"/>
    <w:rsid w:val="00021B82"/>
    <w:rsid w:val="00025CCD"/>
    <w:rsid w:val="00033C79"/>
    <w:rsid w:val="00041B68"/>
    <w:rsid w:val="00092234"/>
    <w:rsid w:val="0009456D"/>
    <w:rsid w:val="000971A9"/>
    <w:rsid w:val="00097B6B"/>
    <w:rsid w:val="000A3F71"/>
    <w:rsid w:val="000B076E"/>
    <w:rsid w:val="000B1EA8"/>
    <w:rsid w:val="000B587C"/>
    <w:rsid w:val="000B65AA"/>
    <w:rsid w:val="000C67A8"/>
    <w:rsid w:val="000D13D0"/>
    <w:rsid w:val="000F7063"/>
    <w:rsid w:val="00116F5E"/>
    <w:rsid w:val="0012482B"/>
    <w:rsid w:val="001644B4"/>
    <w:rsid w:val="00165F3B"/>
    <w:rsid w:val="001759C5"/>
    <w:rsid w:val="00193592"/>
    <w:rsid w:val="001964D9"/>
    <w:rsid w:val="001D3AF9"/>
    <w:rsid w:val="00212C92"/>
    <w:rsid w:val="0023267C"/>
    <w:rsid w:val="00245569"/>
    <w:rsid w:val="002646DE"/>
    <w:rsid w:val="0026714B"/>
    <w:rsid w:val="00296C8F"/>
    <w:rsid w:val="002E3937"/>
    <w:rsid w:val="002E5016"/>
    <w:rsid w:val="002E5079"/>
    <w:rsid w:val="002F1C30"/>
    <w:rsid w:val="002F7627"/>
    <w:rsid w:val="003134F9"/>
    <w:rsid w:val="00315D80"/>
    <w:rsid w:val="00340007"/>
    <w:rsid w:val="0034427D"/>
    <w:rsid w:val="003953C9"/>
    <w:rsid w:val="003A7BC6"/>
    <w:rsid w:val="003B606A"/>
    <w:rsid w:val="003B76B9"/>
    <w:rsid w:val="003C504E"/>
    <w:rsid w:val="003D1280"/>
    <w:rsid w:val="003D58DF"/>
    <w:rsid w:val="003E0C20"/>
    <w:rsid w:val="003F15D0"/>
    <w:rsid w:val="003F5643"/>
    <w:rsid w:val="003F63E8"/>
    <w:rsid w:val="00411E52"/>
    <w:rsid w:val="0042771B"/>
    <w:rsid w:val="0043280E"/>
    <w:rsid w:val="004335EA"/>
    <w:rsid w:val="00445BBB"/>
    <w:rsid w:val="00461242"/>
    <w:rsid w:val="004613B9"/>
    <w:rsid w:val="00491A01"/>
    <w:rsid w:val="004944DF"/>
    <w:rsid w:val="004A028F"/>
    <w:rsid w:val="004B5874"/>
    <w:rsid w:val="004D2A43"/>
    <w:rsid w:val="004E128C"/>
    <w:rsid w:val="004E790C"/>
    <w:rsid w:val="004F3254"/>
    <w:rsid w:val="00510E80"/>
    <w:rsid w:val="005113B8"/>
    <w:rsid w:val="005162CB"/>
    <w:rsid w:val="00516885"/>
    <w:rsid w:val="00520155"/>
    <w:rsid w:val="005701A0"/>
    <w:rsid w:val="00584801"/>
    <w:rsid w:val="005A12A7"/>
    <w:rsid w:val="005A5B38"/>
    <w:rsid w:val="005A79AF"/>
    <w:rsid w:val="005B308B"/>
    <w:rsid w:val="005B3E09"/>
    <w:rsid w:val="005C3DE1"/>
    <w:rsid w:val="005D5321"/>
    <w:rsid w:val="006010BB"/>
    <w:rsid w:val="00607F4A"/>
    <w:rsid w:val="006168B2"/>
    <w:rsid w:val="00632B45"/>
    <w:rsid w:val="00633D1E"/>
    <w:rsid w:val="00634C62"/>
    <w:rsid w:val="0066771B"/>
    <w:rsid w:val="00675808"/>
    <w:rsid w:val="0067651F"/>
    <w:rsid w:val="0069493E"/>
    <w:rsid w:val="006B7966"/>
    <w:rsid w:val="006C77E8"/>
    <w:rsid w:val="006D3338"/>
    <w:rsid w:val="006E1D21"/>
    <w:rsid w:val="006F4BF7"/>
    <w:rsid w:val="007048A5"/>
    <w:rsid w:val="00727E69"/>
    <w:rsid w:val="0073431C"/>
    <w:rsid w:val="00747DEE"/>
    <w:rsid w:val="00750DFA"/>
    <w:rsid w:val="007563A7"/>
    <w:rsid w:val="00762E03"/>
    <w:rsid w:val="00765432"/>
    <w:rsid w:val="007E34FB"/>
    <w:rsid w:val="00825F04"/>
    <w:rsid w:val="008335A0"/>
    <w:rsid w:val="00835457"/>
    <w:rsid w:val="008405D8"/>
    <w:rsid w:val="00841E61"/>
    <w:rsid w:val="00860FB9"/>
    <w:rsid w:val="00872AFB"/>
    <w:rsid w:val="00873DFA"/>
    <w:rsid w:val="00887BF4"/>
    <w:rsid w:val="008C2529"/>
    <w:rsid w:val="009016A7"/>
    <w:rsid w:val="00902141"/>
    <w:rsid w:val="00904156"/>
    <w:rsid w:val="00917290"/>
    <w:rsid w:val="00924A72"/>
    <w:rsid w:val="00936111"/>
    <w:rsid w:val="0094037B"/>
    <w:rsid w:val="00951D4A"/>
    <w:rsid w:val="009546FC"/>
    <w:rsid w:val="00965974"/>
    <w:rsid w:val="00972575"/>
    <w:rsid w:val="00974E05"/>
    <w:rsid w:val="009A137B"/>
    <w:rsid w:val="009A64B1"/>
    <w:rsid w:val="009B7E4F"/>
    <w:rsid w:val="009C5A34"/>
    <w:rsid w:val="00A00916"/>
    <w:rsid w:val="00A44F42"/>
    <w:rsid w:val="00A504BA"/>
    <w:rsid w:val="00A65706"/>
    <w:rsid w:val="00A809CC"/>
    <w:rsid w:val="00AA3018"/>
    <w:rsid w:val="00AB5C93"/>
    <w:rsid w:val="00AC162C"/>
    <w:rsid w:val="00AD30E4"/>
    <w:rsid w:val="00AD4A32"/>
    <w:rsid w:val="00AE19E3"/>
    <w:rsid w:val="00AE2A65"/>
    <w:rsid w:val="00AF2FA1"/>
    <w:rsid w:val="00B51214"/>
    <w:rsid w:val="00B5363E"/>
    <w:rsid w:val="00B720B3"/>
    <w:rsid w:val="00B73C84"/>
    <w:rsid w:val="00B821A2"/>
    <w:rsid w:val="00B96588"/>
    <w:rsid w:val="00BC1C72"/>
    <w:rsid w:val="00BF450D"/>
    <w:rsid w:val="00C23F87"/>
    <w:rsid w:val="00C306CA"/>
    <w:rsid w:val="00C43708"/>
    <w:rsid w:val="00C56102"/>
    <w:rsid w:val="00C72BB1"/>
    <w:rsid w:val="00C834D6"/>
    <w:rsid w:val="00C93C84"/>
    <w:rsid w:val="00CC2F75"/>
    <w:rsid w:val="00CE623B"/>
    <w:rsid w:val="00D038A1"/>
    <w:rsid w:val="00D263D5"/>
    <w:rsid w:val="00D335A4"/>
    <w:rsid w:val="00D568D0"/>
    <w:rsid w:val="00D625CF"/>
    <w:rsid w:val="00D758FE"/>
    <w:rsid w:val="00D822A1"/>
    <w:rsid w:val="00D91AB8"/>
    <w:rsid w:val="00DB34A5"/>
    <w:rsid w:val="00DC1C3A"/>
    <w:rsid w:val="00DC75A7"/>
    <w:rsid w:val="00DF54A4"/>
    <w:rsid w:val="00DF6E83"/>
    <w:rsid w:val="00E2404F"/>
    <w:rsid w:val="00E24B23"/>
    <w:rsid w:val="00E41024"/>
    <w:rsid w:val="00E66696"/>
    <w:rsid w:val="00E81EED"/>
    <w:rsid w:val="00E93612"/>
    <w:rsid w:val="00E94ADF"/>
    <w:rsid w:val="00E97F06"/>
    <w:rsid w:val="00EB7446"/>
    <w:rsid w:val="00ED3528"/>
    <w:rsid w:val="00ED77F7"/>
    <w:rsid w:val="00EF0E36"/>
    <w:rsid w:val="00EF15EC"/>
    <w:rsid w:val="00F07FE3"/>
    <w:rsid w:val="00F20100"/>
    <w:rsid w:val="00F22F6D"/>
    <w:rsid w:val="00F46230"/>
    <w:rsid w:val="00F5189B"/>
    <w:rsid w:val="00F52CEA"/>
    <w:rsid w:val="00F570E0"/>
    <w:rsid w:val="00F6355F"/>
    <w:rsid w:val="00F832B6"/>
    <w:rsid w:val="00F848F3"/>
    <w:rsid w:val="00FB4920"/>
    <w:rsid w:val="00FC64A1"/>
    <w:rsid w:val="00FD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rsid w:val="00CE6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6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6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rsid w:val="00CE6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6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0210">
      <w:bodyDiv w:val="1"/>
      <w:marLeft w:val="0"/>
      <w:marRight w:val="0"/>
      <w:marTop w:val="0"/>
      <w:marBottom w:val="0"/>
      <w:divBdr>
        <w:top w:val="none" w:sz="0" w:space="0" w:color="auto"/>
        <w:left w:val="none" w:sz="0" w:space="0" w:color="auto"/>
        <w:bottom w:val="none" w:sz="0" w:space="0" w:color="auto"/>
        <w:right w:val="none" w:sz="0" w:space="0" w:color="auto"/>
      </w:divBdr>
    </w:div>
    <w:div w:id="652371634">
      <w:bodyDiv w:val="1"/>
      <w:marLeft w:val="0"/>
      <w:marRight w:val="0"/>
      <w:marTop w:val="0"/>
      <w:marBottom w:val="0"/>
      <w:divBdr>
        <w:top w:val="none" w:sz="0" w:space="0" w:color="auto"/>
        <w:left w:val="none" w:sz="0" w:space="0" w:color="auto"/>
        <w:bottom w:val="none" w:sz="0" w:space="0" w:color="auto"/>
        <w:right w:val="none" w:sz="0" w:space="0" w:color="auto"/>
      </w:divBdr>
    </w:div>
    <w:div w:id="1881433378">
      <w:bodyDiv w:val="1"/>
      <w:marLeft w:val="0"/>
      <w:marRight w:val="0"/>
      <w:marTop w:val="0"/>
      <w:marBottom w:val="0"/>
      <w:divBdr>
        <w:top w:val="none" w:sz="0" w:space="0" w:color="auto"/>
        <w:left w:val="none" w:sz="0" w:space="0" w:color="auto"/>
        <w:bottom w:val="none" w:sz="0" w:space="0" w:color="auto"/>
        <w:right w:val="none" w:sz="0" w:space="0" w:color="auto"/>
      </w:divBdr>
      <w:divsChild>
        <w:div w:id="17866566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2015-03-17T11:57:00Z</dcterms:created>
  <dcterms:modified xsi:type="dcterms:W3CDTF">2015-03-17T11:57:00Z</dcterms:modified>
</cp:coreProperties>
</file>