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2B" w:rsidRPr="002B22B9" w:rsidRDefault="002B22B9" w:rsidP="00F72B52">
      <w:pPr>
        <w:jc w:val="center"/>
        <w:rPr>
          <w:b/>
          <w:bCs/>
          <w:color w:val="943634" w:themeColor="accent2" w:themeShade="BF"/>
          <w:sz w:val="36"/>
          <w:szCs w:val="28"/>
        </w:rPr>
      </w:pPr>
      <w:r w:rsidRPr="002B22B9">
        <w:rPr>
          <w:b/>
          <w:bCs/>
          <w:color w:val="943634" w:themeColor="accent2" w:themeShade="BF"/>
          <w:sz w:val="36"/>
          <w:szCs w:val="28"/>
        </w:rPr>
        <w:t xml:space="preserve">Рекомендации </w:t>
      </w:r>
      <w:r w:rsidR="00F72B52">
        <w:rPr>
          <w:b/>
          <w:bCs/>
          <w:color w:val="943634" w:themeColor="accent2" w:themeShade="BF"/>
          <w:sz w:val="36"/>
          <w:szCs w:val="28"/>
        </w:rPr>
        <w:t>учителя-дефектолога</w:t>
      </w:r>
      <w:r w:rsidRPr="002B22B9">
        <w:rPr>
          <w:b/>
          <w:bCs/>
          <w:color w:val="943634" w:themeColor="accent2" w:themeShade="BF"/>
          <w:sz w:val="36"/>
          <w:szCs w:val="28"/>
        </w:rPr>
        <w:t xml:space="preserve"> родител</w:t>
      </w:r>
      <w:r w:rsidR="00B63B3A">
        <w:rPr>
          <w:b/>
          <w:bCs/>
          <w:color w:val="943634" w:themeColor="accent2" w:themeShade="BF"/>
          <w:sz w:val="36"/>
          <w:szCs w:val="28"/>
        </w:rPr>
        <w:t>ям детей с речевыми нарушениями</w:t>
      </w:r>
    </w:p>
    <w:p w:rsidR="002B22B9" w:rsidRPr="002B22B9" w:rsidRDefault="00F72B52" w:rsidP="002B22B9">
      <w:pPr>
        <w:rPr>
          <w:color w:val="943634" w:themeColor="accent2" w:themeShade="BF"/>
        </w:rPr>
      </w:pPr>
      <w:r>
        <w:rPr>
          <w:color w:val="943634" w:themeColor="accent2" w:themeShade="BF"/>
        </w:rPr>
        <w:t>Учитель-дефектолог: Унгур Виктория Николаевна</w:t>
      </w:r>
      <w:bookmarkStart w:id="0" w:name="_GoBack"/>
      <w:bookmarkEnd w:id="0"/>
    </w:p>
    <w:p w:rsidR="002B22B9" w:rsidRPr="002B22B9" w:rsidRDefault="00C3058F" w:rsidP="002B22B9">
      <w:pPr>
        <w:rPr>
          <w:b/>
          <w:bCs/>
        </w:rPr>
      </w:pPr>
      <w:r w:rsidRPr="002B22B9">
        <w:rPr>
          <w:b/>
          <w:bCs/>
          <w:noProof/>
          <w:color w:val="943634" w:themeColor="accent2" w:themeShade="BF"/>
          <w:sz w:val="36"/>
          <w:szCs w:val="28"/>
          <w:lang w:eastAsia="ru-RU" w:bidi="he-IL"/>
        </w:rPr>
        <w:drawing>
          <wp:anchor distT="0" distB="0" distL="114300" distR="114300" simplePos="0" relativeHeight="251658240" behindDoc="1" locked="0" layoutInCell="1" allowOverlap="1" wp14:anchorId="465B7D76" wp14:editId="3EE8F36E">
            <wp:simplePos x="0" y="0"/>
            <wp:positionH relativeFrom="column">
              <wp:posOffset>434340</wp:posOffset>
            </wp:positionH>
            <wp:positionV relativeFrom="paragraph">
              <wp:posOffset>308610</wp:posOffset>
            </wp:positionV>
            <wp:extent cx="5543550" cy="6625590"/>
            <wp:effectExtent l="0" t="0" r="0" b="22860"/>
            <wp:wrapNone/>
            <wp:docPr id="1" name="Рисунок 1" descr="Дети и радуга картинки, стоковые фото Дети и радуга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радуга картинки, стоковые фото Дети и радуга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A322"/>
                        </a:clrFrom>
                        <a:clrTo>
                          <a:srgbClr val="FFA322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67" b="99500" l="0" r="100000"/>
                              </a14:imgEffect>
                              <a14:imgEffect>
                                <a14:saturation sat="10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2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B9" w:rsidRPr="002B22B9">
        <w:rPr>
          <w:b/>
          <w:bCs/>
        </w:rPr>
        <w:t>Если у Вашего ребенка выявлено нарушение речи, то данные советы помогут быстро и эффективно преодолеть нарушение:</w:t>
      </w:r>
    </w:p>
    <w:p w:rsidR="002B22B9" w:rsidRPr="002B22B9" w:rsidRDefault="00C3058F" w:rsidP="002B22B9">
      <w:r w:rsidRPr="00C3058F">
        <w:rPr>
          <w:b/>
          <w:bCs/>
          <w:noProof/>
          <w:color w:val="943634" w:themeColor="accent2" w:themeShade="BF"/>
          <w:sz w:val="36"/>
          <w:szCs w:val="28"/>
          <w:lang w:eastAsia="ru-RU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470A" wp14:editId="04DDFF5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62675" cy="78295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82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98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сог</w:t>
                            </w:r>
                            <w:r w:rsidR="00F72B52">
                              <w:t>ласовывайте с учителем-дефектологом</w:t>
                            </w:r>
                            <w:r w:rsidRPr="002B22B9">
                              <w:t xml:space="preserve"> и воспитателем всю работу по воспитанию правильной речи;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покажите ребенка врачам-специалистам (по рекомендации ПМПК);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систематически и аккуратно выполняйте с ним домашнее задание;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занимайтесь ежедневно или через день в доброжелательной, игровой форме;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не принуждайте ребенка к выполнению домашнего задания;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 xml:space="preserve">соблюдайте точность и </w:t>
                            </w:r>
                            <w:proofErr w:type="spellStart"/>
                            <w:r w:rsidRPr="002B22B9">
                              <w:t>поэтапность</w:t>
                            </w:r>
                            <w:proofErr w:type="spellEnd"/>
                            <w:r w:rsidRPr="002B22B9">
                              <w:t xml:space="preserve"> выполнения заданий;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вводите поставленные и закрепленные звуки в обиходную речь, вырабатывая у ребенка навык самоконтроля;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постепенно усложняйте требования к речи ребенка;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учите наблюдать, слушать, рассуждать, четко и ясно выражать свои мысли;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совместно с педагогами группы работайте над развитием движений, воспитывайте усидчивость, самостоятельность в выполнении заданий;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помните, что сроки преодоления речевых нарушений зависят от степени сложности дефекта, возрастных и индивидуальных особенностей ребенка, регулярности занятий, заинтересованности и участия родителей в коррекционной работе;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 xml:space="preserve">верьте в силы своего ребенка, верой и терпением вселите в него </w:t>
                            </w:r>
                            <w:proofErr w:type="gramStart"/>
                            <w:r w:rsidRPr="002B22B9">
                              <w:t>уверенность в исправление</w:t>
                            </w:r>
                            <w:proofErr w:type="gramEnd"/>
                            <w:r w:rsidRPr="002B22B9">
                              <w:t xml:space="preserve"> нарушения речи.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не следует все время поправлять ребенка, делать ему замечания по поводу неправильного произношения всегда и везде, чтобы не вызвать отрицательного отношения к занятиям;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не фиксируйте внимание ребенка на том, что не получается, лучше подбодрите его;</w:t>
                            </w:r>
                          </w:p>
                          <w:p w:rsidR="00C3058F" w:rsidRPr="002B22B9" w:rsidRDefault="00C3058F" w:rsidP="00C305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B22B9">
                              <w:t>работу с логопедом не следует делать основным содержанием жизни ребенка, занятия должны гармонично входить в ту деятельность, которая привлекает ребенка. Для него личностно-значимой (игры по дороге в детское учреждение, в магазин; занятия на прогулке, на кухне и т.д.).</w:t>
                            </w:r>
                          </w:p>
                          <w:p w:rsidR="00C3058F" w:rsidRDefault="00C3058F" w:rsidP="00C30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85.25pt;height:616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" stroked="f">
                <v:fill opacity="29555f"/>
                <v:textbox>
                  <w:txbxContent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сог</w:t>
                      </w:r>
                      <w:r w:rsidR="00F72B52">
                        <w:t>ласовывайте с учителем-дефектологом</w:t>
                      </w:r>
                      <w:r w:rsidRPr="002B22B9">
                        <w:t xml:space="preserve"> и воспитателем всю работу по воспитанию правильной речи;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покажите ребенка врачам-специалистам (по рекомендации ПМПК);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систематически и аккуратно выполняйте с ним домашнее задание;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занимайтесь ежедневно или через день в доброжелательной, игровой форме;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не принуждайте ребенка к выполнению домашнего задания;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 xml:space="preserve">соблюдайте точность и </w:t>
                      </w:r>
                      <w:proofErr w:type="spellStart"/>
                      <w:r w:rsidRPr="002B22B9">
                        <w:t>поэтапность</w:t>
                      </w:r>
                      <w:proofErr w:type="spellEnd"/>
                      <w:r w:rsidRPr="002B22B9">
                        <w:t xml:space="preserve"> выполнения заданий;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вводите поставленные и закрепленные звуки в обиходную речь, вырабатывая у ребенка навык самоконтроля;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постепенно усложняйте требования к речи ребенка;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учите наблюдать, слушать, рассуждать, четко и ясно выражать свои мысли;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совместно с педагогами группы работайте над развитием движений, воспитывайте усидчивость, самостоятельность в выполнении заданий;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помните, что сроки преодоления речевых нарушений зависят от степени сложности дефекта, возрастных и индивидуальных особенностей ребенка, регулярности занятий, заинтересованности и участия родителей в коррекционной работе;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 xml:space="preserve">верьте в силы своего ребенка, верой и терпением вселите в него </w:t>
                      </w:r>
                      <w:proofErr w:type="gramStart"/>
                      <w:r w:rsidRPr="002B22B9">
                        <w:t>уверенность в исправление</w:t>
                      </w:r>
                      <w:proofErr w:type="gramEnd"/>
                      <w:r w:rsidRPr="002B22B9">
                        <w:t xml:space="preserve"> нарушения речи.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не следует все время поправлять ребенка, делать ему замечания по поводу неправильного произношения всегда и везде, чтобы не вызвать отрицательного отношения к занятиям;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не фиксируйте внимание ребенка на том, что не получается, лучше подбодрите его;</w:t>
                      </w:r>
                    </w:p>
                    <w:p w:rsidR="00C3058F" w:rsidRPr="002B22B9" w:rsidRDefault="00C3058F" w:rsidP="00C3058F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B22B9">
                        <w:t>работу с логопедом не следует делать основным содержанием жизни ребенка, занятия должны гармонично входить в ту деятельность, которая привлекает ребенка. Для него личностно-значимой (игры по дороге в детское учреждение, в магазин; занятия на прогулке, на кухне и т.д.).</w:t>
                      </w:r>
                    </w:p>
                    <w:p w:rsidR="00C3058F" w:rsidRDefault="00C3058F" w:rsidP="00C3058F"/>
                  </w:txbxContent>
                </v:textbox>
              </v:shape>
            </w:pict>
          </mc:Fallback>
        </mc:AlternateContent>
      </w:r>
    </w:p>
    <w:p w:rsidR="002B22B9" w:rsidRPr="002B22B9" w:rsidRDefault="002B22B9" w:rsidP="002B22B9">
      <w:pPr>
        <w:jc w:val="center"/>
        <w:rPr>
          <w:color w:val="943634" w:themeColor="accent2" w:themeShade="BF"/>
        </w:rPr>
      </w:pPr>
    </w:p>
    <w:sectPr w:rsidR="002B22B9" w:rsidRPr="002B22B9" w:rsidSect="002B22B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262"/>
    <w:multiLevelType w:val="multilevel"/>
    <w:tmpl w:val="B74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E3587"/>
    <w:multiLevelType w:val="hybridMultilevel"/>
    <w:tmpl w:val="64EA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3"/>
    <w:rsid w:val="000F1B83"/>
    <w:rsid w:val="002B22B9"/>
    <w:rsid w:val="00B63B3A"/>
    <w:rsid w:val="00C3058F"/>
    <w:rsid w:val="00C81F2B"/>
    <w:rsid w:val="00E65761"/>
    <w:rsid w:val="00F44662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4">
    <w:name w:val="Strong"/>
    <w:basedOn w:val="a0"/>
    <w:uiPriority w:val="22"/>
    <w:qFormat/>
    <w:rsid w:val="002B2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2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4">
    <w:name w:val="Strong"/>
    <w:basedOn w:val="a0"/>
    <w:uiPriority w:val="22"/>
    <w:qFormat/>
    <w:rsid w:val="002B2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2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2021-10-31T18:02:00Z</cp:lastPrinted>
  <dcterms:created xsi:type="dcterms:W3CDTF">2021-09-23T14:05:00Z</dcterms:created>
  <dcterms:modified xsi:type="dcterms:W3CDTF">2021-10-31T18:09:00Z</dcterms:modified>
</cp:coreProperties>
</file>