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DB" w:rsidRDefault="000A17DB" w:rsidP="000A17DB">
      <w:pPr>
        <w:spacing w:after="0" w:line="240" w:lineRule="auto"/>
        <w:ind w:right="-2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Первая младшая групп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2 до 3 лет)</w:t>
      </w:r>
    </w:p>
    <w:p w:rsidR="000A17DB" w:rsidRPr="00C33D33" w:rsidRDefault="000A17DB" w:rsidP="000A17DB">
      <w:pPr>
        <w:spacing w:after="0" w:line="240" w:lineRule="auto"/>
        <w:ind w:firstLine="567"/>
        <w:jc w:val="both"/>
        <w:rPr>
          <w:sz w:val="24"/>
          <w:szCs w:val="24"/>
        </w:rPr>
      </w:pPr>
      <w:r w:rsidRPr="00C33D33">
        <w:rPr>
          <w:rFonts w:ascii="Times New Roman" w:eastAsia="Times New Roman" w:hAnsi="Times New Roman" w:cs="Times New Roman"/>
          <w:sz w:val="24"/>
          <w:szCs w:val="24"/>
        </w:rPr>
        <w:t>Малыши, переступившие порог учреждения дошкольного образования, оказываются в совершенно новых для них условиях. От того, какими будут эти условия, во многом зависит не только успешность адаптации ребёнка, но и его развитие.</w:t>
      </w:r>
    </w:p>
    <w:p w:rsidR="000A17DB" w:rsidRPr="00C33D33" w:rsidRDefault="000A17DB" w:rsidP="000A17DB">
      <w:pPr>
        <w:spacing w:after="0" w:line="240" w:lineRule="auto"/>
        <w:ind w:firstLine="567"/>
        <w:jc w:val="both"/>
        <w:rPr>
          <w:sz w:val="24"/>
          <w:szCs w:val="24"/>
        </w:rPr>
      </w:pPr>
      <w:r w:rsidRPr="00C33D33">
        <w:rPr>
          <w:rFonts w:ascii="Times New Roman" w:eastAsia="Times New Roman" w:hAnsi="Times New Roman" w:cs="Times New Roman"/>
          <w:sz w:val="24"/>
          <w:szCs w:val="24"/>
        </w:rPr>
        <w:t xml:space="preserve">Для психофизического благополучия ребёнка на третьем году </w:t>
      </w:r>
      <w:proofErr w:type="gramStart"/>
      <w:r w:rsidRPr="00C33D33">
        <w:rPr>
          <w:rFonts w:ascii="Times New Roman" w:eastAsia="Times New Roman" w:hAnsi="Times New Roman" w:cs="Times New Roman"/>
          <w:sz w:val="24"/>
          <w:szCs w:val="24"/>
        </w:rPr>
        <w:t>жизни</w:t>
      </w:r>
      <w:proofErr w:type="gramEnd"/>
      <w:r w:rsidRPr="00C33D33">
        <w:rPr>
          <w:rFonts w:ascii="Times New Roman" w:eastAsia="Times New Roman" w:hAnsi="Times New Roman" w:cs="Times New Roman"/>
          <w:sz w:val="24"/>
          <w:szCs w:val="24"/>
        </w:rPr>
        <w:t xml:space="preserve"> как в семье, так и в учреждении дошкольного образования, решающими являются социальные условия жизни: в дошкольном учреждении – это наличие особой системы образовательной работы, личность педагога развивающая предметно-пространственная среда.</w:t>
      </w:r>
    </w:p>
    <w:p w:rsidR="000A17DB" w:rsidRPr="00C33D33" w:rsidRDefault="000A17DB" w:rsidP="000A17DB">
      <w:pPr>
        <w:spacing w:after="0" w:line="240" w:lineRule="auto"/>
        <w:ind w:firstLine="567"/>
        <w:jc w:val="both"/>
        <w:rPr>
          <w:sz w:val="24"/>
          <w:szCs w:val="24"/>
        </w:rPr>
      </w:pPr>
      <w:r w:rsidRPr="00C33D33">
        <w:rPr>
          <w:rFonts w:ascii="Times New Roman" w:eastAsia="Times New Roman" w:hAnsi="Times New Roman" w:cs="Times New Roman"/>
          <w:sz w:val="24"/>
          <w:szCs w:val="24"/>
        </w:rPr>
        <w:t>Взрослый ответственен за создание окружающей ребёнка предметной среды. Приоритетная модель среды в группах раннего возраста базируется на двух простых идеях. Первая: учреждение дошкольного образования – это второй дом для малышей, в котором им должно быть уютно и радостно; вторая: для полноценного и разностороннего развития воспитанников необходимо специально-организованная среда для игр и отдыха, для занятий</w:t>
      </w:r>
    </w:p>
    <w:p w:rsidR="000A17DB" w:rsidRPr="00C33D33" w:rsidRDefault="000A17DB" w:rsidP="000A17DB">
      <w:pPr>
        <w:numPr>
          <w:ilvl w:val="0"/>
          <w:numId w:val="1"/>
        </w:numPr>
        <w:tabs>
          <w:tab w:val="left" w:pos="572"/>
        </w:tabs>
        <w:spacing w:after="0" w:line="240" w:lineRule="auto"/>
        <w:ind w:left="260" w:right="20" w:firstLine="1"/>
        <w:jc w:val="both"/>
        <w:rPr>
          <w:rFonts w:eastAsia="Times New Roman"/>
          <w:sz w:val="24"/>
          <w:szCs w:val="24"/>
        </w:rPr>
      </w:pPr>
      <w:r w:rsidRPr="00C33D33">
        <w:rPr>
          <w:rFonts w:ascii="Times New Roman" w:eastAsia="Times New Roman" w:hAnsi="Times New Roman" w:cs="Times New Roman"/>
          <w:sz w:val="24"/>
          <w:szCs w:val="24"/>
        </w:rPr>
        <w:t xml:space="preserve">разнообразной доступной этому возрасту деятельности. Прежде всего, учитываются возрастные физиологические и психические особенности ребёнка, в том числе повышенная двигательная активность и растущая познавательная деятельность. </w:t>
      </w:r>
      <w:proofErr w:type="gramStart"/>
      <w:r w:rsidRPr="00C33D33">
        <w:rPr>
          <w:rFonts w:ascii="Times New Roman" w:eastAsia="Times New Roman" w:hAnsi="Times New Roman" w:cs="Times New Roman"/>
          <w:sz w:val="24"/>
          <w:szCs w:val="24"/>
        </w:rPr>
        <w:t>В зависимости от размеров комнаты расставляется мебель и оформляются уголки таким образом, чтобы обеспечить достаточный простор для всех видов игр, труда и занятий детей: от подвижных до требующих сосредоточенности и тишины.</w:t>
      </w:r>
      <w:proofErr w:type="gramEnd"/>
    </w:p>
    <w:p w:rsidR="000A17DB" w:rsidRPr="00C33D33" w:rsidRDefault="000A17DB" w:rsidP="000A17DB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33D33">
        <w:rPr>
          <w:rFonts w:ascii="Times New Roman" w:eastAsia="Times New Roman" w:hAnsi="Times New Roman" w:cs="Times New Roman"/>
          <w:sz w:val="24"/>
          <w:szCs w:val="24"/>
        </w:rPr>
        <w:t>Основными характеристиками предметной среды для групп раннего возраста являются:</w:t>
      </w:r>
    </w:p>
    <w:p w:rsidR="000A17DB" w:rsidRPr="00C33D33" w:rsidRDefault="000A17DB" w:rsidP="000A17DB">
      <w:pPr>
        <w:numPr>
          <w:ilvl w:val="1"/>
          <w:numId w:val="1"/>
        </w:numPr>
        <w:tabs>
          <w:tab w:val="left" w:pos="1252"/>
        </w:tabs>
        <w:spacing w:after="0" w:line="240" w:lineRule="auto"/>
        <w:ind w:left="260"/>
        <w:jc w:val="both"/>
        <w:rPr>
          <w:rFonts w:eastAsia="Times New Roman"/>
          <w:sz w:val="24"/>
          <w:szCs w:val="24"/>
        </w:rPr>
      </w:pPr>
      <w:r w:rsidRPr="00C33D33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– наличие всевозможного игрового и дидактического материала для сенсорного развития, конструктивной, изобразительной </w:t>
      </w:r>
      <w:proofErr w:type="spellStart"/>
      <w:r w:rsidRPr="00C33D33">
        <w:rPr>
          <w:rFonts w:ascii="Times New Roman" w:eastAsia="Times New Roman" w:hAnsi="Times New Roman" w:cs="Times New Roman"/>
          <w:sz w:val="24"/>
          <w:szCs w:val="24"/>
        </w:rPr>
        <w:t>имузыкальной</w:t>
      </w:r>
      <w:proofErr w:type="spellEnd"/>
      <w:r w:rsidRPr="00C33D3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развития мелкой моторики, формирования представлений о самом себе, организации двигательной активности и др.;</w:t>
      </w:r>
    </w:p>
    <w:p w:rsidR="000A17DB" w:rsidRPr="00C33D33" w:rsidRDefault="000A17DB" w:rsidP="000A17DB">
      <w:pPr>
        <w:numPr>
          <w:ilvl w:val="1"/>
          <w:numId w:val="2"/>
        </w:numPr>
        <w:tabs>
          <w:tab w:val="left" w:pos="1252"/>
        </w:tabs>
        <w:spacing w:after="0" w:line="240" w:lineRule="auto"/>
        <w:ind w:left="260" w:right="20" w:firstLine="709"/>
        <w:jc w:val="both"/>
        <w:rPr>
          <w:rFonts w:eastAsia="Times New Roman"/>
          <w:sz w:val="24"/>
          <w:szCs w:val="24"/>
        </w:rPr>
      </w:pPr>
      <w:r w:rsidRPr="00C33D33">
        <w:rPr>
          <w:rFonts w:ascii="Times New Roman" w:eastAsia="Times New Roman" w:hAnsi="Times New Roman" w:cs="Times New Roman"/>
          <w:sz w:val="24"/>
          <w:szCs w:val="24"/>
        </w:rPr>
        <w:t>доступность – расположение игрового и дидактического материала в поле зрения ребёнка (исключаются высокая мебель и закрытые шкафы);</w:t>
      </w:r>
    </w:p>
    <w:p w:rsidR="000A17DB" w:rsidRPr="00C33D33" w:rsidRDefault="000A17DB" w:rsidP="000A17DB">
      <w:pPr>
        <w:numPr>
          <w:ilvl w:val="1"/>
          <w:numId w:val="2"/>
        </w:numPr>
        <w:tabs>
          <w:tab w:val="left" w:pos="1252"/>
        </w:tabs>
        <w:spacing w:after="0" w:line="240" w:lineRule="auto"/>
        <w:ind w:left="260" w:firstLine="709"/>
        <w:jc w:val="both"/>
        <w:rPr>
          <w:rFonts w:eastAsia="Times New Roman"/>
          <w:sz w:val="24"/>
          <w:szCs w:val="24"/>
        </w:rPr>
      </w:pPr>
      <w:proofErr w:type="spellStart"/>
      <w:r w:rsidRPr="00C33D33">
        <w:rPr>
          <w:rFonts w:ascii="Times New Roman" w:eastAsia="Times New Roman" w:hAnsi="Times New Roman" w:cs="Times New Roman"/>
          <w:sz w:val="24"/>
          <w:szCs w:val="24"/>
        </w:rPr>
        <w:t>эмоциогенность</w:t>
      </w:r>
      <w:proofErr w:type="spellEnd"/>
      <w:r w:rsidRPr="00C33D33">
        <w:rPr>
          <w:rFonts w:ascii="Times New Roman" w:eastAsia="Times New Roman" w:hAnsi="Times New Roman" w:cs="Times New Roman"/>
          <w:sz w:val="24"/>
          <w:szCs w:val="24"/>
        </w:rPr>
        <w:t xml:space="preserve"> – обеспечение индивидуальной комфортности, психологической защищённости и эмоционального благополучия (среда должна быть яркой, красочной, привлекающей внимание ребёнка и вызывающей у него положительной эмоции);</w:t>
      </w:r>
    </w:p>
    <w:p w:rsidR="000A17DB" w:rsidRPr="00C33D33" w:rsidRDefault="000A17DB" w:rsidP="000A17DB">
      <w:pPr>
        <w:numPr>
          <w:ilvl w:val="1"/>
          <w:numId w:val="2"/>
        </w:numPr>
        <w:tabs>
          <w:tab w:val="left" w:pos="1252"/>
        </w:tabs>
        <w:spacing w:after="0" w:line="240" w:lineRule="auto"/>
        <w:ind w:left="260" w:right="20" w:firstLine="709"/>
        <w:jc w:val="both"/>
        <w:rPr>
          <w:rFonts w:eastAsia="Times New Roman"/>
          <w:sz w:val="24"/>
          <w:szCs w:val="24"/>
        </w:rPr>
      </w:pPr>
      <w:r w:rsidRPr="00C33D33">
        <w:rPr>
          <w:rFonts w:ascii="Times New Roman" w:eastAsia="Times New Roman" w:hAnsi="Times New Roman" w:cs="Times New Roman"/>
          <w:sz w:val="24"/>
          <w:szCs w:val="24"/>
        </w:rPr>
        <w:t>зонирование – построение не пересекающихся друг с другом игровых и учебных зон (это связано с особенностями игровой деятельности детей раннего возраста – играют не вместе, а рядом).</w:t>
      </w:r>
    </w:p>
    <w:p w:rsidR="000A17DB" w:rsidRPr="00C33D33" w:rsidRDefault="000A17DB" w:rsidP="000A17DB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33D33">
        <w:rPr>
          <w:rFonts w:ascii="Times New Roman" w:eastAsia="Times New Roman" w:hAnsi="Times New Roman" w:cs="Times New Roman"/>
          <w:sz w:val="24"/>
          <w:szCs w:val="24"/>
        </w:rPr>
        <w:t xml:space="preserve">Создавая интерьер группы, очень важно приблизить его к </w:t>
      </w:r>
      <w:proofErr w:type="gramStart"/>
      <w:r w:rsidRPr="00C33D33">
        <w:rPr>
          <w:rFonts w:ascii="Times New Roman" w:eastAsia="Times New Roman" w:hAnsi="Times New Roman" w:cs="Times New Roman"/>
          <w:sz w:val="24"/>
          <w:szCs w:val="24"/>
        </w:rPr>
        <w:t>домашнему</w:t>
      </w:r>
      <w:proofErr w:type="gramEnd"/>
      <w:r w:rsidRPr="00C33D33">
        <w:rPr>
          <w:rFonts w:ascii="Times New Roman" w:eastAsia="Times New Roman" w:hAnsi="Times New Roman" w:cs="Times New Roman"/>
          <w:sz w:val="24"/>
          <w:szCs w:val="24"/>
        </w:rPr>
        <w:t xml:space="preserve">. При выборе цвета в помещениях для детей раннего возраста рекомендуется использовать гамму цветов от желтовато-зелёного через </w:t>
      </w:r>
      <w:proofErr w:type="gramStart"/>
      <w:r w:rsidRPr="00C33D33">
        <w:rPr>
          <w:rFonts w:ascii="Times New Roman" w:eastAsia="Times New Roman" w:hAnsi="Times New Roman" w:cs="Times New Roman"/>
          <w:sz w:val="24"/>
          <w:szCs w:val="24"/>
        </w:rPr>
        <w:t>жёлтый</w:t>
      </w:r>
      <w:proofErr w:type="gramEnd"/>
      <w:r w:rsidRPr="00C33D33">
        <w:rPr>
          <w:rFonts w:ascii="Times New Roman" w:eastAsia="Times New Roman" w:hAnsi="Times New Roman" w:cs="Times New Roman"/>
          <w:sz w:val="24"/>
          <w:szCs w:val="24"/>
        </w:rPr>
        <w:t xml:space="preserve"> до оранжевого. В группе, как и в квартире, желательно иметь разнообразную крупногабаритную детскую мебель: стол, стулья, диван, кресла, а также большой тёплых тонов мягкий ковёр. На кроватку в спальне можно положить любимую игрушку малыша, которую он будет крепко обнимать во время сна,</w:t>
      </w:r>
    </w:p>
    <w:p w:rsidR="000A17DB" w:rsidRPr="00C33D33" w:rsidRDefault="000A17DB" w:rsidP="000A17DB">
      <w:pPr>
        <w:numPr>
          <w:ilvl w:val="0"/>
          <w:numId w:val="2"/>
        </w:numPr>
        <w:tabs>
          <w:tab w:val="left" w:pos="532"/>
        </w:tabs>
        <w:spacing w:after="0" w:line="240" w:lineRule="auto"/>
        <w:ind w:left="260" w:firstLine="1"/>
        <w:jc w:val="both"/>
        <w:rPr>
          <w:rFonts w:eastAsia="Times New Roman"/>
          <w:sz w:val="24"/>
          <w:szCs w:val="24"/>
        </w:rPr>
      </w:pPr>
      <w:r w:rsidRPr="00C33D33">
        <w:rPr>
          <w:rFonts w:ascii="Times New Roman" w:eastAsia="Times New Roman" w:hAnsi="Times New Roman" w:cs="Times New Roman"/>
          <w:sz w:val="24"/>
          <w:szCs w:val="24"/>
        </w:rPr>
        <w:t>в группе – организовать с помощью родителей мини-музей «Игрушка-забава». Собранные в нём игрушки с цветным и звуковым эффектом, механические (заводные) доставляют детям огромную радость.</w:t>
      </w:r>
    </w:p>
    <w:p w:rsidR="000A17DB" w:rsidRDefault="000A17DB" w:rsidP="000A17DB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33D33">
        <w:rPr>
          <w:rFonts w:ascii="Times New Roman" w:eastAsia="Times New Roman" w:hAnsi="Times New Roman" w:cs="Times New Roman"/>
          <w:sz w:val="24"/>
          <w:szCs w:val="24"/>
        </w:rPr>
        <w:t>Самостоятельная игра ребёнка полутора-двух лет во многом зависит от того, как взрослые подберут и расположат игрушки. Разнообразные игрушки-персонажи, ванночки для купания кукол, кроватки и коляски, кухонная мебель с набором посуды, гладильная доска с утюгом и многое другое – всё должно быть привлекательным, доставлять радость и удовольствие детям, формировать представление об окружающем мире, побуждать к активной игровой деятельности.</w:t>
      </w:r>
    </w:p>
    <w:p w:rsidR="000A17DB" w:rsidRDefault="000A17DB" w:rsidP="000A17DB">
      <w:pPr>
        <w:sectPr w:rsidR="000A17DB" w:rsidSect="000A17DB">
          <w:pgSz w:w="11900" w:h="16836"/>
          <w:pgMar w:top="993" w:right="848" w:bottom="412" w:left="1440" w:header="0" w:footer="0" w:gutter="0"/>
          <w:cols w:space="720" w:equalWidth="0">
            <w:col w:w="9620"/>
          </w:cols>
          <w:docGrid w:linePitch="299"/>
        </w:sectPr>
      </w:pPr>
    </w:p>
    <w:p w:rsidR="000A17DB" w:rsidRDefault="000A17DB" w:rsidP="000A17DB">
      <w:pPr>
        <w:spacing w:line="235" w:lineRule="auto"/>
        <w:ind w:right="3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Для удобства организации разнообразной деятельности детей пространство группы необходимо расположить по центрам. Можно выделить следующие игровые центры в группе раннего возраста:</w:t>
      </w:r>
    </w:p>
    <w:tbl>
      <w:tblPr>
        <w:tblW w:w="150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0"/>
        <w:gridCol w:w="1080"/>
        <w:gridCol w:w="9980"/>
        <w:gridCol w:w="30"/>
      </w:tblGrid>
      <w:tr w:rsidR="000A17DB" w:rsidTr="00C00053">
        <w:trPr>
          <w:trHeight w:val="278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17DB" w:rsidRDefault="000A17DB" w:rsidP="004F09D4">
            <w:pPr>
              <w:ind w:left="14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Центры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A17DB" w:rsidRDefault="000A17DB" w:rsidP="004F09D4">
            <w:pPr>
              <w:rPr>
                <w:sz w:val="24"/>
                <w:szCs w:val="24"/>
              </w:rPr>
            </w:pPr>
          </w:p>
        </w:tc>
        <w:tc>
          <w:tcPr>
            <w:tcW w:w="9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17DB" w:rsidRDefault="000A17DB" w:rsidP="004F09D4">
            <w:pPr>
              <w:ind w:left="36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0" w:type="dxa"/>
            <w:vAlign w:val="bottom"/>
          </w:tcPr>
          <w:p w:rsidR="000A17DB" w:rsidRDefault="000A17DB" w:rsidP="004F09D4">
            <w:pPr>
              <w:rPr>
                <w:sz w:val="1"/>
                <w:szCs w:val="1"/>
              </w:rPr>
            </w:pPr>
          </w:p>
        </w:tc>
      </w:tr>
      <w:tr w:rsidR="000A17DB" w:rsidRPr="00C33D33" w:rsidTr="00C00053">
        <w:trPr>
          <w:gridAfter w:val="1"/>
          <w:wAfter w:w="30" w:type="dxa"/>
          <w:trHeight w:val="1122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17DB" w:rsidRPr="00C00053" w:rsidRDefault="00162DCF" w:rsidP="00C0005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Shape 3" o:spid="_x0000_s1026" style="position:absolute;left:0;text-align:left;margin-left:800.45pt;margin-top:84.8pt;width:1pt;height:1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jQgQEAAAI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" o:allowincell="f" fillcolor="black" stroked="f">
                  <v:path arrowok="t"/>
                  <w10:wrap anchorx="page" anchory="page"/>
                </v:rect>
              </w:pict>
            </w:r>
            <w:r w:rsidR="000A17DB" w:rsidRPr="00C0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Уголок двигательных игрушек</w:t>
            </w:r>
          </w:p>
          <w:p w:rsidR="000A17DB" w:rsidRPr="00C00053" w:rsidRDefault="000A17DB" w:rsidP="00C0005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двигательных навыков, формирование представлений о свойствах и качествах предметов</w:t>
            </w:r>
          </w:p>
        </w:tc>
        <w:tc>
          <w:tcPr>
            <w:tcW w:w="110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17DB" w:rsidRPr="00C00053" w:rsidRDefault="000A17DB" w:rsidP="004F09D4">
            <w:pPr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1.Коляски.</w:t>
            </w:r>
          </w:p>
          <w:p w:rsidR="000A17DB" w:rsidRPr="00C00053" w:rsidRDefault="000A17DB" w:rsidP="004F09D4">
            <w:pPr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2.Легковые и грузовые машины, заводные машины, машины на верёвочках.</w:t>
            </w:r>
          </w:p>
          <w:p w:rsidR="000A17DB" w:rsidRPr="00C00053" w:rsidRDefault="000A17DB" w:rsidP="004F09D4">
            <w:pPr>
              <w:spacing w:after="0" w:line="240" w:lineRule="auto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3.Тележки, каталки.</w:t>
            </w:r>
          </w:p>
          <w:p w:rsidR="000A17DB" w:rsidRPr="00C00053" w:rsidRDefault="000A17DB" w:rsidP="004F09D4">
            <w:pPr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4.Автобусы, теплоход, лодка и т. д.</w:t>
            </w:r>
          </w:p>
        </w:tc>
      </w:tr>
      <w:tr w:rsidR="000A17DB" w:rsidRPr="00C33D33" w:rsidTr="00C00053">
        <w:trPr>
          <w:gridAfter w:val="1"/>
          <w:wAfter w:w="30" w:type="dxa"/>
          <w:trHeight w:val="2828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7DB" w:rsidRPr="00C00053" w:rsidRDefault="000A17DB" w:rsidP="004F09D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Игровой центр</w:t>
            </w:r>
          </w:p>
          <w:p w:rsidR="000A17DB" w:rsidRPr="00C00053" w:rsidRDefault="000A17DB" w:rsidP="004F09D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C00053"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C00053"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A17DB" w:rsidRPr="00C00053" w:rsidRDefault="000A17DB" w:rsidP="004F09D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  в  игре  способов</w:t>
            </w:r>
          </w:p>
          <w:p w:rsidR="000A17DB" w:rsidRPr="00C00053" w:rsidRDefault="000A17DB" w:rsidP="004F09D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="00C00053"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00053"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предметами</w:t>
            </w:r>
            <w:r w:rsidR="00C00053"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окружающего мира</w:t>
            </w:r>
          </w:p>
        </w:tc>
        <w:tc>
          <w:tcPr>
            <w:tcW w:w="110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17DB" w:rsidRPr="00C00053" w:rsidRDefault="000A17DB" w:rsidP="000A17D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 «Дом», «Автобус», «Поликлиника».</w:t>
            </w:r>
          </w:p>
          <w:p w:rsidR="000A17DB" w:rsidRPr="00C00053" w:rsidRDefault="000A17DB" w:rsidP="004F09D4">
            <w:pPr>
              <w:spacing w:after="0" w:line="240" w:lineRule="auto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0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Сюжетно-ролевая  игра  «Дом»:  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спальня,</w:t>
            </w:r>
            <w:r w:rsid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зал,</w:t>
            </w:r>
            <w:r w:rsid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кухня:</w:t>
            </w:r>
            <w:r w:rsid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мебель,</w:t>
            </w:r>
            <w:r w:rsid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посуда,</w:t>
            </w:r>
            <w:r w:rsid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фартук,</w:t>
            </w:r>
            <w:r w:rsid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косынки, сумки, коляски, куклы, постель, ванночка, мыло, мочалка, полотенце.</w:t>
            </w:r>
            <w:proofErr w:type="gramEnd"/>
          </w:p>
          <w:p w:rsidR="000A17DB" w:rsidRPr="00C00053" w:rsidRDefault="000A17DB" w:rsidP="004F09D4">
            <w:pPr>
              <w:spacing w:after="0" w:line="240" w:lineRule="auto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Сюжетно-ролевая игра «Автобус»: 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руль,</w:t>
            </w:r>
            <w:r w:rsid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передняя часть автобуса.</w:t>
            </w:r>
          </w:p>
          <w:p w:rsidR="000A17DB" w:rsidRPr="00C00053" w:rsidRDefault="000A17DB" w:rsidP="004F09D4">
            <w:pPr>
              <w:spacing w:after="0" w:line="240" w:lineRule="auto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Сюжетно-ролевая игра «Больница»: 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халат,</w:t>
            </w:r>
            <w:r w:rsid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шапочка,</w:t>
            </w:r>
            <w:r w:rsid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игрушечный градусник,</w:t>
            </w:r>
          </w:p>
          <w:p w:rsidR="000A17DB" w:rsidRPr="00C00053" w:rsidRDefault="000A17DB" w:rsidP="000A17D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Предметно-тематические образные игрушки: куклы, животные, различные </w:t>
            </w:r>
            <w:proofErr w:type="spellStart"/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поматериалу</w:t>
            </w:r>
            <w:proofErr w:type="spellEnd"/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, из которого они изготовлены (пластмассовые, резиновые), размеру (большие, средние, малые), отражающие различный  возраст человека  или животного  (куклы-младенцы, взрослые и т.д.), половую принадлежность человека (мальчики и девочки)</w:t>
            </w:r>
            <w:proofErr w:type="gramStart"/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рофессии;</w:t>
            </w:r>
          </w:p>
          <w:p w:rsidR="000A17DB" w:rsidRPr="00C00053" w:rsidRDefault="000A17DB" w:rsidP="000A17D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Игрушки-забавы.</w:t>
            </w:r>
          </w:p>
        </w:tc>
      </w:tr>
      <w:tr w:rsidR="000A17DB" w:rsidRPr="00C33D33" w:rsidTr="004F09D4">
        <w:trPr>
          <w:gridAfter w:val="1"/>
          <w:wAfter w:w="30" w:type="dxa"/>
          <w:trHeight w:val="3060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7DB" w:rsidRPr="00C00053" w:rsidRDefault="000A17DB" w:rsidP="004F09D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 развития движений</w:t>
            </w:r>
          </w:p>
          <w:p w:rsidR="000A17DB" w:rsidRPr="00C00053" w:rsidRDefault="000A17DB" w:rsidP="004F09D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</w:t>
            </w:r>
          </w:p>
          <w:p w:rsidR="000A17DB" w:rsidRPr="00C00053" w:rsidRDefault="000A17DB" w:rsidP="004F09D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для</w:t>
            </w:r>
          </w:p>
          <w:p w:rsidR="000A17DB" w:rsidRPr="00C00053" w:rsidRDefault="000A17DB" w:rsidP="004F09D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двигательной деятельности</w:t>
            </w:r>
          </w:p>
          <w:p w:rsidR="000A17DB" w:rsidRPr="00C00053" w:rsidRDefault="000A17DB" w:rsidP="004F09D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 условия</w:t>
            </w:r>
          </w:p>
        </w:tc>
        <w:tc>
          <w:tcPr>
            <w:tcW w:w="110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17DB" w:rsidRPr="00C00053" w:rsidRDefault="000A17DB" w:rsidP="000A17D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Мячи, обручи, гимнастические палки, скакалки, флажки.</w:t>
            </w:r>
          </w:p>
          <w:p w:rsidR="000A17DB" w:rsidRPr="00C00053" w:rsidRDefault="000A17DB" w:rsidP="004F0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2. Мешочки с песком.</w:t>
            </w:r>
          </w:p>
          <w:p w:rsidR="000A17DB" w:rsidRPr="00C00053" w:rsidRDefault="000A17DB" w:rsidP="004F09D4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3.Ленточки.</w:t>
            </w:r>
          </w:p>
          <w:p w:rsidR="000A17DB" w:rsidRPr="00C00053" w:rsidRDefault="000A17DB" w:rsidP="004F09D4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4.Кубики, шишки.</w:t>
            </w:r>
          </w:p>
          <w:p w:rsidR="000A17DB" w:rsidRPr="00C00053" w:rsidRDefault="000A17DB" w:rsidP="004F09D4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5.Шапочки, медальки для подвижных игр.</w:t>
            </w:r>
          </w:p>
          <w:p w:rsidR="000A17DB" w:rsidRPr="00C00053" w:rsidRDefault="000A17DB" w:rsidP="004F09D4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6. Горка.</w:t>
            </w:r>
          </w:p>
          <w:p w:rsidR="000A17DB" w:rsidRPr="00C00053" w:rsidRDefault="000A17DB" w:rsidP="004F09D4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7.Различные игрушки-качалки.</w:t>
            </w:r>
          </w:p>
          <w:p w:rsidR="000A17DB" w:rsidRPr="00C00053" w:rsidRDefault="000A17DB" w:rsidP="004F09D4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8.Каталки (на веревочке).</w:t>
            </w:r>
          </w:p>
          <w:p w:rsidR="000A17DB" w:rsidRPr="00C00053" w:rsidRDefault="000A17DB" w:rsidP="004F09D4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9.Резиновые и надувные мячи.</w:t>
            </w:r>
          </w:p>
          <w:p w:rsidR="000A17DB" w:rsidRPr="00C00053" w:rsidRDefault="000A17DB" w:rsidP="004F0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10. Крупногабаритные машины с сиденьем для ребенка</w:t>
            </w:r>
          </w:p>
        </w:tc>
      </w:tr>
      <w:tr w:rsidR="000A17DB" w:rsidRPr="00C33D33" w:rsidTr="00C00053">
        <w:trPr>
          <w:gridAfter w:val="1"/>
          <w:wAfter w:w="30" w:type="dxa"/>
          <w:trHeight w:val="263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17DB" w:rsidRPr="00C00053" w:rsidRDefault="000A17DB" w:rsidP="004F09D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Экологический центр</w:t>
            </w:r>
          </w:p>
          <w:p w:rsidR="000A17DB" w:rsidRPr="00C00053" w:rsidRDefault="000A17DB" w:rsidP="004F09D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элементарных</w:t>
            </w:r>
            <w:proofErr w:type="gramEnd"/>
          </w:p>
          <w:p w:rsidR="000A17DB" w:rsidRPr="00C00053" w:rsidRDefault="000A17DB" w:rsidP="004F09D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 некоторых</w:t>
            </w:r>
          </w:p>
          <w:p w:rsidR="000A17DB" w:rsidRPr="00C00053" w:rsidRDefault="000A17DB" w:rsidP="004F09D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общих</w:t>
            </w:r>
            <w:proofErr w:type="gramEnd"/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человека,</w:t>
            </w:r>
          </w:p>
          <w:p w:rsidR="000A17DB" w:rsidRPr="00C00053" w:rsidRDefault="000A17DB" w:rsidP="004F09D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 и растений</w:t>
            </w:r>
          </w:p>
          <w:p w:rsidR="000A17DB" w:rsidRPr="00C00053" w:rsidRDefault="000A17DB" w:rsidP="004F09D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признаках</w:t>
            </w:r>
            <w:proofErr w:type="gramEnd"/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00053"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движении,</w:t>
            </w:r>
            <w:r w:rsidR="00C00053"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питании, росте.</w:t>
            </w:r>
          </w:p>
        </w:tc>
        <w:tc>
          <w:tcPr>
            <w:tcW w:w="11060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0A17DB" w:rsidRPr="00C00053" w:rsidRDefault="000A17DB" w:rsidP="00C00053">
            <w:pPr>
              <w:spacing w:after="0" w:line="240" w:lineRule="auto"/>
              <w:ind w:left="151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1.Цветущее растение с крупными листьями.</w:t>
            </w:r>
          </w:p>
          <w:p w:rsidR="000A17DB" w:rsidRPr="00C00053" w:rsidRDefault="000A17DB" w:rsidP="00C00053">
            <w:pPr>
              <w:spacing w:after="0" w:line="240" w:lineRule="auto"/>
              <w:ind w:left="151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2.Предметы по уходу за растениями: лейки, тряпочки, тазы.</w:t>
            </w:r>
          </w:p>
          <w:p w:rsidR="000A17DB" w:rsidRPr="00C00053" w:rsidRDefault="000A17DB" w:rsidP="00C00053">
            <w:pPr>
              <w:spacing w:after="0" w:line="240" w:lineRule="auto"/>
              <w:ind w:left="151"/>
              <w:rPr>
                <w:sz w:val="24"/>
                <w:szCs w:val="24"/>
              </w:rPr>
            </w:pPr>
            <w:proofErr w:type="gramStart"/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3.Картинки с сезонными изменениями природы, отражающие части суток (день,</w:t>
            </w:r>
            <w:proofErr w:type="gramEnd"/>
          </w:p>
          <w:p w:rsidR="000A17DB" w:rsidRPr="00C00053" w:rsidRDefault="000A17DB" w:rsidP="00C00053">
            <w:pPr>
              <w:spacing w:after="0" w:line="240" w:lineRule="auto"/>
              <w:ind w:left="151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ночь), состояние погоды.</w:t>
            </w:r>
          </w:p>
          <w:p w:rsidR="000A17DB" w:rsidRPr="00C00053" w:rsidRDefault="000A17DB" w:rsidP="00C0005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 материал  для  исследования:  песок,  вода,  глина,  разные  виды</w:t>
            </w:r>
          </w:p>
          <w:p w:rsidR="000A17DB" w:rsidRPr="00C00053" w:rsidRDefault="000A17DB" w:rsidP="00C00053">
            <w:pPr>
              <w:spacing w:after="0" w:line="240" w:lineRule="auto"/>
              <w:ind w:left="151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бумаги, краски, пластилин.</w:t>
            </w:r>
          </w:p>
          <w:p w:rsidR="000A17DB" w:rsidRPr="00C00053" w:rsidRDefault="000A17DB" w:rsidP="00C00053">
            <w:pPr>
              <w:spacing w:after="0" w:line="240" w:lineRule="auto"/>
              <w:ind w:left="151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Примечание: материал хранится в ящиках, емкостях.</w:t>
            </w:r>
          </w:p>
        </w:tc>
      </w:tr>
      <w:tr w:rsidR="000A17DB" w:rsidRPr="00C33D33" w:rsidTr="00C00053">
        <w:trPr>
          <w:gridAfter w:val="1"/>
          <w:wAfter w:w="30" w:type="dxa"/>
          <w:trHeight w:val="4684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7DB" w:rsidRPr="00C00053" w:rsidRDefault="000A17DB" w:rsidP="004F09D4">
            <w:pPr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Центр творчества</w:t>
            </w:r>
          </w:p>
          <w:p w:rsidR="000A17DB" w:rsidRPr="00C00053" w:rsidRDefault="000A17DB" w:rsidP="004F09D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</w:t>
            </w:r>
            <w:r w:rsid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</w:t>
            </w:r>
          </w:p>
          <w:p w:rsidR="000A17DB" w:rsidRPr="00C00053" w:rsidRDefault="00C00053" w:rsidP="004F09D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A17DB"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17DB"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17DB"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овладению</w:t>
            </w:r>
          </w:p>
          <w:p w:rsidR="000A17DB" w:rsidRPr="00C00053" w:rsidRDefault="000A17DB" w:rsidP="004F09D4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миром </w:t>
            </w:r>
            <w:proofErr w:type="gramStart"/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110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17DB" w:rsidRPr="00C00053" w:rsidRDefault="000A17DB" w:rsidP="000A17D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9" w:firstLine="142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Доска,  рулон  обоев  или  других  материалов  для  рисования,  который  легко</w:t>
            </w:r>
          </w:p>
          <w:p w:rsidR="000A17DB" w:rsidRPr="00C00053" w:rsidRDefault="000A17DB" w:rsidP="004F09D4">
            <w:pPr>
              <w:spacing w:after="0" w:line="240" w:lineRule="auto"/>
              <w:ind w:left="9" w:firstLine="142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крепится к рейке и снимается.</w:t>
            </w:r>
          </w:p>
          <w:p w:rsidR="000A17DB" w:rsidRPr="00C00053" w:rsidRDefault="000A17DB" w:rsidP="000A17D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9" w:firstLine="142"/>
              <w:rPr>
                <w:sz w:val="24"/>
                <w:szCs w:val="24"/>
              </w:rPr>
            </w:pPr>
            <w:proofErr w:type="gramStart"/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свободного рисования, лепки (карандаши, фломастеры, бумага,</w:t>
            </w:r>
            <w:proofErr w:type="gramEnd"/>
          </w:p>
          <w:p w:rsidR="000A17DB" w:rsidRPr="00C00053" w:rsidRDefault="000A17DB" w:rsidP="004F09D4">
            <w:pPr>
              <w:spacing w:after="0" w:line="240" w:lineRule="auto"/>
              <w:ind w:left="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пластилин, доски).</w:t>
            </w:r>
          </w:p>
          <w:p w:rsidR="000A17DB" w:rsidRPr="00C00053" w:rsidRDefault="000A17DB" w:rsidP="000A17D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, силуэты предметов для аппликации</w:t>
            </w:r>
          </w:p>
          <w:p w:rsidR="000A17DB" w:rsidRPr="00C00053" w:rsidRDefault="000A17DB" w:rsidP="000A17D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уголок:</w:t>
            </w:r>
          </w:p>
          <w:p w:rsidR="000A17DB" w:rsidRPr="00C00053" w:rsidRDefault="000A17DB" w:rsidP="004F09D4">
            <w:pPr>
              <w:spacing w:after="0" w:line="240" w:lineRule="auto"/>
              <w:ind w:left="9" w:right="548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различные виды пальчиковых кукол;</w:t>
            </w:r>
          </w:p>
          <w:p w:rsidR="000A17DB" w:rsidRPr="00C00053" w:rsidRDefault="000A17DB" w:rsidP="004F09D4">
            <w:pPr>
              <w:spacing w:after="0" w:line="240" w:lineRule="auto"/>
              <w:ind w:left="9" w:right="5480" w:firstLine="142"/>
              <w:rPr>
                <w:rFonts w:eastAsia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- шапочки к сказочным персонажам;</w:t>
            </w:r>
          </w:p>
          <w:p w:rsidR="000A17DB" w:rsidRPr="00C00053" w:rsidRDefault="000A17DB" w:rsidP="004F09D4">
            <w:pPr>
              <w:tabs>
                <w:tab w:val="left" w:pos="5220"/>
              </w:tabs>
              <w:spacing w:after="0" w:line="238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- театр картинок (</w:t>
            </w:r>
            <w:proofErr w:type="spellStart"/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, «Живая картинка»);</w:t>
            </w:r>
          </w:p>
          <w:p w:rsidR="000A17DB" w:rsidRPr="00C00053" w:rsidRDefault="000A17DB" w:rsidP="004F09D4">
            <w:pPr>
              <w:tabs>
                <w:tab w:val="left" w:pos="5220"/>
              </w:tabs>
              <w:spacing w:after="0" w:line="238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настольный театр игрушек, ширма</w:t>
            </w:r>
          </w:p>
          <w:p w:rsidR="000A17DB" w:rsidRPr="00C00053" w:rsidRDefault="000A17DB" w:rsidP="004F09D4">
            <w:pPr>
              <w:tabs>
                <w:tab w:val="left" w:pos="5100"/>
              </w:tabs>
              <w:spacing w:after="0" w:line="240" w:lineRule="auto"/>
              <w:ind w:left="151"/>
              <w:rPr>
                <w:rFonts w:eastAsia="Times New Roman"/>
                <w:sz w:val="24"/>
                <w:szCs w:val="24"/>
              </w:rPr>
            </w:pPr>
            <w:r w:rsidRPr="00C00053">
              <w:rPr>
                <w:rFonts w:eastAsia="Times New Roman"/>
                <w:sz w:val="24"/>
                <w:szCs w:val="24"/>
              </w:rPr>
              <w:t xml:space="preserve">5. 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игрушки: копии музыкальных инструментов с фиксированной мелодией (домра, балалайка и др.</w:t>
            </w:r>
            <w:r w:rsidRPr="00C00053">
              <w:rPr>
                <w:rFonts w:eastAsia="Times New Roman"/>
                <w:sz w:val="24"/>
                <w:szCs w:val="24"/>
              </w:rPr>
              <w:t xml:space="preserve">); 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образная игрушка, нажатием на которую извлекаются звуки нефиксированной высоты (котята в корзине, птичка на подставке и др.); образная игрушка, «играющая» на музыкальном инструменте; неваляшки; музыкальная юла.</w:t>
            </w:r>
          </w:p>
          <w:p w:rsidR="000A17DB" w:rsidRPr="00C00053" w:rsidRDefault="000A17DB" w:rsidP="004F09D4">
            <w:pPr>
              <w:tabs>
                <w:tab w:val="left" w:pos="5104"/>
              </w:tabs>
              <w:spacing w:after="0" w:line="245" w:lineRule="auto"/>
              <w:ind w:left="151" w:right="5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7. Музыкально-дидактические игры.</w:t>
            </w:r>
          </w:p>
          <w:p w:rsidR="000A17DB" w:rsidRPr="00C00053" w:rsidRDefault="000A17DB" w:rsidP="004F09D4">
            <w:pPr>
              <w:tabs>
                <w:tab w:val="left" w:pos="5104"/>
              </w:tabs>
              <w:spacing w:after="0" w:line="245" w:lineRule="auto"/>
              <w:ind w:left="151" w:right="5080"/>
              <w:rPr>
                <w:rFonts w:eastAsia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8. Игрушки-забавы</w:t>
            </w:r>
          </w:p>
        </w:tc>
      </w:tr>
      <w:tr w:rsidR="000A17DB" w:rsidRPr="00C33D33" w:rsidTr="004F09D4">
        <w:trPr>
          <w:gridAfter w:val="1"/>
          <w:wAfter w:w="30" w:type="dxa"/>
          <w:trHeight w:val="236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7DB" w:rsidRPr="00C00053" w:rsidRDefault="000A17DB" w:rsidP="004F09D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Уголок ряженья.</w:t>
            </w:r>
          </w:p>
          <w:p w:rsidR="000A17DB" w:rsidRPr="00C00053" w:rsidRDefault="000A17DB" w:rsidP="004F09D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C00053"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адекватного</w:t>
            </w:r>
            <w:proofErr w:type="gramEnd"/>
          </w:p>
          <w:p w:rsidR="000A17DB" w:rsidRPr="00C00053" w:rsidRDefault="00C00053" w:rsidP="004F09D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A17DB"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редставления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17DB"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17DB"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себе,</w:t>
            </w:r>
          </w:p>
          <w:p w:rsidR="000A17DB" w:rsidRPr="00C00053" w:rsidRDefault="00C00053" w:rsidP="004F09D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A17DB"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сознанного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17DB"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A17DB" w:rsidRPr="00C00053" w:rsidRDefault="000A17DB" w:rsidP="004F09D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положительного  отношения  </w:t>
            </w:r>
            <w:proofErr w:type="gramStart"/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A17DB" w:rsidRPr="00C00053" w:rsidRDefault="000A17DB" w:rsidP="004F09D4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самообслуживанию.</w:t>
            </w:r>
          </w:p>
        </w:tc>
        <w:tc>
          <w:tcPr>
            <w:tcW w:w="110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17DB" w:rsidRPr="00C00053" w:rsidRDefault="000A17DB" w:rsidP="004F09D4">
            <w:pPr>
              <w:spacing w:after="0" w:line="240" w:lineRule="auto"/>
              <w:ind w:left="151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1.Зеркало.</w:t>
            </w:r>
          </w:p>
          <w:p w:rsidR="000A17DB" w:rsidRPr="00C00053" w:rsidRDefault="000A17DB" w:rsidP="004F09D4">
            <w:pPr>
              <w:spacing w:after="0" w:line="240" w:lineRule="auto"/>
              <w:ind w:left="151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2.Передники.</w:t>
            </w:r>
          </w:p>
          <w:p w:rsidR="000A17DB" w:rsidRPr="00C00053" w:rsidRDefault="000A17DB" w:rsidP="004F09D4">
            <w:pPr>
              <w:spacing w:after="0" w:line="240" w:lineRule="auto"/>
              <w:ind w:left="151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3.Юбочки, косынки, шляпки, веночки,</w:t>
            </w:r>
          </w:p>
          <w:p w:rsidR="000A17DB" w:rsidRPr="00C00053" w:rsidRDefault="000A17DB" w:rsidP="004F09D4">
            <w:pPr>
              <w:spacing w:after="0" w:line="240" w:lineRule="auto"/>
              <w:ind w:left="151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4.Сумочки, пелеринки,</w:t>
            </w:r>
          </w:p>
          <w:p w:rsidR="000A17DB" w:rsidRPr="00C00053" w:rsidRDefault="000A17DB" w:rsidP="004F09D4">
            <w:pPr>
              <w:spacing w:after="0" w:line="240" w:lineRule="auto"/>
              <w:ind w:left="151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5.Сундук.</w:t>
            </w:r>
          </w:p>
          <w:p w:rsidR="000A17DB" w:rsidRPr="00C00053" w:rsidRDefault="000A17DB" w:rsidP="004F09D4">
            <w:pPr>
              <w:spacing w:after="0" w:line="240" w:lineRule="auto"/>
              <w:ind w:left="151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6.Куклы с комплектом одежды.</w:t>
            </w:r>
          </w:p>
          <w:p w:rsidR="000A17DB" w:rsidRPr="00C00053" w:rsidRDefault="000A17DB" w:rsidP="004F09D4">
            <w:pPr>
              <w:spacing w:after="0" w:line="240" w:lineRule="auto"/>
              <w:ind w:left="151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7.Шляпы.</w:t>
            </w:r>
          </w:p>
        </w:tc>
      </w:tr>
      <w:tr w:rsidR="000A17DB" w:rsidRPr="00C33D33" w:rsidTr="004F09D4">
        <w:trPr>
          <w:gridAfter w:val="1"/>
          <w:wAfter w:w="30" w:type="dxa"/>
          <w:trHeight w:val="236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17DB" w:rsidRPr="00C00053" w:rsidRDefault="000A17DB" w:rsidP="004F09D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Уголок уединения.</w:t>
            </w:r>
          </w:p>
          <w:p w:rsidR="000A17DB" w:rsidRPr="00C00053" w:rsidRDefault="000A17DB" w:rsidP="004F09D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</w:t>
            </w:r>
            <w:proofErr w:type="gramEnd"/>
          </w:p>
          <w:p w:rsidR="000A17DB" w:rsidRPr="00C00053" w:rsidRDefault="000A17DB" w:rsidP="004F09D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комфортности и</w:t>
            </w:r>
          </w:p>
          <w:p w:rsidR="000A17DB" w:rsidRPr="00C00053" w:rsidRDefault="000A17DB" w:rsidP="00C0005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эмоционального благополучия</w:t>
            </w:r>
            <w:r w:rsidR="00C00053" w:rsidRPr="00C00053">
              <w:rPr>
                <w:sz w:val="24"/>
                <w:szCs w:val="24"/>
              </w:rPr>
              <w:t xml:space="preserve"> 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00053"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ждого ребенка группы</w:t>
            </w:r>
          </w:p>
        </w:tc>
        <w:tc>
          <w:tcPr>
            <w:tcW w:w="110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17DB" w:rsidRPr="00C00053" w:rsidRDefault="000A17DB" w:rsidP="004F09D4">
            <w:pPr>
              <w:tabs>
                <w:tab w:val="left" w:pos="5220"/>
              </w:tabs>
              <w:spacing w:after="0" w:line="238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коврики, ширмы разного уровня, мягкие игрушки и пр</w:t>
            </w:r>
            <w:r w:rsidR="00C00053" w:rsidRPr="00C00053">
              <w:rPr>
                <w:rFonts w:ascii="Times New Roman" w:eastAsia="Times New Roman" w:hAnsi="Times New Roman" w:cs="Times New Roman"/>
                <w:sz w:val="24"/>
                <w:szCs w:val="24"/>
              </w:rPr>
              <w:t>едметы</w:t>
            </w:r>
          </w:p>
        </w:tc>
      </w:tr>
    </w:tbl>
    <w:p w:rsidR="00C00053" w:rsidRPr="00F57043" w:rsidRDefault="00C00053" w:rsidP="00C00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7043">
        <w:rPr>
          <w:rFonts w:ascii="Times New Roman" w:eastAsia="Times New Roman" w:hAnsi="Times New Roman" w:cs="Times New Roman"/>
          <w:sz w:val="20"/>
          <w:szCs w:val="20"/>
        </w:rPr>
        <w:t xml:space="preserve">Управление образования Гомельского облисполкома </w:t>
      </w:r>
    </w:p>
    <w:p w:rsidR="00C00053" w:rsidRDefault="00C00053" w:rsidP="00C00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7043">
        <w:rPr>
          <w:rFonts w:ascii="Times New Roman" w:eastAsia="Times New Roman" w:hAnsi="Times New Roman" w:cs="Times New Roman"/>
          <w:sz w:val="20"/>
          <w:szCs w:val="20"/>
        </w:rPr>
        <w:t xml:space="preserve">Государственное учреждение образования </w:t>
      </w:r>
    </w:p>
    <w:p w:rsidR="00C00053" w:rsidRPr="00F57043" w:rsidRDefault="00C00053" w:rsidP="00C000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7043">
        <w:rPr>
          <w:rFonts w:ascii="Times New Roman" w:eastAsia="Times New Roman" w:hAnsi="Times New Roman" w:cs="Times New Roman"/>
          <w:sz w:val="20"/>
          <w:szCs w:val="20"/>
        </w:rPr>
        <w:t>«Гомельский областной институт развития образования»</w:t>
      </w:r>
    </w:p>
    <w:p w:rsidR="00C00053" w:rsidRDefault="00C00053" w:rsidP="00C0005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5704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Предметно-пространственная развивающая </w:t>
      </w:r>
    </w:p>
    <w:p w:rsidR="00C00053" w:rsidRPr="00F57043" w:rsidRDefault="00C00053" w:rsidP="00C00053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F57043">
        <w:rPr>
          <w:rFonts w:ascii="Times New Roman" w:eastAsia="Times New Roman" w:hAnsi="Times New Roman" w:cs="Times New Roman"/>
          <w:b/>
          <w:bCs/>
          <w:sz w:val="20"/>
          <w:szCs w:val="20"/>
        </w:rPr>
        <w:t>среда в учреждении дошкольного образования</w:t>
      </w:r>
    </w:p>
    <w:p w:rsidR="00C00053" w:rsidRPr="00F57043" w:rsidRDefault="00C00053" w:rsidP="00C00053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F570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C00053" w:rsidRPr="00C00053" w:rsidRDefault="00C00053" w:rsidP="00C00053">
      <w:pPr>
        <w:spacing w:after="0" w:line="240" w:lineRule="auto"/>
        <w:ind w:left="260" w:right="-1" w:firstLine="708"/>
        <w:jc w:val="both"/>
        <w:rPr>
          <w:sz w:val="20"/>
          <w:szCs w:val="20"/>
        </w:rPr>
      </w:pPr>
      <w:r w:rsidRPr="00F57043">
        <w:rPr>
          <w:rFonts w:ascii="Times New Roman" w:eastAsia="Times New Roman" w:hAnsi="Times New Roman" w:cs="Times New Roman"/>
          <w:sz w:val="20"/>
          <w:szCs w:val="20"/>
        </w:rPr>
        <w:t xml:space="preserve">Проректор по учебно-методической работе государственного учреждения образования «ГОИРО» </w:t>
      </w:r>
      <w:proofErr w:type="spellStart"/>
      <w:r w:rsidRPr="00F57043">
        <w:rPr>
          <w:rFonts w:ascii="Times New Roman" w:eastAsia="Times New Roman" w:hAnsi="Times New Roman" w:cs="Times New Roman"/>
          <w:sz w:val="20"/>
          <w:szCs w:val="20"/>
        </w:rPr>
        <w:t>О.А.Блажко</w:t>
      </w:r>
      <w:proofErr w:type="spellEnd"/>
      <w:r w:rsidRPr="00F57043">
        <w:rPr>
          <w:rFonts w:ascii="Times New Roman" w:eastAsia="Times New Roman" w:hAnsi="Times New Roman" w:cs="Times New Roman"/>
          <w:sz w:val="20"/>
          <w:szCs w:val="20"/>
        </w:rPr>
        <w:t>; начальник учебно-методического отдела дошкольного 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7043">
        <w:rPr>
          <w:rFonts w:ascii="Times New Roman" w:eastAsia="Times New Roman" w:hAnsi="Times New Roman" w:cs="Times New Roman"/>
          <w:sz w:val="20"/>
          <w:szCs w:val="20"/>
        </w:rPr>
        <w:t xml:space="preserve">начального образования государственного учреждения образования «Гомельский областной институт развития образования» </w:t>
      </w:r>
      <w:proofErr w:type="spellStart"/>
      <w:r w:rsidRPr="00F57043">
        <w:rPr>
          <w:rFonts w:ascii="Times New Roman" w:eastAsia="Times New Roman" w:hAnsi="Times New Roman" w:cs="Times New Roman"/>
          <w:sz w:val="20"/>
          <w:szCs w:val="20"/>
        </w:rPr>
        <w:t>Т.Е.Сергеенко</w:t>
      </w:r>
      <w:proofErr w:type="spellEnd"/>
      <w:r w:rsidRPr="00F57043">
        <w:rPr>
          <w:sz w:val="20"/>
          <w:szCs w:val="20"/>
        </w:rPr>
        <w:t xml:space="preserve">; </w:t>
      </w:r>
      <w:r w:rsidRPr="00F57043">
        <w:rPr>
          <w:rFonts w:ascii="Times New Roman" w:eastAsia="Times New Roman" w:hAnsi="Times New Roman" w:cs="Times New Roman"/>
          <w:sz w:val="20"/>
          <w:szCs w:val="20"/>
        </w:rPr>
        <w:t>Предметно-пространственная развивающая среда в учреждении дошкольного образования/ сост. Н.А. Ковтун, Е.Н. Шутова. – Гомель, 2017.</w:t>
      </w:r>
      <w:bookmarkStart w:id="0" w:name="_GoBack"/>
      <w:bookmarkEnd w:id="0"/>
    </w:p>
    <w:sectPr w:rsidR="00C00053" w:rsidRPr="00C00053" w:rsidSect="00C00053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F96"/>
    <w:multiLevelType w:val="hybridMultilevel"/>
    <w:tmpl w:val="B8E6E11C"/>
    <w:lvl w:ilvl="0" w:tplc="83C46E5A">
      <w:start w:val="1"/>
      <w:numFmt w:val="bullet"/>
      <w:lvlText w:val="и"/>
      <w:lvlJc w:val="left"/>
    </w:lvl>
    <w:lvl w:ilvl="1" w:tplc="05EED456">
      <w:start w:val="1"/>
      <w:numFmt w:val="bullet"/>
      <w:lvlText w:val="•"/>
      <w:lvlJc w:val="left"/>
    </w:lvl>
    <w:lvl w:ilvl="2" w:tplc="86168496">
      <w:numFmt w:val="decimal"/>
      <w:lvlText w:val=""/>
      <w:lvlJc w:val="left"/>
    </w:lvl>
    <w:lvl w:ilvl="3" w:tplc="051673EA">
      <w:numFmt w:val="decimal"/>
      <w:lvlText w:val=""/>
      <w:lvlJc w:val="left"/>
    </w:lvl>
    <w:lvl w:ilvl="4" w:tplc="4FCEF63E">
      <w:numFmt w:val="decimal"/>
      <w:lvlText w:val=""/>
      <w:lvlJc w:val="left"/>
    </w:lvl>
    <w:lvl w:ilvl="5" w:tplc="3FC62156">
      <w:numFmt w:val="decimal"/>
      <w:lvlText w:val=""/>
      <w:lvlJc w:val="left"/>
    </w:lvl>
    <w:lvl w:ilvl="6" w:tplc="229866DC">
      <w:numFmt w:val="decimal"/>
      <w:lvlText w:val=""/>
      <w:lvlJc w:val="left"/>
    </w:lvl>
    <w:lvl w:ilvl="7" w:tplc="8ADA5684">
      <w:numFmt w:val="decimal"/>
      <w:lvlText w:val=""/>
      <w:lvlJc w:val="left"/>
    </w:lvl>
    <w:lvl w:ilvl="8" w:tplc="A18CFCCA">
      <w:numFmt w:val="decimal"/>
      <w:lvlText w:val=""/>
      <w:lvlJc w:val="left"/>
    </w:lvl>
  </w:abstractNum>
  <w:abstractNum w:abstractNumId="1">
    <w:nsid w:val="00007FF5"/>
    <w:multiLevelType w:val="hybridMultilevel"/>
    <w:tmpl w:val="58C05320"/>
    <w:lvl w:ilvl="0" w:tplc="789C6C5E">
      <w:start w:val="1"/>
      <w:numFmt w:val="bullet"/>
      <w:lvlText w:val="а"/>
      <w:lvlJc w:val="left"/>
    </w:lvl>
    <w:lvl w:ilvl="1" w:tplc="D8CEF0F0">
      <w:start w:val="1"/>
      <w:numFmt w:val="bullet"/>
      <w:lvlText w:val="•"/>
      <w:lvlJc w:val="left"/>
    </w:lvl>
    <w:lvl w:ilvl="2" w:tplc="D06671A0">
      <w:numFmt w:val="decimal"/>
      <w:lvlText w:val=""/>
      <w:lvlJc w:val="left"/>
    </w:lvl>
    <w:lvl w:ilvl="3" w:tplc="904E9A16">
      <w:numFmt w:val="decimal"/>
      <w:lvlText w:val=""/>
      <w:lvlJc w:val="left"/>
    </w:lvl>
    <w:lvl w:ilvl="4" w:tplc="AE8CB1F4">
      <w:numFmt w:val="decimal"/>
      <w:lvlText w:val=""/>
      <w:lvlJc w:val="left"/>
    </w:lvl>
    <w:lvl w:ilvl="5" w:tplc="7F7063DA">
      <w:numFmt w:val="decimal"/>
      <w:lvlText w:val=""/>
      <w:lvlJc w:val="left"/>
    </w:lvl>
    <w:lvl w:ilvl="6" w:tplc="F776F7D4">
      <w:numFmt w:val="decimal"/>
      <w:lvlText w:val=""/>
      <w:lvlJc w:val="left"/>
    </w:lvl>
    <w:lvl w:ilvl="7" w:tplc="2A6CCA1E">
      <w:numFmt w:val="decimal"/>
      <w:lvlText w:val=""/>
      <w:lvlJc w:val="left"/>
    </w:lvl>
    <w:lvl w:ilvl="8" w:tplc="855803BE">
      <w:numFmt w:val="decimal"/>
      <w:lvlText w:val=""/>
      <w:lvlJc w:val="left"/>
    </w:lvl>
  </w:abstractNum>
  <w:abstractNum w:abstractNumId="2">
    <w:nsid w:val="04F25C3B"/>
    <w:multiLevelType w:val="hybridMultilevel"/>
    <w:tmpl w:val="0A909998"/>
    <w:lvl w:ilvl="0" w:tplc="4210C87E">
      <w:start w:val="1"/>
      <w:numFmt w:val="decimal"/>
      <w:lvlText w:val="%1."/>
      <w:lvlJc w:val="left"/>
      <w:pPr>
        <w:ind w:left="40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>
    <w:nsid w:val="17AD0F6D"/>
    <w:multiLevelType w:val="hybridMultilevel"/>
    <w:tmpl w:val="23EEC170"/>
    <w:lvl w:ilvl="0" w:tplc="9CEEF978">
      <w:start w:val="1"/>
      <w:numFmt w:val="decimal"/>
      <w:lvlText w:val="%1."/>
      <w:lvlJc w:val="left"/>
      <w:pPr>
        <w:ind w:left="1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4">
    <w:nsid w:val="1D42205C"/>
    <w:multiLevelType w:val="hybridMultilevel"/>
    <w:tmpl w:val="41B2A060"/>
    <w:lvl w:ilvl="0" w:tplc="54AE2F06">
      <w:start w:val="1"/>
      <w:numFmt w:val="decimal"/>
      <w:lvlText w:val="%1."/>
      <w:lvlJc w:val="left"/>
      <w:pPr>
        <w:ind w:left="5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5">
    <w:nsid w:val="557D6762"/>
    <w:multiLevelType w:val="hybridMultilevel"/>
    <w:tmpl w:val="8C4A9E10"/>
    <w:lvl w:ilvl="0" w:tplc="3E328B90">
      <w:start w:val="1"/>
      <w:numFmt w:val="decimal"/>
      <w:lvlText w:val="%1."/>
      <w:lvlJc w:val="left"/>
      <w:pPr>
        <w:ind w:left="120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17DB"/>
    <w:rsid w:val="000A17DB"/>
    <w:rsid w:val="00162DCF"/>
    <w:rsid w:val="00C0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1128</Words>
  <Characters>6430</Characters>
  <Application>Microsoft Office Word</Application>
  <DocSecurity>0</DocSecurity>
  <Lines>53</Lines>
  <Paragraphs>15</Paragraphs>
  <ScaleCrop>false</ScaleCrop>
  <Company>ДУ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</dc:creator>
  <cp:keywords/>
  <dc:description/>
  <cp:lastModifiedBy>ДУ</cp:lastModifiedBy>
  <cp:revision>3</cp:revision>
  <dcterms:created xsi:type="dcterms:W3CDTF">2018-03-28T07:37:00Z</dcterms:created>
  <dcterms:modified xsi:type="dcterms:W3CDTF">2018-03-29T06:17:00Z</dcterms:modified>
</cp:coreProperties>
</file>