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9D" w:rsidRDefault="00B72D9D" w:rsidP="00B72D9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Об ответственности за преступления против половой неприкосновенности</w:t>
      </w:r>
    </w:p>
    <w:p w:rsidR="00B72D9D" w:rsidRDefault="00B72D9D" w:rsidP="00B72D9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или половой свободы личности, </w:t>
      </w:r>
    </w:p>
    <w:p w:rsidR="00B72D9D" w:rsidRDefault="00B72D9D" w:rsidP="00B72D9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а также против общественного порядка и общественной нравственности, </w:t>
      </w:r>
    </w:p>
    <w:p w:rsidR="00B72D9D" w:rsidRPr="00B72D9D" w:rsidRDefault="00B72D9D" w:rsidP="00B72D9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 части изготовления и распространения порнографических материалов</w:t>
      </w:r>
    </w:p>
    <w:p w:rsidR="00B72D9D" w:rsidRDefault="00B72D9D" w:rsidP="00524D8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24D81" w:rsidRPr="00524D81" w:rsidRDefault="00524D81" w:rsidP="00524D8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Par1778"/>
      <w:bookmarkEnd w:id="0"/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166. Изнасилование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Par1780"/>
      <w:bookmarkEnd w:id="1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-наказывается ограничением свободы на срок до четырех лет или лишением свободы на срок от трех до семи лет.</w:t>
      </w: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 </w:t>
      </w:r>
      <w:hyperlink r:id="rId5" w:anchor="Par1788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статьей 167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Кодекса, либо изнасилование заведомо несовершеннолетней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-наказывается лишением свободы на срок от пяти до тринадцати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ВИЧ-инфекцией, либо иные тяжкие последствия, </w:t>
      </w: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="00B72D9D" w:rsidRPr="00775C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наказывается лишением свободы на срок от восьми до пятнадцати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" w:name="Par1788"/>
      <w:bookmarkEnd w:id="2"/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167. Насильственные действия сексуального характера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" w:name="Par1790"/>
      <w:bookmarkEnd w:id="3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-наказываются ограничением свободы на срок до четырех лет или лишением свободы на срок от трех до семи лет.</w:t>
      </w: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4" w:name="Par1792"/>
      <w:bookmarkEnd w:id="4"/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</w:t>
      </w:r>
    </w:p>
    <w:p w:rsidR="00524D81" w:rsidRP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-наказываются лишением свободы на срок от пяти до тринадцати лет.</w:t>
      </w:r>
    </w:p>
    <w:p w:rsidR="00775C1A" w:rsidRPr="00524D81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9D" w:rsidRDefault="00524D81" w:rsidP="00B72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предусмотренные </w:t>
      </w:r>
      <w:hyperlink r:id="rId6" w:anchor="Par1790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частями первой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hyperlink r:id="rId7" w:anchor="Par1792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второй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ВИЧ-инфекцией, либо иные тяжкие последствия,</w:t>
      </w:r>
      <w:proofErr w:type="gramEnd"/>
    </w:p>
    <w:p w:rsidR="00524D81" w:rsidRPr="00524D81" w:rsidRDefault="00524D81" w:rsidP="00B72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лишением свободы на срок от восьми до пятнадцати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5" w:name="Par1798"/>
      <w:bookmarkEnd w:id="5"/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</w:t>
      </w:r>
      <w:hyperlink r:id="rId8" w:anchor="Par1778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статьями 166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9" w:anchor="Par1788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167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Кодекса,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ограничением свободы на срок от двух до четырех лет или лишением свободы на срок от двух до пяти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6" w:name="Par1804"/>
      <w:bookmarkEnd w:id="6"/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169. Развратные действия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</w:t>
      </w:r>
      <w:hyperlink r:id="rId10" w:anchor="Par1778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статьями 166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11" w:anchor="Par1788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167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12" w:anchor="Par1798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168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Кодекса,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арестом на срок до шести месяцев или лишением свободы на срок от одного года до трех лет.</w:t>
      </w: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с применением насилия или с угрозой его применения,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лишением свободы на срок от трех до шести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7" w:name="Par1813"/>
      <w:bookmarkEnd w:id="7"/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170. Понуждение к действиям сексуального характера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-наказывается ограничением свободы на срок до трех лет или лишением свободы на тот же срок.</w:t>
      </w: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То же действие, совершенное в отношении заведомо несовершеннолетнего (несовершеннолетней), 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-наказывается лишением свободы на срок от трех до шести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343. Изготовление и распространение порнографических материалов или предметов порнографического характера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Изготовление либо хранение с целью распространения или рекламирования, либо распространение или рекламирование порнографических материалов или печатных изданий, изображений, иных предметов порнографического характера, либо публичная демонстрация кино- или видеофильмов порнографического содержания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общественными работами, или штрафом, или исправительными работами на срок до двух лет, или арестом на срок до шести месяцев.</w:t>
      </w:r>
    </w:p>
    <w:p w:rsidR="00775C1A" w:rsidRPr="00775C1A" w:rsidRDefault="00775C1A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8" w:name="Par3804"/>
      <w:bookmarkEnd w:id="8"/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proofErr w:type="gramStart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же действия, совершенные группой лиц по предварительному сговору либо организованной группой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 или рекламирование заведомо несовершеннолетнему порнографических материалов или печатных изданий, изображений, иных предметов порнографического характера, совершенные лицом, достигшим восемнадцатилетнего возраста, либо демонстрация этим лицом заведомо несовершеннолетнему кино- или видеофильмов порнографического</w:t>
      </w:r>
      <w:proofErr w:type="gramEnd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содержания</w:t>
      </w:r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лишением свободы на срок от двух до четырех лет.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9" w:name="Par3807"/>
      <w:bookmarkEnd w:id="9"/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343</w:t>
      </w:r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1</w:t>
      </w:r>
      <w:r w:rsidRPr="00524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524D81" w:rsidRPr="00524D81" w:rsidRDefault="00524D81" w:rsidP="00524D8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10" w:name="Par3811"/>
      <w:bookmarkEnd w:id="10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Изготовление либо хранение с целью распространения или рекламирования, либо распространение или рекламирование порнографических материалов или печатных изданий, иных предметов порнографического характера с изображением заведомо несовершеннолетнего, либо публичная демонстрация кино- или видеофильмов порнографического содержания с таким изображением </w:t>
      </w:r>
      <w:proofErr w:type="gramStart"/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-н</w:t>
      </w:r>
      <w:proofErr w:type="gramEnd"/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аказываются исправительными работами на срок до двух лет, или арестом на срок до шести месяцев, или ограничением свободы на срок до четырех лет, или лишением свободы на тот же срок.</w:t>
      </w: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1" w:name="Par3813"/>
      <w:bookmarkEnd w:id="11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же действия, совершенные лицом, ранее совершившим преступления, предусмотренные настоящей статьей или </w:t>
      </w:r>
      <w:hyperlink r:id="rId13" w:anchor="Par3804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частью 2 статьи 343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 или иных предметов порнографического характера с его изображением</w:t>
      </w:r>
      <w:proofErr w:type="gramEnd"/>
    </w:p>
    <w:p w:rsidR="00524D81" w:rsidRPr="00524D81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-наказываются лишением свободы на срок от трех до восьми лет с конфискацией имущества или без конфискации.</w:t>
      </w: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C1A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Действия, предусмотренные </w:t>
      </w:r>
      <w:hyperlink r:id="rId14" w:anchor="Par3811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частями 1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hyperlink r:id="rId15" w:anchor="Par3813" w:history="1">
        <w:r w:rsidRPr="00524D81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2</w:t>
        </w:r>
      </w:hyperlink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 или иных предметов порнографического характера с его изображением</w:t>
      </w:r>
    </w:p>
    <w:p w:rsidR="00B72D9D" w:rsidRDefault="00524D81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524D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наказываются лишением свободы на срок от пяти до тринадцати лет с конфискацией имущества или без конфискации.</w:t>
      </w: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75C1A" w:rsidRDefault="00775C1A" w:rsidP="0077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75C1A" w:rsidRPr="00775C1A" w:rsidRDefault="00775C1A" w:rsidP="00775C1A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color w:val="111111"/>
          <w:sz w:val="28"/>
          <w:szCs w:val="28"/>
          <w:lang w:eastAsia="ru-RU"/>
        </w:rPr>
      </w:pPr>
      <w:bookmarkStart w:id="12" w:name="_GoBack"/>
      <w:bookmarkEnd w:id="12"/>
    </w:p>
    <w:p w:rsidR="00775C1A" w:rsidRPr="00775C1A" w:rsidRDefault="00524D81" w:rsidP="00775C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775C1A">
        <w:rPr>
          <w:rStyle w:val="a4"/>
          <w:color w:val="FF0000"/>
          <w:sz w:val="28"/>
          <w:szCs w:val="28"/>
        </w:rPr>
        <w:lastRenderedPageBreak/>
        <w:t xml:space="preserve">Ваши дети пользуются Интернетом, и Вы хотите обезопасить их </w:t>
      </w:r>
      <w:proofErr w:type="gramStart"/>
      <w:r w:rsidRPr="00775C1A">
        <w:rPr>
          <w:rStyle w:val="a4"/>
          <w:color w:val="FF0000"/>
          <w:sz w:val="28"/>
          <w:szCs w:val="28"/>
        </w:rPr>
        <w:t>от</w:t>
      </w:r>
      <w:proofErr w:type="gramEnd"/>
      <w:r w:rsidRPr="00775C1A">
        <w:rPr>
          <w:rStyle w:val="a4"/>
          <w:color w:val="FF0000"/>
          <w:sz w:val="28"/>
          <w:szCs w:val="28"/>
        </w:rPr>
        <w:t xml:space="preserve"> экстремизма и жесткости в сети Интернет, от пропаганды алкоголя и наркотиков, а также от информации для взрослых? </w:t>
      </w:r>
    </w:p>
    <w:p w:rsidR="00775C1A" w:rsidRPr="00775C1A" w:rsidRDefault="00524D81" w:rsidP="00775C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775C1A">
        <w:rPr>
          <w:rStyle w:val="a4"/>
          <w:color w:val="FF0000"/>
          <w:sz w:val="28"/>
          <w:szCs w:val="28"/>
        </w:rPr>
        <w:t>Но как определить, какие именно Интернет-ресурсы не стоит посещать, если в сети миллионы сайтов?</w:t>
      </w:r>
      <w:r w:rsidRPr="00775C1A">
        <w:rPr>
          <w:b/>
          <w:bCs/>
          <w:color w:val="FF0000"/>
          <w:sz w:val="28"/>
          <w:szCs w:val="28"/>
        </w:rPr>
        <w:br/>
      </w:r>
      <w:r w:rsidRPr="00775C1A">
        <w:rPr>
          <w:rStyle w:val="a4"/>
          <w:color w:val="FF0000"/>
          <w:sz w:val="28"/>
          <w:szCs w:val="28"/>
        </w:rPr>
        <w:t xml:space="preserve">Услуга «Родительский контроль» от </w:t>
      </w:r>
      <w:proofErr w:type="spellStart"/>
      <w:r w:rsidRPr="00775C1A">
        <w:rPr>
          <w:rStyle w:val="a4"/>
          <w:color w:val="FF0000"/>
          <w:sz w:val="28"/>
          <w:szCs w:val="28"/>
        </w:rPr>
        <w:t>byfly</w:t>
      </w:r>
      <w:proofErr w:type="spellEnd"/>
      <w:r w:rsidRPr="00775C1A">
        <w:rPr>
          <w:rStyle w:val="a4"/>
          <w:color w:val="FF0000"/>
          <w:sz w:val="28"/>
          <w:szCs w:val="28"/>
        </w:rPr>
        <w:t xml:space="preserve"> предназначена именно для того, чтобы защитить вас и ваших близких от нежелательной информации.</w:t>
      </w:r>
    </w:p>
    <w:p w:rsidR="00524D81" w:rsidRPr="00775C1A" w:rsidRDefault="00524D81" w:rsidP="00775C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  <w:r w:rsidRPr="00B72D9D">
        <w:rPr>
          <w:color w:val="000080"/>
          <w:sz w:val="28"/>
          <w:szCs w:val="28"/>
        </w:rPr>
        <w:t xml:space="preserve">Как это работает? Блокировка (фильтрация) нежелательного контента, то есть содержимого Интернет-ресурсов осуществляется системой </w:t>
      </w:r>
      <w:proofErr w:type="spellStart"/>
      <w:r w:rsidRPr="00B72D9D">
        <w:rPr>
          <w:color w:val="000080"/>
          <w:sz w:val="28"/>
          <w:szCs w:val="28"/>
        </w:rPr>
        <w:t>FortiGuard</w:t>
      </w:r>
      <w:proofErr w:type="spellEnd"/>
      <w:r w:rsidRPr="00B72D9D">
        <w:rPr>
          <w:color w:val="000080"/>
          <w:sz w:val="28"/>
          <w:szCs w:val="28"/>
        </w:rPr>
        <w:t xml:space="preserve">®, в базе которой содержится более 100 млн. сайтов. База данных системы постоянно пополняется. Для того чтобы обеспечить фильтрацию нежелательной информации, все сайты в системе разбиты по категориям. Проверить, к какой категории принадлежит тот или иной Интернет-ресурс, можно на официальном </w:t>
      </w:r>
      <w:r w:rsidRPr="00775C1A">
        <w:rPr>
          <w:b/>
          <w:color w:val="000080"/>
          <w:sz w:val="28"/>
          <w:szCs w:val="28"/>
        </w:rPr>
        <w:t xml:space="preserve">сайте системы </w:t>
      </w:r>
      <w:proofErr w:type="spellStart"/>
      <w:r w:rsidRPr="00775C1A">
        <w:rPr>
          <w:b/>
          <w:color w:val="000080"/>
          <w:sz w:val="28"/>
          <w:szCs w:val="28"/>
        </w:rPr>
        <w:t>FortiGuard</w:t>
      </w:r>
      <w:proofErr w:type="spellEnd"/>
      <w:r w:rsidRPr="00775C1A">
        <w:rPr>
          <w:b/>
          <w:color w:val="000080"/>
          <w:sz w:val="28"/>
          <w:szCs w:val="28"/>
        </w:rPr>
        <w:t>® </w:t>
      </w:r>
      <w:hyperlink r:id="rId16" w:tooltip="http://www.fortiguard.com/static/webfiltering.html" w:history="1">
        <w:r w:rsidRPr="00775C1A">
          <w:rPr>
            <w:rStyle w:val="a5"/>
            <w:b/>
            <w:color w:val="000080"/>
            <w:sz w:val="28"/>
            <w:szCs w:val="28"/>
          </w:rPr>
          <w:t>http://www.fortiguard.com/static/webfiltering.html</w:t>
        </w:r>
      </w:hyperlink>
    </w:p>
    <w:p w:rsidR="00524D81" w:rsidRPr="00B72D9D" w:rsidRDefault="00524D81" w:rsidP="00775C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B72D9D">
        <w:rPr>
          <w:color w:val="000080"/>
          <w:sz w:val="28"/>
          <w:szCs w:val="28"/>
        </w:rPr>
        <w:t>Таким образом, если сайт попадает в категорию, которая включена в список фильтрации, то трафик от этого сайта будет блокироваться.</w:t>
      </w:r>
    </w:p>
    <w:p w:rsidR="00524D81" w:rsidRPr="00B72D9D" w:rsidRDefault="00524D81" w:rsidP="00775C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2D9D">
        <w:rPr>
          <w:color w:val="000080"/>
          <w:sz w:val="28"/>
          <w:szCs w:val="28"/>
        </w:rPr>
        <w:t>Обратите внимание: добавление или удаление Интернет-ресурсов в списки фильтрации, а также изменение категории Интернет-ресурса, силами РУП «</w:t>
      </w:r>
      <w:proofErr w:type="spellStart"/>
      <w:r w:rsidRPr="00B72D9D">
        <w:rPr>
          <w:color w:val="000080"/>
          <w:sz w:val="28"/>
          <w:szCs w:val="28"/>
        </w:rPr>
        <w:t>Белтелеком</w:t>
      </w:r>
      <w:proofErr w:type="spellEnd"/>
      <w:r w:rsidRPr="00B72D9D">
        <w:rPr>
          <w:color w:val="000080"/>
          <w:sz w:val="28"/>
          <w:szCs w:val="28"/>
        </w:rPr>
        <w:t>» не производится. Все сопровождение системы фильтрации осуществляется компанией-владельцем данной системы.</w:t>
      </w:r>
    </w:p>
    <w:p w:rsidR="00524D81" w:rsidRPr="00B72D9D" w:rsidRDefault="00524D81" w:rsidP="00775C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2D9D">
        <w:rPr>
          <w:color w:val="000080"/>
          <w:sz w:val="28"/>
          <w:szCs w:val="28"/>
        </w:rPr>
        <w:t>Подключиться к услуге "Родительский контроль" можно в сервисных центрах РУП «</w:t>
      </w:r>
      <w:proofErr w:type="spellStart"/>
      <w:r w:rsidRPr="00B72D9D">
        <w:rPr>
          <w:color w:val="000080"/>
          <w:sz w:val="28"/>
          <w:szCs w:val="28"/>
        </w:rPr>
        <w:t>Белтелеком</w:t>
      </w:r>
      <w:proofErr w:type="spellEnd"/>
      <w:r w:rsidRPr="00B72D9D">
        <w:rPr>
          <w:color w:val="000080"/>
          <w:sz w:val="28"/>
          <w:szCs w:val="28"/>
        </w:rPr>
        <w:t xml:space="preserve">» или самостоятельно в кабинете пользователя. Услуга доступна абонентам </w:t>
      </w:r>
      <w:proofErr w:type="spellStart"/>
      <w:r w:rsidRPr="00B72D9D">
        <w:rPr>
          <w:color w:val="000080"/>
          <w:sz w:val="28"/>
          <w:szCs w:val="28"/>
        </w:rPr>
        <w:t>byfly</w:t>
      </w:r>
      <w:proofErr w:type="spellEnd"/>
      <w:r w:rsidRPr="00B72D9D">
        <w:rPr>
          <w:color w:val="000080"/>
          <w:sz w:val="28"/>
          <w:szCs w:val="28"/>
        </w:rPr>
        <w:t xml:space="preserve"> (кроме линейки «Мобил») и абонентам пакетов услуг. Обращаем Ваше внимание на некоторые особенности работы услуги:</w:t>
      </w:r>
      <w:r w:rsidRPr="00B72D9D">
        <w:rPr>
          <w:color w:val="000080"/>
          <w:sz w:val="28"/>
          <w:szCs w:val="28"/>
        </w:rPr>
        <w:br/>
        <w:t>• Услуга «Родительский контроль» является гибко настраиваемой: если блокировка нежелательной информации требуется Вам не постоянно, а время от времени, то в любой момент Вы можете включить/отключить услугу по своему усмотрению. При этом оплата будет взиматься только за те периоды (сутки), в которые вы пользовались услугой.</w:t>
      </w:r>
    </w:p>
    <w:p w:rsidR="00524D81" w:rsidRPr="00B72D9D" w:rsidRDefault="00524D81" w:rsidP="00775C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2D9D">
        <w:rPr>
          <w:color w:val="000080"/>
          <w:sz w:val="28"/>
          <w:szCs w:val="28"/>
        </w:rPr>
        <w:t xml:space="preserve">• При заказе и отказе от услуги «Родительский контроль» соединение с сетью Интернет прерывается. Если модем, выданный Вам для подключения </w:t>
      </w:r>
      <w:proofErr w:type="gramStart"/>
      <w:r w:rsidRPr="00B72D9D">
        <w:rPr>
          <w:color w:val="000080"/>
          <w:sz w:val="28"/>
          <w:szCs w:val="28"/>
        </w:rPr>
        <w:t>к</w:t>
      </w:r>
      <w:proofErr w:type="gramEnd"/>
      <w:r w:rsidRPr="00B72D9D">
        <w:rPr>
          <w:color w:val="000080"/>
          <w:sz w:val="28"/>
          <w:szCs w:val="28"/>
        </w:rPr>
        <w:t xml:space="preserve"> Интернет, находится в режиме </w:t>
      </w:r>
      <w:proofErr w:type="spellStart"/>
      <w:r w:rsidRPr="00B72D9D">
        <w:rPr>
          <w:color w:val="000080"/>
          <w:sz w:val="28"/>
          <w:szCs w:val="28"/>
        </w:rPr>
        <w:t>router</w:t>
      </w:r>
      <w:proofErr w:type="spellEnd"/>
      <w:r w:rsidRPr="00B72D9D">
        <w:rPr>
          <w:color w:val="000080"/>
          <w:sz w:val="28"/>
          <w:szCs w:val="28"/>
        </w:rPr>
        <w:t xml:space="preserve">, повторное соединение устанавливается автоматически. Если модем находится в режиме </w:t>
      </w:r>
      <w:proofErr w:type="spellStart"/>
      <w:r w:rsidRPr="00B72D9D">
        <w:rPr>
          <w:color w:val="000080"/>
          <w:sz w:val="28"/>
          <w:szCs w:val="28"/>
        </w:rPr>
        <w:t>bridge</w:t>
      </w:r>
      <w:proofErr w:type="spellEnd"/>
      <w:r w:rsidRPr="00B72D9D">
        <w:rPr>
          <w:color w:val="000080"/>
          <w:sz w:val="28"/>
          <w:szCs w:val="28"/>
        </w:rPr>
        <w:t>, Вам необходимо после разрыва соединения с сетью Интернет установить его повторно.</w:t>
      </w:r>
      <w:r w:rsidRPr="00B72D9D">
        <w:rPr>
          <w:color w:val="111111"/>
          <w:sz w:val="28"/>
          <w:szCs w:val="28"/>
        </w:rPr>
        <w:br/>
      </w:r>
      <w:r w:rsidRPr="00B72D9D">
        <w:rPr>
          <w:color w:val="000080"/>
          <w:sz w:val="28"/>
          <w:szCs w:val="28"/>
        </w:rPr>
        <w:t>• Установление соединения с Интернет в автоматическом режиме (после включения/отключения услуги) может быть произведено не моментально, а в течение нескольких минут после включения/отключения услуги.</w:t>
      </w:r>
    </w:p>
    <w:p w:rsidR="00775C1A" w:rsidRDefault="00775C1A" w:rsidP="00775C1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color w:val="000080"/>
          <w:sz w:val="28"/>
          <w:szCs w:val="28"/>
        </w:rPr>
      </w:pPr>
    </w:p>
    <w:p w:rsidR="00524D81" w:rsidRPr="00B72D9D" w:rsidRDefault="00524D81" w:rsidP="00775C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2D9D">
        <w:rPr>
          <w:rStyle w:val="a6"/>
          <w:b/>
          <w:bCs/>
          <w:color w:val="000080"/>
          <w:sz w:val="28"/>
          <w:szCs w:val="28"/>
        </w:rPr>
        <w:t>Воспользоваться возможностями услуги родительский контроль можно также, подключившись к тарифному плану «Домосед юниор» (доступ к сети Интернет на скорости 2 Мбит/с + услуги родительского контроля с тарифным планом «Легкий»). В рамках этого тарифного плана Вы получите одновременно и услуги доступа к сети Интернет и необходимую защиту от нежелательной информации.</w:t>
      </w:r>
    </w:p>
    <w:p w:rsidR="00B74F70" w:rsidRPr="00B72D9D" w:rsidRDefault="00B74F70" w:rsidP="00775C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4F70" w:rsidRPr="00B72D9D" w:rsidSect="00B72D9D">
      <w:pgSz w:w="11906" w:h="16838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69"/>
    <w:rsid w:val="004D5369"/>
    <w:rsid w:val="00524D81"/>
    <w:rsid w:val="00775C1A"/>
    <w:rsid w:val="00B72D9D"/>
    <w:rsid w:val="00B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D81"/>
    <w:rPr>
      <w:b/>
      <w:bCs/>
    </w:rPr>
  </w:style>
  <w:style w:type="character" w:styleId="a5">
    <w:name w:val="Hyperlink"/>
    <w:basedOn w:val="a0"/>
    <w:uiPriority w:val="99"/>
    <w:semiHidden/>
    <w:unhideWhenUsed/>
    <w:rsid w:val="00524D81"/>
    <w:rPr>
      <w:color w:val="0000FF"/>
      <w:u w:val="single"/>
    </w:rPr>
  </w:style>
  <w:style w:type="character" w:styleId="a6">
    <w:name w:val="Emphasis"/>
    <w:basedOn w:val="a0"/>
    <w:uiPriority w:val="20"/>
    <w:qFormat/>
    <w:rsid w:val="00524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D81"/>
    <w:rPr>
      <w:b/>
      <w:bCs/>
    </w:rPr>
  </w:style>
  <w:style w:type="character" w:styleId="a5">
    <w:name w:val="Hyperlink"/>
    <w:basedOn w:val="a0"/>
    <w:uiPriority w:val="99"/>
    <w:semiHidden/>
    <w:unhideWhenUsed/>
    <w:rsid w:val="00524D81"/>
    <w:rPr>
      <w:color w:val="0000FF"/>
      <w:u w:val="single"/>
    </w:rPr>
  </w:style>
  <w:style w:type="character" w:styleId="a6">
    <w:name w:val="Emphasis"/>
    <w:basedOn w:val="a0"/>
    <w:uiPriority w:val="20"/>
    <w:qFormat/>
    <w:rsid w:val="00524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3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2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ortiguard.com/static/webfiltering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1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5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5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0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Relationship Id="rId14" Type="http://schemas.openxmlformats.org/officeDocument/2006/relationships/hyperlink" Target="https://myshanka.schools.by/pages/pamjatka-ob-otvetstvennosti-za-prestuplenija-protiv-polovoj-neprikosnovennosti-ili-polovoj-svobody-lichnosti-a-takzhe-protiv-obschestvennogo-porjadka-i-obschestvennoj-nravstvennosti-v-chasti-izgotovlenija-i-rasprostranenija-pornograficheskih-materia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2019-03-21T07:20:00Z</dcterms:created>
  <dcterms:modified xsi:type="dcterms:W3CDTF">2019-03-21T08:23:00Z</dcterms:modified>
</cp:coreProperties>
</file>