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A1" w:rsidRPr="00C800A1" w:rsidRDefault="00C800A1" w:rsidP="00C800A1">
      <w:pPr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Информация </w:t>
      </w:r>
    </w:p>
    <w:p w:rsidR="00C800A1" w:rsidRPr="00C800A1" w:rsidRDefault="00C800A1" w:rsidP="00C800A1">
      <w:pPr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 пагубном влиянии курительных смесей на организм человека</w:t>
      </w:r>
    </w:p>
    <w:p w:rsidR="00C800A1" w:rsidRPr="00C800A1" w:rsidRDefault="00C800A1" w:rsidP="00C800A1">
      <w:pPr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</w:p>
    <w:p w:rsidR="00C800A1" w:rsidRPr="00C800A1" w:rsidRDefault="00C800A1" w:rsidP="00C800A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В настоящее время на территории республики актуальной проблемой является распространение курительных смесей, содержащих в своем составе синтетические каннабиноиды. </w:t>
      </w:r>
    </w:p>
    <w:p w:rsidR="00C800A1" w:rsidRPr="00C800A1" w:rsidRDefault="00C800A1" w:rsidP="00C800A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>Данные «миксы»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молодежной среде, продажа их активно ведется как посредством сети Интернет, так и на территории учреждений образования, в общежитиях.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>Согласно информации, полученной из медицинских интернет-сайтов и научных изданий, употребление «спайсов» приводит к следующим последствиям: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0"/>
          <w:u w:val="single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bCs/>
          <w:sz w:val="32"/>
          <w:szCs w:val="30"/>
          <w:u w:val="single"/>
          <w:lang w:eastAsia="ru-RU"/>
        </w:rPr>
        <w:t>1.</w:t>
      </w:r>
      <w:r w:rsidRPr="00C800A1">
        <w:rPr>
          <w:rFonts w:ascii="Times New Roman" w:eastAsia="Times New Roman" w:hAnsi="Times New Roman" w:cs="Times New Roman"/>
          <w:b/>
          <w:bCs/>
          <w:sz w:val="32"/>
          <w:szCs w:val="30"/>
          <w:u w:val="single"/>
          <w:lang w:eastAsia="ru-RU"/>
        </w:rPr>
        <w:tab/>
        <w:t>Локальные реакции организма, которые возникают по причине прямого негативного влияния дыма на слизистые организма.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0"/>
          <w:u w:val="single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bCs/>
          <w:sz w:val="32"/>
          <w:szCs w:val="30"/>
          <w:u w:val="single"/>
          <w:lang w:eastAsia="ru-RU"/>
        </w:rPr>
        <w:t>2.</w:t>
      </w:r>
      <w:r w:rsidRPr="00C800A1">
        <w:rPr>
          <w:rFonts w:ascii="Times New Roman" w:eastAsia="Times New Roman" w:hAnsi="Times New Roman" w:cs="Times New Roman"/>
          <w:b/>
          <w:bCs/>
          <w:sz w:val="32"/>
          <w:szCs w:val="30"/>
          <w:u w:val="single"/>
          <w:lang w:eastAsia="ru-RU"/>
        </w:rPr>
        <w:tab/>
        <w:t>Реакции центральной нервной системы.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>Влияние ингредиентов дыма на центральную нервную систему (далее –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При регулярном курении «спайсов» возникают необратимые нарушения деятельности ЦНС. Могут наблюдаться стойкие </w:t>
      </w: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lastRenderedPageBreak/>
        <w:t>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по причине тяжелых поражений ЦНС.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0"/>
          <w:u w:val="single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bCs/>
          <w:sz w:val="32"/>
          <w:szCs w:val="30"/>
          <w:u w:val="single"/>
          <w:lang w:eastAsia="ru-RU"/>
        </w:rPr>
        <w:t>3. Сильная интоксикация организма.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>По другим клиническим наблюдениям, долгосрочное употребление «Спайс» оказывает негативное воздействие на печень, половую и сердечно-сосудистую системы. Курение «спайсов» также влияет на эрекцию, замедляет подвижность сперматозоидов и нарушает цикл менструации у женщин.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>Долгосрочное употребление синтетических каннабиноидов в составе курительных смесей может спровоцировать возникновение раковых заболеваний и психических расстройств.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0"/>
          <w:u w:val="single"/>
          <w:lang w:eastAsia="ru-RU"/>
        </w:rPr>
      </w:pPr>
      <w:r w:rsidRPr="00C800A1">
        <w:rPr>
          <w:rFonts w:ascii="Times New Roman" w:eastAsia="Times New Roman" w:hAnsi="Times New Roman" w:cs="Times New Roman"/>
          <w:i/>
          <w:iCs/>
          <w:sz w:val="32"/>
          <w:szCs w:val="30"/>
          <w:u w:val="single"/>
          <w:lang w:eastAsia="ru-RU"/>
        </w:rPr>
        <w:t>Справочно: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0"/>
          <w:u w:val="single"/>
          <w:lang w:eastAsia="ru-RU"/>
        </w:rPr>
      </w:pPr>
      <w:r w:rsidRPr="00C800A1">
        <w:rPr>
          <w:rFonts w:ascii="Times New Roman" w:eastAsia="Times New Roman" w:hAnsi="Times New Roman" w:cs="Times New Roman"/>
          <w:i/>
          <w:iCs/>
          <w:sz w:val="32"/>
          <w:szCs w:val="30"/>
          <w:u w:val="single"/>
          <w:lang w:eastAsia="ru-RU"/>
        </w:rPr>
        <w:t xml:space="preserve">По исследованиям врачей-наркологов экспериментирование с различными психоактивными веществами, употребление легких и тяжелых наркотиков, включая курительные миксы относится ко второй стадии возникновения физической и психической зависимости.  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Таким образом, научными исследованиями было показано, что синтетические каннабиноиды, содержащиеся в курительных смесях, оказывают крайне негативное влияние на организм человека. По силе воздействия синтетические каннабиноиды пятикратно превосходят тетрагидроканнабинол, содержащийся в обычной марихуане – вызывая глубокую необратимую шизофрению. 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2"/>
          <w:szCs w:val="30"/>
          <w:lang w:eastAsia="ru-RU"/>
        </w:rPr>
        <w:lastRenderedPageBreak/>
        <w:t>Еще раз хотим обратить внимание всех присутствующих на те, необратимые для организма человека последствия, пагубность влияния которых сказывается на всей вашей жизнедеятельности, начиная глубокой апатией и необратимой шизофренией до принятия обществом принудительных мер изоляции.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00A1" w:rsidRPr="00C800A1" w:rsidRDefault="00C800A1" w:rsidP="00C8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Ответственность за незаконный оборот наркотических средств, психотропных веществ их прекурсоров и аналогов. </w:t>
      </w:r>
    </w:p>
    <w:p w:rsidR="00C800A1" w:rsidRPr="00C800A1" w:rsidRDefault="00C800A1" w:rsidP="00C800A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Уголовный Кодекс Республики Беларусь:  </w:t>
      </w:r>
    </w:p>
    <w:p w:rsidR="00C800A1" w:rsidRPr="00C800A1" w:rsidRDefault="00C800A1" w:rsidP="00C800A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Статья 328. </w:t>
      </w:r>
    </w:p>
    <w:p w:rsidR="00C800A1" w:rsidRPr="00C800A1" w:rsidRDefault="00C800A1" w:rsidP="00C800A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Незаконный оборот наркотических средств, психотропных веществ, их прекурсоров и аналогов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ред. Законов Республики Беларусь от 20.12.2007 </w:t>
      </w:r>
      <w:hyperlink r:id="rId5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291-З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 13.07.2012 </w:t>
      </w:r>
      <w:hyperlink r:id="rId6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408-З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ред. Законов Республики Беларусь от 20.12.2007 </w:t>
      </w:r>
      <w:hyperlink r:id="rId7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291-З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 13.07.2012 </w:t>
      </w:r>
      <w:hyperlink r:id="rId8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408-З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ред. </w:t>
      </w:r>
      <w:hyperlink r:id="rId9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Закона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от 04.01.2003 N 173-З)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ред. Законов Республики Беларусь от 20.12.2007 </w:t>
      </w:r>
      <w:hyperlink r:id="rId10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291-З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 13.07.2012 </w:t>
      </w:r>
      <w:hyperlink r:id="rId11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408-З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наказывается лишением свободы на срок от пяти до восьми лет с конфискацией имущества или без конфискации.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ред. </w:t>
      </w:r>
      <w:hyperlink r:id="rId12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Закона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от 04.01.2003 N 173-З)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Действия, предусмотренные </w:t>
      </w:r>
      <w:hyperlink r:id="rId13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частью 2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r:id="rId14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статьями 327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5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329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hyperlink r:id="rId16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331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-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ред. </w:t>
      </w:r>
      <w:hyperlink r:id="rId17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Закона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от 13.07.2012 N 408-З)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наказываются лишением свободы на срок от восьми до тринадцати лет с конфискацией имущества или без конфискации.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(часть третья статьи 328 в ред. </w:t>
      </w:r>
      <w:hyperlink r:id="rId18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Закона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от 17.07.2006 N 147-З)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4. Действия, предусмотренные частями второй или третьей настоящей статьи, совершенные организованной группой, -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ред. </w:t>
      </w:r>
      <w:hyperlink r:id="rId19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Закона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от 04.01.2003 N 173-З)</w:t>
      </w:r>
    </w:p>
    <w:p w:rsidR="00C800A1" w:rsidRPr="00C800A1" w:rsidRDefault="00C800A1" w:rsidP="00C8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Примечание.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C800A1" w:rsidRPr="00C800A1" w:rsidRDefault="00C800A1" w:rsidP="00C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ред. Законов Республики Беларусь от 20.12.2007 </w:t>
      </w:r>
      <w:hyperlink r:id="rId20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291-З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 21.07.2008 </w:t>
      </w:r>
      <w:hyperlink r:id="rId21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417-З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 13.07.2012 </w:t>
      </w:r>
      <w:hyperlink r:id="rId22" w:history="1">
        <w:r w:rsidRPr="00C800A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N 408-З</w:t>
        </w:r>
      </w:hyperlink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Административный Кодекс Республики Беларусь:  </w:t>
      </w:r>
    </w:p>
    <w:p w:rsidR="00C800A1" w:rsidRPr="00C800A1" w:rsidRDefault="00C800A1" w:rsidP="00C800A1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17.3. Распитие алкогольных, слабоалкогольных напитков или пива, потребление наркотических средств или психотропных веществ, их аналогов в общественном месте либо появление в общественном месте или на работе в состоянии опьянения</w:t>
      </w:r>
    </w:p>
    <w:p w:rsidR="00C800A1" w:rsidRPr="00C800A1" w:rsidRDefault="00C800A1" w:rsidP="00C80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 аналогов наркотических средств или психотропных веществ – влекут наложение штрафа в размере до восьми базовых величин.</w:t>
      </w:r>
    </w:p>
    <w:p w:rsidR="00C800A1" w:rsidRPr="00C800A1" w:rsidRDefault="00C800A1" w:rsidP="00C80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 Нахождение на рабочем месте в рабочее время в состоянии алкогольного, наркотического или токсикоманического опьянения –</w:t>
      </w:r>
    </w:p>
    <w:p w:rsidR="00C800A1" w:rsidRPr="00C800A1" w:rsidRDefault="00C800A1" w:rsidP="00C80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влечет наложение штрафа в размере от одной до десяти базовых величин.</w:t>
      </w:r>
    </w:p>
    <w:p w:rsidR="00C800A1" w:rsidRPr="00C800A1" w:rsidRDefault="00C800A1" w:rsidP="00C80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C800A1" w:rsidRPr="00C800A1" w:rsidRDefault="00C800A1" w:rsidP="00C80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0A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влекут наложение штрафа в размере от двух до пятнадцати базовых величин или административный арест.</w:t>
      </w:r>
    </w:p>
    <w:p w:rsidR="00C800A1" w:rsidRPr="00C800A1" w:rsidRDefault="00C800A1" w:rsidP="00C800A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00A1" w:rsidRPr="00C800A1" w:rsidRDefault="00C800A1" w:rsidP="00C800A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0A1" w:rsidRPr="00C800A1" w:rsidRDefault="00C800A1" w:rsidP="00C800A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5CE3" w:rsidRDefault="00135CE3">
      <w:bookmarkStart w:id="0" w:name="_GoBack"/>
      <w:bookmarkEnd w:id="0"/>
    </w:p>
    <w:sectPr w:rsidR="0013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B1"/>
    <w:rsid w:val="00135CE3"/>
    <w:rsid w:val="003561B1"/>
    <w:rsid w:val="00C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7F35A1031A624314BF4A2D3E100BDD43ED06B118015F134DB4B6828418A2C603153A6CE8F4175D9A8AA2293K1M1I" TargetMode="External"/><Relationship Id="rId13" Type="http://schemas.openxmlformats.org/officeDocument/2006/relationships/hyperlink" Target="consultantplus://offline/ref=8677F35A1031A624314BF4A2D3E100BDD43ED06B118015F331DA446828418A2C603153A6CE8F4175D9A8A9259FK1M2I" TargetMode="External"/><Relationship Id="rId18" Type="http://schemas.openxmlformats.org/officeDocument/2006/relationships/hyperlink" Target="consultantplus://offline/ref=8677F35A1031A624314BF4A2D3E100BDD43ED06B118710F731DF49352249D32062365CF9D9880879D8A8AA27K9M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77F35A1031A624314BF4A2D3E100BDD43ED06B118915F733DC49352249D32062365CF9D9880879D8A8AA24K9M7I" TargetMode="External"/><Relationship Id="rId7" Type="http://schemas.openxmlformats.org/officeDocument/2006/relationships/hyperlink" Target="consultantplus://offline/ref=8677F35A1031A624314BF4A2D3E100BDD43ED06B118611F731DC49352249D32062365CF9D9880879D8A8AA21K9MEI" TargetMode="External"/><Relationship Id="rId12" Type="http://schemas.openxmlformats.org/officeDocument/2006/relationships/hyperlink" Target="consultantplus://offline/ref=8677F35A1031A624314BF4A2D3E100BDD43ED06B118513F237DF49352249D32062365CF9D9880879D8A8AB25K9M6I" TargetMode="External"/><Relationship Id="rId17" Type="http://schemas.openxmlformats.org/officeDocument/2006/relationships/hyperlink" Target="consultantplus://offline/ref=8677F35A1031A624314BF4A2D3E100BDD43ED06B118015F134DB4B6828418A2C603153A6CE8F4175D9A8AA2293K1M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77F35A1031A624314BF4A2D3E100BDD43ED06B118015F331DA446828418A2C603153A6CE8F4175D9A8A9259FK1M5I" TargetMode="External"/><Relationship Id="rId20" Type="http://schemas.openxmlformats.org/officeDocument/2006/relationships/hyperlink" Target="consultantplus://offline/ref=8677F35A1031A624314BF4A2D3E100BDD43ED06B118611F731DC49352249D32062365CF9D9880879D8A8AA22K9M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77F35A1031A624314BF4A2D3E100BDD43ED06B118015F134DB4B6828418A2C603153A6CE8F4175D9A8AA2293K1M2I" TargetMode="External"/><Relationship Id="rId11" Type="http://schemas.openxmlformats.org/officeDocument/2006/relationships/hyperlink" Target="consultantplus://offline/ref=8677F35A1031A624314BF4A2D3E100BDD43ED06B118015F134DB4B6828418A2C603153A6CE8F4175D9A8AA2293K1M1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677F35A1031A624314BF4A2D3E100BDD43ED06B118611F731DC49352249D32062365CF9D9880879D8A8AA21K9MFI" TargetMode="External"/><Relationship Id="rId15" Type="http://schemas.openxmlformats.org/officeDocument/2006/relationships/hyperlink" Target="consultantplus://offline/ref=8677F35A1031A624314BF4A2D3E100BDD43ED06B118015F331DA446828418A2C603153A6CE8F4175D9A8A9219FK1M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677F35A1031A624314BF4A2D3E100BDD43ED06B118611F731DC49352249D32062365CF9D9880879D8A8AA21K9MEI" TargetMode="External"/><Relationship Id="rId19" Type="http://schemas.openxmlformats.org/officeDocument/2006/relationships/hyperlink" Target="consultantplus://offline/ref=8677F35A1031A624314BF4A2D3E100BDD43ED06B118513F237DF49352249D32062365CF9D9880879D8A8AB25K9M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77F35A1031A624314BF4A2D3E100BDD43ED06B118513F237DF49352249D32062365CF9D9880879D8A8AB24K9MEI" TargetMode="External"/><Relationship Id="rId14" Type="http://schemas.openxmlformats.org/officeDocument/2006/relationships/hyperlink" Target="consultantplus://offline/ref=8677F35A1031A624314BF4A2D3E100BDD43ED06B118015F331DA446828418A2C603153A6CE8F4175D9A8A92590K1M6I" TargetMode="External"/><Relationship Id="rId22" Type="http://schemas.openxmlformats.org/officeDocument/2006/relationships/hyperlink" Target="consultantplus://offline/ref=8677F35A1031A624314BF4A2D3E100BDD43ED06B118015F134DB4B6828418A2C603153A6CE8F4175D9A8AA2293K1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9571</Characters>
  <Application>Microsoft Office Word</Application>
  <DocSecurity>0</DocSecurity>
  <Lines>79</Lines>
  <Paragraphs>22</Paragraphs>
  <ScaleCrop>false</ScaleCrop>
  <Company>SPecialiST RePack, Sanbuild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2015-03-15T21:05:00Z</dcterms:created>
  <dcterms:modified xsi:type="dcterms:W3CDTF">2015-03-15T21:05:00Z</dcterms:modified>
</cp:coreProperties>
</file>