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6B" w:rsidRPr="003D089B" w:rsidRDefault="006A0F6B" w:rsidP="006A0F6B">
      <w:pPr>
        <w:pStyle w:val="1"/>
        <w:spacing w:before="120"/>
        <w:ind w:firstLine="0"/>
        <w:jc w:val="center"/>
        <w:rPr>
          <w:szCs w:val="22"/>
        </w:rPr>
      </w:pPr>
      <w:bookmarkStart w:id="0" w:name="_Toc326325209"/>
      <w:bookmarkStart w:id="1" w:name="_Toc326669233"/>
      <w:r w:rsidRPr="003D089B">
        <w:rPr>
          <w:szCs w:val="22"/>
        </w:rPr>
        <w:t xml:space="preserve">План проведения мастер-класса </w:t>
      </w:r>
      <w:r w:rsidRPr="003D089B">
        <w:rPr>
          <w:szCs w:val="22"/>
        </w:rPr>
        <w:br/>
        <w:t>«</w:t>
      </w:r>
      <w:r>
        <w:rPr>
          <w:rFonts w:cs="Arial"/>
          <w:szCs w:val="22"/>
        </w:rPr>
        <w:t>Повышение познавательной деятельности</w:t>
      </w:r>
      <w:r w:rsidRPr="006A0F6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учащихся на уроках</w:t>
      </w:r>
      <w:r w:rsidRPr="006A0F6B">
        <w:rPr>
          <w:rFonts w:cs="Arial"/>
          <w:szCs w:val="22"/>
        </w:rPr>
        <w:t xml:space="preserve"> английского языка </w:t>
      </w:r>
      <w:r w:rsidRPr="003D089B">
        <w:rPr>
          <w:szCs w:val="22"/>
        </w:rPr>
        <w:t xml:space="preserve">посредством интерактивных методов и приемов </w:t>
      </w:r>
      <w:r>
        <w:rPr>
          <w:szCs w:val="22"/>
        </w:rPr>
        <w:br/>
      </w:r>
      <w:r w:rsidRPr="003D089B">
        <w:rPr>
          <w:szCs w:val="22"/>
        </w:rPr>
        <w:t>технологии развития критического мышления»</w:t>
      </w:r>
      <w:bookmarkEnd w:id="0"/>
      <w:bookmarkEnd w:id="1"/>
    </w:p>
    <w:p w:rsidR="006A0F6B" w:rsidRPr="00D926B4" w:rsidRDefault="006A0F6B" w:rsidP="006A0F6B">
      <w:pPr>
        <w:rPr>
          <w:szCs w:val="22"/>
        </w:rPr>
      </w:pPr>
      <w:r w:rsidRPr="00F25B25">
        <w:rPr>
          <w:spacing w:val="40"/>
        </w:rPr>
        <w:t>Ведущий мастер-класса</w:t>
      </w:r>
      <w:r w:rsidRPr="00E13B8A">
        <w:t xml:space="preserve"> </w:t>
      </w:r>
      <w:r>
        <w:rPr>
          <w:b/>
        </w:rPr>
        <w:t>—</w:t>
      </w:r>
      <w:r>
        <w:t xml:space="preserve"> Елена Николаевна Левкович, учитель английского языка</w:t>
      </w:r>
      <w:r w:rsidRPr="00AF6076">
        <w:t xml:space="preserve"> ГУО «</w:t>
      </w:r>
      <w:r>
        <w:t>Средняя школа №1 г.п.</w:t>
      </w:r>
      <w:r w:rsidR="004602D8">
        <w:t xml:space="preserve"> </w:t>
      </w:r>
      <w:proofErr w:type="gramStart"/>
      <w:r>
        <w:t>Октябрьский</w:t>
      </w:r>
      <w:proofErr w:type="gramEnd"/>
      <w:r>
        <w:t xml:space="preserve"> имени А.Р.Соловья</w:t>
      </w:r>
      <w:r w:rsidRPr="00D926B4">
        <w:rPr>
          <w:szCs w:val="22"/>
        </w:rPr>
        <w:t>»</w:t>
      </w:r>
    </w:p>
    <w:p w:rsidR="006A0F6B" w:rsidRPr="00916111" w:rsidRDefault="006A0F6B" w:rsidP="006A0F6B">
      <w:pPr>
        <w:spacing w:before="80"/>
        <w:rPr>
          <w:color w:val="365F91"/>
        </w:rPr>
      </w:pPr>
      <w:r w:rsidRPr="000A1F2E">
        <w:rPr>
          <w:b/>
          <w:spacing w:val="40"/>
        </w:rPr>
        <w:t>Цель:</w:t>
      </w:r>
      <w:r>
        <w:t xml:space="preserve"> </w:t>
      </w:r>
      <w:r>
        <w:rPr>
          <w:color w:val="0D0D0D"/>
        </w:rPr>
        <w:t>с</w:t>
      </w:r>
      <w:r w:rsidRPr="00D20AC8">
        <w:rPr>
          <w:color w:val="0D0D0D"/>
        </w:rPr>
        <w:t>оздание условий для профессионального развития участников</w:t>
      </w:r>
      <w:r w:rsidRPr="001D7B68">
        <w:t xml:space="preserve">  посредством</w:t>
      </w:r>
      <w:r>
        <w:t xml:space="preserve"> интерактивных методов и </w:t>
      </w:r>
      <w:r w:rsidRPr="001D7B68">
        <w:t>при</w:t>
      </w:r>
      <w:r>
        <w:t>е</w:t>
      </w:r>
      <w:r w:rsidRPr="001D7B68">
        <w:t>мов технологии развития критического мышления</w:t>
      </w:r>
      <w:r>
        <w:t xml:space="preserve"> (далее ТРКМ)</w:t>
      </w:r>
      <w:r w:rsidRPr="001D7B68">
        <w:t>.</w:t>
      </w:r>
    </w:p>
    <w:p w:rsidR="006A0F6B" w:rsidRPr="002E6942" w:rsidRDefault="006A0F6B" w:rsidP="006A0F6B">
      <w:r w:rsidRPr="002309BA">
        <w:rPr>
          <w:b/>
          <w:i/>
          <w:szCs w:val="22"/>
        </w:rPr>
        <w:t>Целевая группа:</w:t>
      </w:r>
      <w:r>
        <w:t xml:space="preserve"> учителя иностранных языков.</w:t>
      </w:r>
    </w:p>
    <w:p w:rsidR="006A0F6B" w:rsidRPr="000A1F2E" w:rsidRDefault="006A0F6B" w:rsidP="006A0F6B">
      <w:pPr>
        <w:spacing w:before="60" w:after="60"/>
        <w:rPr>
          <w:b/>
          <w:spacing w:val="40"/>
        </w:rPr>
      </w:pPr>
      <w:r w:rsidRPr="000A1F2E">
        <w:rPr>
          <w:b/>
          <w:spacing w:val="40"/>
        </w:rPr>
        <w:t xml:space="preserve">Задачи: </w:t>
      </w:r>
    </w:p>
    <w:p w:rsidR="006A0F6B" w:rsidRPr="001D7B68" w:rsidRDefault="006A0F6B" w:rsidP="006A0F6B">
      <w:r>
        <w:t xml:space="preserve">а) </w:t>
      </w:r>
      <w:r w:rsidRPr="001D7B68">
        <w:t>передать опыт учителя по обозначенной теме;</w:t>
      </w:r>
    </w:p>
    <w:p w:rsidR="006A0F6B" w:rsidRPr="00470F32" w:rsidRDefault="006A0F6B" w:rsidP="006A0F6B">
      <w:pPr>
        <w:rPr>
          <w:color w:val="FF0000"/>
        </w:rPr>
      </w:pPr>
      <w:r>
        <w:t xml:space="preserve">б) </w:t>
      </w:r>
      <w:r w:rsidRPr="001D7B68">
        <w:t>организ</w:t>
      </w:r>
      <w:r>
        <w:t>овать взаимодействие участников;</w:t>
      </w:r>
      <w:r w:rsidRPr="001D7B68">
        <w:t xml:space="preserve"> </w:t>
      </w:r>
    </w:p>
    <w:p w:rsidR="006A0F6B" w:rsidRPr="00BC6465" w:rsidRDefault="006A0F6B" w:rsidP="006A0F6B">
      <w:pPr>
        <w:rPr>
          <w:spacing w:val="-2"/>
          <w:szCs w:val="22"/>
        </w:rPr>
      </w:pPr>
      <w:r w:rsidRPr="00BC6465">
        <w:rPr>
          <w:spacing w:val="-2"/>
          <w:szCs w:val="22"/>
        </w:rPr>
        <w:t>в) способствовать развитию у участников умений использования интерактивных методо</w:t>
      </w:r>
      <w:r>
        <w:rPr>
          <w:spacing w:val="-2"/>
          <w:szCs w:val="22"/>
        </w:rPr>
        <w:t>в и приемов ТРКМ с целью повышения познавательной активности</w:t>
      </w:r>
      <w:r w:rsidRPr="00BC6465">
        <w:rPr>
          <w:spacing w:val="-2"/>
          <w:szCs w:val="22"/>
        </w:rPr>
        <w:t>;</w:t>
      </w:r>
    </w:p>
    <w:p w:rsidR="006A0F6B" w:rsidRPr="001310D7" w:rsidRDefault="006A0F6B" w:rsidP="006A0F6B">
      <w:pPr>
        <w:rPr>
          <w:color w:val="262626"/>
        </w:rPr>
      </w:pPr>
      <w:r>
        <w:t xml:space="preserve">г) </w:t>
      </w:r>
      <w:r w:rsidRPr="001D7B68">
        <w:t xml:space="preserve">содействовать осознанию участниками </w:t>
      </w:r>
      <w:r w:rsidRPr="001310D7">
        <w:rPr>
          <w:color w:val="262626"/>
        </w:rPr>
        <w:t xml:space="preserve">значимости </w:t>
      </w:r>
      <w:r>
        <w:rPr>
          <w:color w:val="262626"/>
        </w:rPr>
        <w:t>полученного опыта.</w:t>
      </w:r>
    </w:p>
    <w:p w:rsidR="006A0F6B" w:rsidRPr="005F7DCC" w:rsidRDefault="006A0F6B" w:rsidP="006A0F6B">
      <w:pPr>
        <w:rPr>
          <w:color w:val="0D0D0D"/>
        </w:rPr>
      </w:pPr>
      <w:r w:rsidRPr="002309BA">
        <w:rPr>
          <w:b/>
          <w:i/>
          <w:color w:val="0D0D0D"/>
        </w:rPr>
        <w:t>Оборудование:</w:t>
      </w:r>
      <w:r>
        <w:rPr>
          <w:color w:val="0D0D0D"/>
        </w:rPr>
        <w:t xml:space="preserve"> листы бумаги</w:t>
      </w:r>
      <w:r w:rsidRPr="005F7DCC">
        <w:rPr>
          <w:color w:val="0D0D0D"/>
        </w:rPr>
        <w:t xml:space="preserve">, </w:t>
      </w:r>
      <w:proofErr w:type="spellStart"/>
      <w:r w:rsidRPr="005F7DCC">
        <w:rPr>
          <w:color w:val="0D0D0D"/>
        </w:rPr>
        <w:t>стикеры</w:t>
      </w:r>
      <w:proofErr w:type="spellEnd"/>
      <w:r w:rsidRPr="005F7DCC">
        <w:rPr>
          <w:color w:val="0D0D0D"/>
        </w:rPr>
        <w:t>, раздаточный материал.</w:t>
      </w:r>
    </w:p>
    <w:p w:rsidR="006A0F6B" w:rsidRDefault="006A0F6B" w:rsidP="006A0F6B"/>
    <w:p w:rsidR="006A0F6B" w:rsidRDefault="006A0F6B" w:rsidP="006A0F6B">
      <w:pPr>
        <w:sectPr w:rsidR="006A0F6B" w:rsidSect="00EE5F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2" w:h="11907" w:code="11"/>
          <w:pgMar w:top="907" w:right="1021" w:bottom="1077" w:left="1021" w:header="0" w:footer="680" w:gutter="0"/>
          <w:cols w:space="720"/>
        </w:sectPr>
      </w:pPr>
    </w:p>
    <w:p w:rsidR="006A0F6B" w:rsidRPr="005A3B4C" w:rsidRDefault="006A0F6B" w:rsidP="006A0F6B">
      <w:pPr>
        <w:ind w:firstLine="0"/>
        <w:jc w:val="center"/>
        <w:rPr>
          <w:b/>
        </w:rPr>
      </w:pPr>
      <w:r w:rsidRPr="005A3B4C">
        <w:rPr>
          <w:b/>
        </w:rPr>
        <w:lastRenderedPageBreak/>
        <w:t>Ход мастер-класса</w:t>
      </w:r>
    </w:p>
    <w:p w:rsidR="006A0F6B" w:rsidRDefault="006A0F6B" w:rsidP="006A0F6B">
      <w:pPr>
        <w:ind w:firstLine="0"/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4387"/>
        <w:gridCol w:w="3173"/>
      </w:tblGrid>
      <w:tr w:rsidR="00357CAD" w:rsidRPr="008D4F57" w:rsidTr="0050670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8D4F57">
              <w:rPr>
                <w:sz w:val="20"/>
                <w:szCs w:val="20"/>
              </w:rPr>
              <w:t>тапы</w:t>
            </w:r>
          </w:p>
        </w:tc>
        <w:tc>
          <w:tcPr>
            <w:tcW w:w="43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A0F6B" w:rsidRPr="008D4F57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</w:t>
            </w:r>
            <w:r w:rsidRPr="008D4F57">
              <w:rPr>
                <w:sz w:val="20"/>
                <w:szCs w:val="20"/>
              </w:rPr>
              <w:t>чителя-мастера</w:t>
            </w:r>
          </w:p>
        </w:tc>
        <w:tc>
          <w:tcPr>
            <w:tcW w:w="3173" w:type="dxa"/>
            <w:tcBorders>
              <w:bottom w:val="single" w:sz="4" w:space="0" w:color="000000"/>
            </w:tcBorders>
            <w:vAlign w:val="center"/>
          </w:tcPr>
          <w:p w:rsidR="006A0F6B" w:rsidRPr="008D4F57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</w:t>
            </w:r>
            <w:r w:rsidRPr="008D4F57">
              <w:rPr>
                <w:sz w:val="20"/>
                <w:szCs w:val="20"/>
              </w:rPr>
              <w:t>частников</w:t>
            </w:r>
          </w:p>
        </w:tc>
      </w:tr>
      <w:tr w:rsidR="00357CAD" w:rsidRPr="008D4F57" w:rsidTr="0050670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6A0F6B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A0F6B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bottom w:val="single" w:sz="4" w:space="0" w:color="000000"/>
            </w:tcBorders>
            <w:vAlign w:val="center"/>
          </w:tcPr>
          <w:p w:rsidR="006A0F6B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0F6B" w:rsidRPr="008D4F57" w:rsidTr="00357CAD">
        <w:trPr>
          <w:jc w:val="center"/>
        </w:trPr>
        <w:tc>
          <w:tcPr>
            <w:tcW w:w="2471" w:type="dxa"/>
            <w:vMerge w:val="restart"/>
            <w:tcBorders>
              <w:top w:val="single" w:sz="4" w:space="0" w:color="auto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1. Мотивационный этап</w:t>
            </w:r>
          </w:p>
        </w:tc>
        <w:tc>
          <w:tcPr>
            <w:tcW w:w="7560" w:type="dxa"/>
            <w:gridSpan w:val="2"/>
            <w:tcBorders>
              <w:bottom w:val="nil"/>
            </w:tcBorders>
            <w:vAlign w:val="center"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BB3E86">
              <w:rPr>
                <w:i/>
                <w:spacing w:val="40"/>
                <w:sz w:val="20"/>
                <w:szCs w:val="20"/>
              </w:rPr>
              <w:t>Задача:</w:t>
            </w:r>
            <w:r w:rsidRPr="008D4F57">
              <w:rPr>
                <w:i/>
                <w:sz w:val="20"/>
                <w:szCs w:val="20"/>
              </w:rPr>
              <w:t xml:space="preserve"> обеспечение мотивации участников мастер-класса</w:t>
            </w:r>
          </w:p>
        </w:tc>
      </w:tr>
      <w:tr w:rsidR="00357CAD" w:rsidRPr="008D4F57" w:rsidTr="00506705">
        <w:trPr>
          <w:trHeight w:val="700"/>
          <w:jc w:val="center"/>
        </w:trPr>
        <w:tc>
          <w:tcPr>
            <w:tcW w:w="2471" w:type="dxa"/>
            <w:vMerge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bottom w:val="single" w:sz="4" w:space="0" w:color="000000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Предлагает прием «</w:t>
            </w:r>
            <w:proofErr w:type="spellStart"/>
            <w:r w:rsidRPr="00161C68">
              <w:rPr>
                <w:sz w:val="20"/>
                <w:szCs w:val="20"/>
              </w:rPr>
              <w:t>Энергизатор</w:t>
            </w:r>
            <w:proofErr w:type="spellEnd"/>
            <w:r w:rsidRPr="00161C68">
              <w:rPr>
                <w:sz w:val="20"/>
                <w:szCs w:val="20"/>
              </w:rPr>
              <w:t>»</w:t>
            </w:r>
            <w:r w:rsidRPr="008D4F57">
              <w:rPr>
                <w:sz w:val="20"/>
                <w:szCs w:val="20"/>
              </w:rPr>
              <w:t>. Сообщает тему</w:t>
            </w:r>
          </w:p>
        </w:tc>
        <w:tc>
          <w:tcPr>
            <w:tcW w:w="3173" w:type="dxa"/>
            <w:tcBorders>
              <w:top w:val="nil"/>
              <w:bottom w:val="single" w:sz="4" w:space="0" w:color="000000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задание. Повторяют движения</w:t>
            </w:r>
            <w:r w:rsidRPr="008D4F57">
              <w:rPr>
                <w:sz w:val="20"/>
                <w:szCs w:val="20"/>
              </w:rPr>
              <w:t>, делают выводы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6A0F6B" w:rsidRPr="008D4F57" w:rsidTr="00357CAD">
        <w:trPr>
          <w:jc w:val="center"/>
        </w:trPr>
        <w:tc>
          <w:tcPr>
            <w:tcW w:w="2471" w:type="dxa"/>
            <w:vMerge w:val="restart"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 xml:space="preserve">2. Этап </w:t>
            </w:r>
            <w:proofErr w:type="spellStart"/>
            <w:r w:rsidRPr="008D4F57">
              <w:rPr>
                <w:sz w:val="20"/>
                <w:szCs w:val="20"/>
              </w:rPr>
              <w:t>целеполагания</w:t>
            </w:r>
            <w:proofErr w:type="spellEnd"/>
            <w:r w:rsidRPr="008D4F57">
              <w:rPr>
                <w:sz w:val="20"/>
                <w:szCs w:val="20"/>
              </w:rPr>
              <w:t xml:space="preserve"> </w:t>
            </w:r>
          </w:p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bottom w:val="nil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3E86">
              <w:rPr>
                <w:i/>
                <w:spacing w:val="40"/>
                <w:sz w:val="20"/>
                <w:szCs w:val="20"/>
              </w:rPr>
              <w:t>Задача:</w:t>
            </w:r>
            <w:r w:rsidRPr="008D4F57">
              <w:rPr>
                <w:i/>
                <w:sz w:val="20"/>
                <w:szCs w:val="20"/>
              </w:rPr>
              <w:t xml:space="preserve"> постановка целей участниками и выявление их ожиданий</w:t>
            </w:r>
          </w:p>
        </w:tc>
      </w:tr>
      <w:tr w:rsidR="00357CAD" w:rsidRPr="008D4F57" w:rsidTr="00506705">
        <w:trPr>
          <w:jc w:val="center"/>
        </w:trPr>
        <w:tc>
          <w:tcPr>
            <w:tcW w:w="2471" w:type="dxa"/>
            <w:vMerge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bottom w:val="single" w:sz="4" w:space="0" w:color="000000"/>
            </w:tcBorders>
          </w:tcPr>
          <w:p w:rsidR="006A0F6B" w:rsidRPr="00895A8B" w:rsidRDefault="006A0F6B" w:rsidP="00895A8B">
            <w:pPr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1C68">
              <w:rPr>
                <w:sz w:val="20"/>
                <w:szCs w:val="20"/>
              </w:rPr>
              <w:t>В ходе беседы предлагает участникам определить</w:t>
            </w:r>
            <w:r w:rsidRPr="00161C68">
              <w:rPr>
                <w:b/>
                <w:sz w:val="20"/>
                <w:szCs w:val="20"/>
              </w:rPr>
              <w:t xml:space="preserve"> </w:t>
            </w:r>
            <w:r w:rsidRPr="00161C68">
              <w:rPr>
                <w:sz w:val="20"/>
                <w:szCs w:val="20"/>
              </w:rPr>
              <w:t>с помощью информации</w:t>
            </w:r>
            <w:r w:rsidRPr="00161C68">
              <w:rPr>
                <w:b/>
                <w:sz w:val="20"/>
                <w:szCs w:val="20"/>
              </w:rPr>
              <w:t xml:space="preserve"> </w:t>
            </w:r>
            <w:r w:rsidR="00554883" w:rsidRPr="00554883">
              <w:rPr>
                <w:sz w:val="20"/>
                <w:szCs w:val="20"/>
              </w:rPr>
              <w:t>о</w:t>
            </w:r>
            <w:r w:rsidR="00554883">
              <w:rPr>
                <w:b/>
                <w:sz w:val="20"/>
                <w:szCs w:val="20"/>
              </w:rPr>
              <w:t xml:space="preserve"> </w:t>
            </w:r>
            <w:r w:rsidR="00554883">
              <w:rPr>
                <w:sz w:val="20"/>
                <w:szCs w:val="20"/>
              </w:rPr>
              <w:t>пирамиде</w:t>
            </w:r>
            <w:r w:rsidRPr="00554883">
              <w:rPr>
                <w:sz w:val="20"/>
                <w:szCs w:val="20"/>
              </w:rPr>
              <w:t xml:space="preserve"> познания</w:t>
            </w:r>
            <w:r w:rsidRPr="00161C68">
              <w:rPr>
                <w:sz w:val="20"/>
                <w:szCs w:val="20"/>
              </w:rPr>
              <w:t xml:space="preserve">, </w:t>
            </w:r>
            <w:r w:rsidRPr="008D4F57">
              <w:rPr>
                <w:sz w:val="20"/>
                <w:szCs w:val="20"/>
              </w:rPr>
              <w:t>что они ожидают от занятия. Побуждает  к постановке цели и задач</w:t>
            </w:r>
          </w:p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bottom w:val="single" w:sz="4" w:space="0" w:color="000000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Определяют и формулируют свои ожидания. Определяют свои цели</w:t>
            </w:r>
          </w:p>
        </w:tc>
      </w:tr>
      <w:tr w:rsidR="006A0F6B" w:rsidRPr="008D4F57" w:rsidTr="00357CAD">
        <w:trPr>
          <w:jc w:val="center"/>
        </w:trPr>
        <w:tc>
          <w:tcPr>
            <w:tcW w:w="2471" w:type="dxa"/>
            <w:vMerge w:val="restart"/>
          </w:tcPr>
          <w:p w:rsidR="006A0F6B" w:rsidRPr="008D4F57" w:rsidRDefault="00506705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A0F6B" w:rsidRPr="008D4F57">
              <w:rPr>
                <w:sz w:val="20"/>
                <w:szCs w:val="20"/>
              </w:rPr>
              <w:t>Этап актуализации знаний участников по теме</w:t>
            </w:r>
          </w:p>
        </w:tc>
        <w:tc>
          <w:tcPr>
            <w:tcW w:w="7560" w:type="dxa"/>
            <w:gridSpan w:val="2"/>
            <w:tcBorders>
              <w:bottom w:val="nil"/>
            </w:tcBorders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3E86">
              <w:rPr>
                <w:i/>
                <w:spacing w:val="40"/>
                <w:sz w:val="20"/>
                <w:szCs w:val="20"/>
              </w:rPr>
              <w:t>Задача:</w:t>
            </w:r>
            <w:r w:rsidRPr="008D4F57">
              <w:rPr>
                <w:sz w:val="20"/>
                <w:szCs w:val="20"/>
              </w:rPr>
              <w:t xml:space="preserve"> </w:t>
            </w:r>
            <w:r w:rsidRPr="008D4F57">
              <w:rPr>
                <w:i/>
                <w:sz w:val="20"/>
                <w:szCs w:val="20"/>
              </w:rPr>
              <w:t xml:space="preserve">обеспечение активности участников в предстоящей деятельности </w:t>
            </w:r>
          </w:p>
        </w:tc>
      </w:tr>
      <w:tr w:rsidR="00357CAD" w:rsidRPr="008D4F57" w:rsidTr="00506705">
        <w:trPr>
          <w:jc w:val="center"/>
        </w:trPr>
        <w:tc>
          <w:tcPr>
            <w:tcW w:w="2471" w:type="dxa"/>
            <w:vMerge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bottom w:val="single" w:sz="4" w:space="0" w:color="000000"/>
            </w:tcBorders>
          </w:tcPr>
          <w:p w:rsidR="006A0F6B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 xml:space="preserve">Вовлекает в </w:t>
            </w:r>
            <w:r w:rsidR="00895A8B">
              <w:rPr>
                <w:sz w:val="20"/>
                <w:szCs w:val="20"/>
              </w:rPr>
              <w:t xml:space="preserve">работу с приемом ТРКМ «Кластер» </w:t>
            </w:r>
            <w:r w:rsidRPr="008D4F57">
              <w:rPr>
                <w:sz w:val="20"/>
                <w:szCs w:val="20"/>
              </w:rPr>
              <w:t>для активизации последующей деятельности</w:t>
            </w:r>
          </w:p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bottom w:val="single" w:sz="4" w:space="0" w:color="auto"/>
            </w:tcBorders>
          </w:tcPr>
          <w:p w:rsidR="006A0F6B" w:rsidRPr="008D4F57" w:rsidRDefault="00895A8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Заполняют «кластер», дополняют информацией из предложенного текста</w:t>
            </w:r>
          </w:p>
        </w:tc>
      </w:tr>
      <w:tr w:rsidR="00506705" w:rsidRPr="008D4F57" w:rsidTr="00130984">
        <w:trPr>
          <w:jc w:val="center"/>
        </w:trPr>
        <w:tc>
          <w:tcPr>
            <w:tcW w:w="2471" w:type="dxa"/>
            <w:vMerge w:val="restart"/>
          </w:tcPr>
          <w:p w:rsidR="00506705" w:rsidRPr="00506705" w:rsidRDefault="00506705" w:rsidP="0050670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705">
              <w:rPr>
                <w:sz w:val="20"/>
                <w:szCs w:val="20"/>
              </w:rPr>
              <w:t>4.Промежуточная рефлексия</w:t>
            </w:r>
          </w:p>
        </w:tc>
        <w:tc>
          <w:tcPr>
            <w:tcW w:w="7560" w:type="dxa"/>
            <w:gridSpan w:val="2"/>
            <w:tcBorders>
              <w:bottom w:val="nil"/>
            </w:tcBorders>
          </w:tcPr>
          <w:p w:rsidR="00506705" w:rsidRPr="008D4F57" w:rsidRDefault="00506705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3E86">
              <w:rPr>
                <w:i/>
                <w:spacing w:val="40"/>
                <w:sz w:val="20"/>
                <w:szCs w:val="20"/>
              </w:rPr>
              <w:t>Задача:</w:t>
            </w:r>
            <w:r w:rsidRPr="008D4F57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определение степени мотивации участников</w:t>
            </w:r>
          </w:p>
        </w:tc>
      </w:tr>
      <w:tr w:rsidR="00506705" w:rsidRPr="008D4F57" w:rsidTr="00130984">
        <w:trPr>
          <w:jc w:val="center"/>
        </w:trPr>
        <w:tc>
          <w:tcPr>
            <w:tcW w:w="2471" w:type="dxa"/>
            <w:vMerge/>
          </w:tcPr>
          <w:p w:rsidR="00506705" w:rsidRPr="008D4F57" w:rsidRDefault="00506705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bottom w:val="single" w:sz="4" w:space="0" w:color="000000"/>
            </w:tcBorders>
          </w:tcPr>
          <w:p w:rsidR="00506705" w:rsidRDefault="00506705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ответить на вопросы</w:t>
            </w:r>
          </w:p>
          <w:p w:rsidR="00506705" w:rsidRPr="008D4F57" w:rsidRDefault="00506705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bottom w:val="single" w:sz="4" w:space="0" w:color="auto"/>
            </w:tcBorders>
          </w:tcPr>
          <w:p w:rsidR="00506705" w:rsidRPr="008D4F57" w:rsidRDefault="00506705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предложенные в карточке вопросы</w:t>
            </w:r>
          </w:p>
        </w:tc>
      </w:tr>
      <w:tr w:rsidR="006A0F6B" w:rsidRPr="008D4F57" w:rsidTr="00357CAD">
        <w:trPr>
          <w:jc w:val="center"/>
        </w:trPr>
        <w:tc>
          <w:tcPr>
            <w:tcW w:w="2471" w:type="dxa"/>
          </w:tcPr>
          <w:p w:rsidR="006A0F6B" w:rsidRPr="00506705" w:rsidRDefault="00506705" w:rsidP="00F4042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6705">
              <w:rPr>
                <w:sz w:val="20"/>
                <w:szCs w:val="20"/>
              </w:rPr>
              <w:t>5.</w:t>
            </w:r>
            <w:r w:rsidR="006A0F6B" w:rsidRPr="00506705">
              <w:rPr>
                <w:sz w:val="20"/>
                <w:szCs w:val="20"/>
              </w:rPr>
              <w:t xml:space="preserve"> </w:t>
            </w:r>
            <w:proofErr w:type="spellStart"/>
            <w:r w:rsidR="006A0F6B" w:rsidRPr="00506705">
              <w:rPr>
                <w:sz w:val="20"/>
                <w:szCs w:val="20"/>
              </w:rPr>
              <w:t>Информационно-деятельностный</w:t>
            </w:r>
            <w:proofErr w:type="spellEnd"/>
            <w:r w:rsidR="006A0F6B" w:rsidRPr="00506705">
              <w:rPr>
                <w:sz w:val="20"/>
                <w:szCs w:val="20"/>
              </w:rPr>
              <w:t xml:space="preserve"> этап:</w:t>
            </w:r>
          </w:p>
        </w:tc>
        <w:tc>
          <w:tcPr>
            <w:tcW w:w="7560" w:type="dxa"/>
            <w:gridSpan w:val="2"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3E86">
              <w:rPr>
                <w:i/>
                <w:spacing w:val="40"/>
                <w:sz w:val="20"/>
                <w:szCs w:val="20"/>
              </w:rPr>
              <w:t>Задачи:</w:t>
            </w:r>
            <w:r w:rsidRPr="008D4F57">
              <w:rPr>
                <w:i/>
                <w:sz w:val="20"/>
                <w:szCs w:val="20"/>
              </w:rPr>
              <w:t xml:space="preserve"> знакомство  с приемами ТРКМ и интерактивными методами, способами передачи информации; организация процессов самоорганизации, самоуправления;</w:t>
            </w:r>
            <w:r w:rsidRPr="008D4F57">
              <w:rPr>
                <w:i/>
                <w:color w:val="262626"/>
                <w:sz w:val="20"/>
                <w:szCs w:val="20"/>
              </w:rPr>
              <w:t xml:space="preserve"> создание атмосферы коллективного взаимодействия по формированию навыков культурной коммуникации;</w:t>
            </w:r>
            <w:r w:rsidRPr="008D4F57">
              <w:rPr>
                <w:i/>
                <w:sz w:val="20"/>
                <w:szCs w:val="20"/>
              </w:rPr>
              <w:t xml:space="preserve"> обеспечение практической деятельности участников по выбору приемов  работы </w:t>
            </w:r>
            <w:r w:rsidR="00895A8B">
              <w:rPr>
                <w:i/>
                <w:sz w:val="20"/>
                <w:szCs w:val="20"/>
              </w:rPr>
              <w:t>по активизации познавательной деятельности</w:t>
            </w:r>
          </w:p>
        </w:tc>
      </w:tr>
    </w:tbl>
    <w:p w:rsidR="006A0F6B" w:rsidRPr="00846E1E" w:rsidRDefault="006A0F6B" w:rsidP="006A0F6B">
      <w:pPr>
        <w:spacing w:after="60"/>
        <w:jc w:val="right"/>
        <w:rPr>
          <w:i/>
        </w:rPr>
      </w:pPr>
      <w:r>
        <w:rPr>
          <w:i/>
        </w:rPr>
        <w:lastRenderedPageBreak/>
        <w:t>Окончание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3"/>
        <w:gridCol w:w="4256"/>
        <w:gridCol w:w="3302"/>
      </w:tblGrid>
      <w:tr w:rsidR="006A0F6B" w:rsidRPr="008D4F57" w:rsidTr="00554883">
        <w:trPr>
          <w:trHeight w:val="132"/>
          <w:jc w:val="center"/>
        </w:trPr>
        <w:tc>
          <w:tcPr>
            <w:tcW w:w="2473" w:type="dxa"/>
          </w:tcPr>
          <w:p w:rsidR="006A0F6B" w:rsidRPr="008D4F57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</w:tcPr>
          <w:p w:rsidR="006A0F6B" w:rsidRPr="008D4F57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</w:tcPr>
          <w:p w:rsidR="006A0F6B" w:rsidRPr="008D4F57" w:rsidRDefault="006A0F6B" w:rsidP="00F404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0F6B" w:rsidRPr="008D4F57" w:rsidTr="00554883">
        <w:trPr>
          <w:trHeight w:val="1547"/>
          <w:jc w:val="center"/>
        </w:trPr>
        <w:tc>
          <w:tcPr>
            <w:tcW w:w="2473" w:type="dxa"/>
          </w:tcPr>
          <w:p w:rsidR="006A0F6B" w:rsidRPr="008D4F57" w:rsidRDefault="00357CAD" w:rsidP="00357CA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этап групповой работы </w:t>
            </w:r>
            <w:r w:rsidR="006A0F6B" w:rsidRPr="008D4F57">
              <w:rPr>
                <w:sz w:val="20"/>
                <w:szCs w:val="20"/>
              </w:rPr>
              <w:t xml:space="preserve"> посредством интерактивных методов</w:t>
            </w:r>
            <w:r w:rsidR="004602D8" w:rsidRPr="00357CAD">
              <w:rPr>
                <w:sz w:val="20"/>
                <w:szCs w:val="20"/>
              </w:rPr>
              <w:t xml:space="preserve"> </w:t>
            </w:r>
            <w:r w:rsidR="004602D8">
              <w:rPr>
                <w:sz w:val="20"/>
                <w:szCs w:val="20"/>
              </w:rPr>
              <w:t>с целью актуализации</w:t>
            </w:r>
            <w:r w:rsidR="004602D8" w:rsidRPr="00357CAD">
              <w:rPr>
                <w:sz w:val="20"/>
                <w:szCs w:val="20"/>
              </w:rPr>
              <w:t xml:space="preserve"> знаний и выявле</w:t>
            </w:r>
            <w:r w:rsidR="004602D8">
              <w:rPr>
                <w:sz w:val="20"/>
                <w:szCs w:val="20"/>
              </w:rPr>
              <w:t>ния</w:t>
            </w:r>
            <w:r w:rsidR="004602D8" w:rsidRPr="00357CAD">
              <w:rPr>
                <w:sz w:val="20"/>
                <w:szCs w:val="20"/>
              </w:rPr>
              <w:t xml:space="preserve"> имеющегося опыта</w:t>
            </w:r>
          </w:p>
        </w:tc>
        <w:tc>
          <w:tcPr>
            <w:tcW w:w="4256" w:type="dxa"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 xml:space="preserve">Знакомит с </w:t>
            </w:r>
            <w:r w:rsidR="00357CAD">
              <w:rPr>
                <w:sz w:val="20"/>
                <w:szCs w:val="20"/>
              </w:rPr>
              <w:t>интерактивным методом</w:t>
            </w:r>
            <w:r w:rsidRPr="008D4F57">
              <w:rPr>
                <w:sz w:val="20"/>
                <w:szCs w:val="20"/>
              </w:rPr>
              <w:t xml:space="preserve"> «</w:t>
            </w:r>
            <w:r w:rsidR="00357CAD" w:rsidRPr="00357CAD">
              <w:rPr>
                <w:szCs w:val="22"/>
              </w:rPr>
              <w:t>Идейная карусель</w:t>
            </w:r>
            <w:r w:rsidRPr="008D4F57">
              <w:rPr>
                <w:sz w:val="20"/>
                <w:szCs w:val="20"/>
              </w:rPr>
              <w:t>»</w:t>
            </w:r>
          </w:p>
          <w:p w:rsidR="00357CAD" w:rsidRPr="00357CAD" w:rsidRDefault="006A0F6B" w:rsidP="00357CAD">
            <w:pPr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Организует работу в</w:t>
            </w:r>
            <w:r w:rsidR="00357CAD">
              <w:rPr>
                <w:sz w:val="20"/>
                <w:szCs w:val="20"/>
              </w:rPr>
              <w:t xml:space="preserve"> </w:t>
            </w:r>
            <w:proofErr w:type="gramStart"/>
            <w:r w:rsidR="00357CAD">
              <w:rPr>
                <w:sz w:val="20"/>
                <w:szCs w:val="20"/>
              </w:rPr>
              <w:t>группах</w:t>
            </w:r>
            <w:proofErr w:type="gramEnd"/>
            <w:r w:rsidR="00357CAD">
              <w:rPr>
                <w:sz w:val="20"/>
                <w:szCs w:val="20"/>
              </w:rPr>
              <w:t xml:space="preserve"> с целью </w:t>
            </w:r>
            <w:r w:rsidR="00357CAD" w:rsidRPr="00357CAD">
              <w:rPr>
                <w:sz w:val="20"/>
                <w:szCs w:val="20"/>
              </w:rPr>
              <w:t xml:space="preserve">последовательного обсуждения предложенных вопросов с последующим </w:t>
            </w:r>
            <w:r w:rsidR="004602D8">
              <w:rPr>
                <w:sz w:val="20"/>
                <w:szCs w:val="20"/>
              </w:rPr>
              <w:t>принятием коллективного решения</w:t>
            </w:r>
            <w:r w:rsidR="00357CAD" w:rsidRPr="00357CAD">
              <w:rPr>
                <w:sz w:val="20"/>
                <w:szCs w:val="20"/>
              </w:rPr>
              <w:t>.</w:t>
            </w:r>
          </w:p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02" w:type="dxa"/>
          </w:tcPr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Овладевают алгоритмом работы с приемом</w:t>
            </w:r>
          </w:p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6A0F6B" w:rsidRPr="008D4F57" w:rsidRDefault="006A0F6B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Работают в группах по предложен</w:t>
            </w:r>
            <w:r w:rsidR="00357CAD">
              <w:rPr>
                <w:sz w:val="20"/>
                <w:szCs w:val="20"/>
              </w:rPr>
              <w:t>ному заданию</w:t>
            </w:r>
            <w:r w:rsidRPr="008D4F57">
              <w:rPr>
                <w:sz w:val="20"/>
                <w:szCs w:val="20"/>
              </w:rPr>
              <w:t>, афишируют результаты работы</w:t>
            </w:r>
          </w:p>
        </w:tc>
      </w:tr>
      <w:tr w:rsidR="00357CAD" w:rsidRPr="008D4F57" w:rsidTr="00554883">
        <w:trPr>
          <w:trHeight w:val="890"/>
          <w:jc w:val="center"/>
        </w:trPr>
        <w:tc>
          <w:tcPr>
            <w:tcW w:w="2473" w:type="dxa"/>
          </w:tcPr>
          <w:p w:rsidR="00357CAD" w:rsidRPr="008D4F57" w:rsidRDefault="00357CAD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— этап и</w:t>
            </w:r>
            <w:r w:rsidRPr="008D4F57">
              <w:rPr>
                <w:color w:val="262626"/>
                <w:sz w:val="20"/>
                <w:szCs w:val="20"/>
              </w:rPr>
              <w:t>нтерактивного взаимодействия</w:t>
            </w:r>
          </w:p>
        </w:tc>
        <w:tc>
          <w:tcPr>
            <w:tcW w:w="4256" w:type="dxa"/>
          </w:tcPr>
          <w:p w:rsidR="00357CAD" w:rsidRDefault="00357CAD" w:rsidP="00F4042B">
            <w:pPr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Организует интерактивную игру «Броуновское движение»</w:t>
            </w:r>
          </w:p>
        </w:tc>
        <w:tc>
          <w:tcPr>
            <w:tcW w:w="3302" w:type="dxa"/>
          </w:tcPr>
          <w:p w:rsidR="00357CAD" w:rsidRDefault="00357CAD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игре. Сообща</w:t>
            </w:r>
            <w:r w:rsidRPr="008D4F57">
              <w:rPr>
                <w:sz w:val="20"/>
                <w:szCs w:val="20"/>
              </w:rPr>
              <w:t>ют выводы</w:t>
            </w:r>
            <w:r>
              <w:rPr>
                <w:sz w:val="20"/>
                <w:szCs w:val="20"/>
              </w:rPr>
              <w:t>, обмениваются опытом</w:t>
            </w:r>
          </w:p>
        </w:tc>
      </w:tr>
      <w:tr w:rsidR="006D0A60" w:rsidRPr="008D4F57" w:rsidTr="00554883">
        <w:trPr>
          <w:trHeight w:val="890"/>
          <w:jc w:val="center"/>
        </w:trPr>
        <w:tc>
          <w:tcPr>
            <w:tcW w:w="2473" w:type="dxa"/>
          </w:tcPr>
          <w:p w:rsidR="006D0A60" w:rsidRPr="008D4F57" w:rsidRDefault="006D0A60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— этап и</w:t>
            </w:r>
            <w:r w:rsidRPr="008D4F57">
              <w:rPr>
                <w:color w:val="262626"/>
                <w:sz w:val="20"/>
                <w:szCs w:val="20"/>
              </w:rPr>
              <w:t>нтерактивного взаимодействия</w:t>
            </w:r>
          </w:p>
        </w:tc>
        <w:tc>
          <w:tcPr>
            <w:tcW w:w="4256" w:type="dxa"/>
          </w:tcPr>
          <w:p w:rsidR="006D0A60" w:rsidRPr="006D0A60" w:rsidRDefault="006D0A60" w:rsidP="006D0A60">
            <w:pPr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Организует работу с интерактивной технологией «Мозговой штурм», для  </w:t>
            </w:r>
            <w:r>
              <w:rPr>
                <w:color w:val="2B2B2B"/>
                <w:sz w:val="20"/>
                <w:szCs w:val="20"/>
              </w:rPr>
              <w:t>определения вариантов использования предложенного предмета</w:t>
            </w:r>
            <w:r>
              <w:rPr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</w:tcPr>
          <w:p w:rsidR="006D0A60" w:rsidRPr="006D0A60" w:rsidRDefault="006D0A60" w:rsidP="00E15336">
            <w:pPr>
              <w:spacing w:line="240" w:lineRule="auto"/>
              <w:ind w:firstLine="0"/>
              <w:rPr>
                <w:color w:val="2B2B2B"/>
                <w:sz w:val="20"/>
                <w:szCs w:val="20"/>
              </w:rPr>
            </w:pPr>
            <w:r w:rsidRPr="006D0A60">
              <w:rPr>
                <w:color w:val="2B2B2B"/>
                <w:sz w:val="20"/>
                <w:szCs w:val="20"/>
              </w:rPr>
              <w:t>Участвуют в обсуждении, предлагают варианты</w:t>
            </w:r>
          </w:p>
        </w:tc>
      </w:tr>
      <w:tr w:rsidR="006D0A60" w:rsidRPr="008D4F57" w:rsidTr="00554883">
        <w:trPr>
          <w:trHeight w:val="890"/>
          <w:jc w:val="center"/>
        </w:trPr>
        <w:tc>
          <w:tcPr>
            <w:tcW w:w="2473" w:type="dxa"/>
          </w:tcPr>
          <w:p w:rsidR="006D0A60" w:rsidRPr="008D4F57" w:rsidRDefault="006D0A60" w:rsidP="00F4042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— этап знакомства с</w:t>
            </w:r>
            <w:r w:rsidR="00F42BB1">
              <w:rPr>
                <w:sz w:val="20"/>
                <w:szCs w:val="20"/>
              </w:rPr>
              <w:t xml:space="preserve"> эвристическим заданием</w:t>
            </w:r>
          </w:p>
        </w:tc>
        <w:tc>
          <w:tcPr>
            <w:tcW w:w="4256" w:type="dxa"/>
          </w:tcPr>
          <w:p w:rsidR="006D0A60" w:rsidRPr="008D4F57" w:rsidRDefault="006D0A60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Вовлекает в беседу о</w:t>
            </w:r>
            <w:r w:rsidR="00F42BB1">
              <w:rPr>
                <w:sz w:val="20"/>
                <w:szCs w:val="20"/>
              </w:rPr>
              <w:t>б умении задавать вопросы</w:t>
            </w:r>
          </w:p>
        </w:tc>
        <w:tc>
          <w:tcPr>
            <w:tcW w:w="3302" w:type="dxa"/>
          </w:tcPr>
          <w:p w:rsidR="006D0A60" w:rsidRPr="008D4F57" w:rsidRDefault="006D0A60" w:rsidP="00F4042B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Участвуют в беседе</w:t>
            </w:r>
            <w:r w:rsidR="00F42BB1">
              <w:rPr>
                <w:sz w:val="20"/>
                <w:szCs w:val="20"/>
              </w:rPr>
              <w:t>, пробуют решить задание, при отсутствии времени – получают задание на дом</w:t>
            </w:r>
          </w:p>
        </w:tc>
      </w:tr>
      <w:tr w:rsidR="006A0F6B" w:rsidRPr="008D4F57" w:rsidTr="00554883">
        <w:trPr>
          <w:trHeight w:val="890"/>
          <w:jc w:val="center"/>
        </w:trPr>
        <w:tc>
          <w:tcPr>
            <w:tcW w:w="2473" w:type="dxa"/>
          </w:tcPr>
          <w:p w:rsidR="006A0F6B" w:rsidRPr="008D4F57" w:rsidRDefault="00357CAD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— этап и</w:t>
            </w:r>
            <w:r w:rsidRPr="008D4F57">
              <w:rPr>
                <w:color w:val="262626"/>
                <w:sz w:val="20"/>
                <w:szCs w:val="20"/>
              </w:rPr>
              <w:t>нтерактивного взаимодействия</w:t>
            </w:r>
          </w:p>
        </w:tc>
        <w:tc>
          <w:tcPr>
            <w:tcW w:w="4256" w:type="dxa"/>
          </w:tcPr>
          <w:p w:rsidR="006A0F6B" w:rsidRPr="008D4F57" w:rsidRDefault="006D0A60" w:rsidP="006D0A60">
            <w:pPr>
              <w:spacing w:line="240" w:lineRule="auto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Знакомит с интерактивным приемом «</w:t>
            </w:r>
            <w:r w:rsidRPr="006D0A60">
              <w:rPr>
                <w:color w:val="262626"/>
                <w:sz w:val="20"/>
                <w:szCs w:val="20"/>
              </w:rPr>
              <w:t>6</w:t>
            </w:r>
            <w:r>
              <w:rPr>
                <w:color w:val="262626"/>
                <w:sz w:val="20"/>
                <w:szCs w:val="20"/>
                <w:lang w:val="en-US"/>
              </w:rPr>
              <w:t>W</w:t>
            </w:r>
            <w:r>
              <w:rPr>
                <w:color w:val="262626"/>
                <w:sz w:val="20"/>
                <w:szCs w:val="20"/>
              </w:rPr>
              <w:t xml:space="preserve">», с целью развития умения задавать  вопросы </w:t>
            </w:r>
          </w:p>
        </w:tc>
        <w:tc>
          <w:tcPr>
            <w:tcW w:w="3302" w:type="dxa"/>
          </w:tcPr>
          <w:p w:rsidR="006A0F6B" w:rsidRDefault="006D0A60" w:rsidP="00E1533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мастера, при наличии времени, задают их в группах друг другу</w:t>
            </w:r>
          </w:p>
          <w:p w:rsidR="00554883" w:rsidRDefault="00554883" w:rsidP="00E1533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54883" w:rsidRDefault="00554883" w:rsidP="00E1533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54883" w:rsidRPr="006D0A60" w:rsidRDefault="00554883" w:rsidP="00E1533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74A00" w:rsidRPr="008D4F57" w:rsidTr="00474A00">
        <w:trPr>
          <w:jc w:val="center"/>
        </w:trPr>
        <w:tc>
          <w:tcPr>
            <w:tcW w:w="2473" w:type="dxa"/>
            <w:vMerge w:val="restart"/>
          </w:tcPr>
          <w:p w:rsidR="00474A00" w:rsidRPr="00506705" w:rsidRDefault="00474A00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506705">
              <w:rPr>
                <w:sz w:val="20"/>
                <w:szCs w:val="20"/>
              </w:rPr>
              <w:t>.Промежуточная рефлексия</w:t>
            </w:r>
          </w:p>
        </w:tc>
        <w:tc>
          <w:tcPr>
            <w:tcW w:w="7558" w:type="dxa"/>
            <w:gridSpan w:val="2"/>
            <w:tcBorders>
              <w:bottom w:val="nil"/>
            </w:tcBorders>
          </w:tcPr>
          <w:p w:rsidR="00474A00" w:rsidRPr="008D4F57" w:rsidRDefault="00474A00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3E86">
              <w:rPr>
                <w:i/>
                <w:spacing w:val="40"/>
                <w:sz w:val="20"/>
                <w:szCs w:val="20"/>
              </w:rPr>
              <w:t>Задача:</w:t>
            </w:r>
            <w:r w:rsidRPr="008D4F57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оценить эффективность своей работы</w:t>
            </w:r>
          </w:p>
        </w:tc>
      </w:tr>
      <w:tr w:rsidR="00474A00" w:rsidRPr="008D4F57" w:rsidTr="00554883">
        <w:trPr>
          <w:jc w:val="center"/>
        </w:trPr>
        <w:tc>
          <w:tcPr>
            <w:tcW w:w="2473" w:type="dxa"/>
            <w:vMerge/>
          </w:tcPr>
          <w:p w:rsidR="00474A00" w:rsidRPr="008D4F57" w:rsidRDefault="00474A00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bottom w:val="single" w:sz="4" w:space="0" w:color="000000"/>
            </w:tcBorders>
          </w:tcPr>
          <w:p w:rsidR="00474A00" w:rsidRDefault="00474A00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ответить на вопросы</w:t>
            </w:r>
          </w:p>
          <w:p w:rsidR="00474A00" w:rsidRPr="008D4F57" w:rsidRDefault="00474A00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bottom w:val="single" w:sz="4" w:space="0" w:color="auto"/>
            </w:tcBorders>
          </w:tcPr>
          <w:p w:rsidR="00474A00" w:rsidRPr="008D4F57" w:rsidRDefault="00474A00" w:rsidP="0013098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предложенные в карточке вопросы, анализируя свою деятельность</w:t>
            </w:r>
          </w:p>
        </w:tc>
      </w:tr>
      <w:tr w:rsidR="00F42BB1" w:rsidRPr="008D4F57" w:rsidTr="00554883">
        <w:trPr>
          <w:trHeight w:val="713"/>
          <w:jc w:val="center"/>
        </w:trPr>
        <w:tc>
          <w:tcPr>
            <w:tcW w:w="2473" w:type="dxa"/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п</w:t>
            </w:r>
            <w:r w:rsidRPr="008D4F57">
              <w:rPr>
                <w:sz w:val="20"/>
                <w:szCs w:val="20"/>
              </w:rPr>
              <w:t>рактический этап</w:t>
            </w:r>
          </w:p>
        </w:tc>
        <w:tc>
          <w:tcPr>
            <w:tcW w:w="4256" w:type="dxa"/>
            <w:tcBorders>
              <w:bottom w:val="single" w:sz="4" w:space="0" w:color="000000"/>
            </w:tcBorders>
          </w:tcPr>
          <w:p w:rsidR="00F42BB1" w:rsidRPr="008D4F57" w:rsidRDefault="00F42BB1" w:rsidP="00871A7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Организует работу в группах</w:t>
            </w:r>
            <w:r>
              <w:rPr>
                <w:sz w:val="20"/>
                <w:szCs w:val="20"/>
              </w:rPr>
              <w:t xml:space="preserve"> </w:t>
            </w:r>
            <w:r w:rsidR="00871A7C">
              <w:rPr>
                <w:sz w:val="20"/>
                <w:szCs w:val="20"/>
              </w:rPr>
              <w:t xml:space="preserve">с приемом «Менеджер за минуту» по представлению наиболее интересных </w:t>
            </w:r>
            <w:r w:rsidRPr="008D4F57">
              <w:rPr>
                <w:sz w:val="20"/>
                <w:szCs w:val="20"/>
              </w:rPr>
              <w:t xml:space="preserve"> приемов</w:t>
            </w:r>
            <w:r w:rsidR="00871A7C">
              <w:rPr>
                <w:sz w:val="20"/>
                <w:szCs w:val="20"/>
              </w:rPr>
              <w:t>, которые были предложены</w:t>
            </w:r>
            <w:r w:rsidRPr="008D4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Выбирают приемы, обсуждают в группах, афишируют результаты</w:t>
            </w:r>
          </w:p>
        </w:tc>
      </w:tr>
      <w:tr w:rsidR="00F42BB1" w:rsidRPr="008D4F57" w:rsidTr="00F4042B">
        <w:trPr>
          <w:jc w:val="center"/>
        </w:trPr>
        <w:tc>
          <w:tcPr>
            <w:tcW w:w="2473" w:type="dxa"/>
            <w:vMerge w:val="restart"/>
          </w:tcPr>
          <w:p w:rsidR="00F42BB1" w:rsidRPr="00E207C7" w:rsidRDefault="00474A00" w:rsidP="00F4042B">
            <w:pPr>
              <w:spacing w:line="240" w:lineRule="auto"/>
              <w:ind w:firstLine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  <w:r w:rsidR="00F42BB1" w:rsidRPr="00E207C7">
              <w:rPr>
                <w:spacing w:val="-4"/>
                <w:sz w:val="20"/>
                <w:szCs w:val="20"/>
              </w:rPr>
              <w:t>. Этап подведения итогов</w:t>
            </w:r>
          </w:p>
        </w:tc>
        <w:tc>
          <w:tcPr>
            <w:tcW w:w="7558" w:type="dxa"/>
            <w:gridSpan w:val="2"/>
            <w:tcBorders>
              <w:bottom w:val="nil"/>
            </w:tcBorders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207C7">
              <w:rPr>
                <w:i/>
                <w:spacing w:val="40"/>
                <w:sz w:val="20"/>
                <w:szCs w:val="20"/>
              </w:rPr>
              <w:t>Задача:</w:t>
            </w:r>
            <w:r w:rsidRPr="008D4F57">
              <w:rPr>
                <w:sz w:val="20"/>
                <w:szCs w:val="20"/>
              </w:rPr>
              <w:t xml:space="preserve"> </w:t>
            </w:r>
            <w:r w:rsidRPr="008D4F57">
              <w:rPr>
                <w:i/>
                <w:sz w:val="20"/>
                <w:szCs w:val="20"/>
              </w:rPr>
              <w:t>оценка эффективности взаимодействия педаг</w:t>
            </w:r>
            <w:r>
              <w:rPr>
                <w:i/>
                <w:sz w:val="20"/>
                <w:szCs w:val="20"/>
              </w:rPr>
              <w:t>ога и участников мастер-класса</w:t>
            </w:r>
          </w:p>
        </w:tc>
      </w:tr>
      <w:tr w:rsidR="00F42BB1" w:rsidRPr="008D4F57" w:rsidTr="00F4042B">
        <w:trPr>
          <w:jc w:val="center"/>
        </w:trPr>
        <w:tc>
          <w:tcPr>
            <w:tcW w:w="2473" w:type="dxa"/>
            <w:vMerge/>
            <w:tcBorders>
              <w:bottom w:val="single" w:sz="4" w:space="0" w:color="000000"/>
            </w:tcBorders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nil"/>
              <w:bottom w:val="single" w:sz="4" w:space="0" w:color="000000"/>
            </w:tcBorders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>Делают вывод об эффективности взаимодействия участников мастер-класса, актуальности полученных знаний, результативности достижения цели</w:t>
            </w:r>
          </w:p>
        </w:tc>
      </w:tr>
      <w:tr w:rsidR="00F42BB1" w:rsidRPr="008D4F57" w:rsidTr="00F4042B">
        <w:trPr>
          <w:jc w:val="center"/>
        </w:trPr>
        <w:tc>
          <w:tcPr>
            <w:tcW w:w="2473" w:type="dxa"/>
            <w:vMerge w:val="restart"/>
          </w:tcPr>
          <w:p w:rsidR="00F42BB1" w:rsidRPr="008D4F57" w:rsidRDefault="00474A00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42BB1" w:rsidRPr="008D4F57">
              <w:rPr>
                <w:sz w:val="20"/>
                <w:szCs w:val="20"/>
              </w:rPr>
              <w:t>. Этап рефлексии</w:t>
            </w:r>
          </w:p>
        </w:tc>
        <w:tc>
          <w:tcPr>
            <w:tcW w:w="7558" w:type="dxa"/>
            <w:gridSpan w:val="2"/>
            <w:tcBorders>
              <w:bottom w:val="single" w:sz="4" w:space="0" w:color="000000"/>
            </w:tcBorders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94CBE">
              <w:rPr>
                <w:i/>
                <w:spacing w:val="40"/>
                <w:sz w:val="20"/>
                <w:szCs w:val="20"/>
              </w:rPr>
              <w:t xml:space="preserve">Задача: </w:t>
            </w:r>
            <w:r w:rsidRPr="00594CBE">
              <w:rPr>
                <w:sz w:val="20"/>
                <w:szCs w:val="20"/>
              </w:rPr>
              <w:t xml:space="preserve">определение </w:t>
            </w:r>
            <w:r w:rsidRPr="008D4F57">
              <w:rPr>
                <w:i/>
                <w:sz w:val="20"/>
                <w:szCs w:val="20"/>
              </w:rPr>
              <w:t>значимости полученных знаний и умений для использования в дальнейшей деятельности</w:t>
            </w:r>
          </w:p>
        </w:tc>
      </w:tr>
      <w:tr w:rsidR="00F42BB1" w:rsidRPr="008D4F57" w:rsidTr="00554883">
        <w:trPr>
          <w:jc w:val="center"/>
        </w:trPr>
        <w:tc>
          <w:tcPr>
            <w:tcW w:w="2473" w:type="dxa"/>
            <w:vMerge/>
            <w:tcBorders>
              <w:bottom w:val="single" w:sz="4" w:space="0" w:color="000000"/>
            </w:tcBorders>
          </w:tcPr>
          <w:p w:rsidR="00F42BB1" w:rsidRPr="008D4F57" w:rsidRDefault="00F42BB1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bottom w:val="single" w:sz="4" w:space="0" w:color="000000"/>
            </w:tcBorders>
          </w:tcPr>
          <w:p w:rsidR="00F42BB1" w:rsidRPr="008D4F57" w:rsidRDefault="00F42BB1" w:rsidP="00161C6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D4F57">
              <w:rPr>
                <w:sz w:val="20"/>
                <w:szCs w:val="20"/>
              </w:rPr>
              <w:t xml:space="preserve">Предлагает </w:t>
            </w:r>
            <w:r w:rsidR="00871A7C">
              <w:rPr>
                <w:sz w:val="20"/>
                <w:szCs w:val="20"/>
              </w:rPr>
              <w:t>использовать прием ТРКМ «</w:t>
            </w:r>
            <w:proofErr w:type="spellStart"/>
            <w:r w:rsidR="00871A7C">
              <w:rPr>
                <w:sz w:val="20"/>
                <w:szCs w:val="20"/>
              </w:rPr>
              <w:t>Синквейн</w:t>
            </w:r>
            <w:proofErr w:type="spellEnd"/>
            <w:r w:rsidR="00871A7C">
              <w:rPr>
                <w:sz w:val="20"/>
                <w:szCs w:val="20"/>
              </w:rPr>
              <w:t xml:space="preserve">» по теме </w:t>
            </w:r>
            <w:r w:rsidR="0086070E">
              <w:rPr>
                <w:sz w:val="20"/>
                <w:szCs w:val="20"/>
              </w:rPr>
              <w:t>мастер-класса.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</w:tcPr>
          <w:p w:rsidR="00F42BB1" w:rsidRPr="008D4F57" w:rsidRDefault="00871A7C" w:rsidP="00F404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 рассматр</w:t>
            </w:r>
            <w:r w:rsidR="00F42BB1" w:rsidRPr="008D4F57">
              <w:rPr>
                <w:sz w:val="20"/>
                <w:szCs w:val="20"/>
              </w:rPr>
              <w:t>ивают полученный опыт для применения в дальнейшей практике</w:t>
            </w:r>
          </w:p>
        </w:tc>
      </w:tr>
    </w:tbl>
    <w:p w:rsidR="006A0F6B" w:rsidRDefault="006A0F6B" w:rsidP="006A0F6B">
      <w:pPr>
        <w:ind w:firstLine="0"/>
        <w:jc w:val="center"/>
        <w:sectPr w:rsidR="006A0F6B" w:rsidSect="00474A00">
          <w:footerReference w:type="default" r:id="rId14"/>
          <w:pgSz w:w="11907" w:h="8392" w:orient="landscape" w:code="11"/>
          <w:pgMar w:top="709" w:right="1077" w:bottom="568" w:left="907" w:header="0" w:footer="680" w:gutter="0"/>
          <w:cols w:space="720"/>
        </w:sectPr>
      </w:pPr>
    </w:p>
    <w:p w:rsidR="00161C68" w:rsidRDefault="006A0F6B" w:rsidP="00161C68">
      <w:pPr>
        <w:spacing w:before="120" w:after="120"/>
        <w:jc w:val="right"/>
        <w:rPr>
          <w:i/>
        </w:rPr>
      </w:pPr>
      <w:r w:rsidRPr="002571F0">
        <w:rPr>
          <w:i/>
        </w:rPr>
        <w:lastRenderedPageBreak/>
        <w:t xml:space="preserve">Приложение </w:t>
      </w:r>
    </w:p>
    <w:p w:rsidR="00F61720" w:rsidRPr="00F61720" w:rsidRDefault="00F61720" w:rsidP="00F61720">
      <w:pPr>
        <w:shd w:val="clear" w:color="auto" w:fill="FFFFFF"/>
        <w:spacing w:after="120" w:line="240" w:lineRule="atLeast"/>
        <w:rPr>
          <w:color w:val="333333"/>
          <w:szCs w:val="22"/>
        </w:rPr>
      </w:pPr>
      <w:r w:rsidRPr="00F61720">
        <w:rPr>
          <w:color w:val="333333"/>
          <w:szCs w:val="22"/>
        </w:rPr>
        <w:t>Умеющие мыслить умеют задавать вопросы</w:t>
      </w:r>
    </w:p>
    <w:p w:rsidR="00F61720" w:rsidRPr="00F61720" w:rsidRDefault="00F61720" w:rsidP="00F61720">
      <w:pPr>
        <w:shd w:val="clear" w:color="auto" w:fill="FFFFFF"/>
        <w:spacing w:after="120" w:line="240" w:lineRule="atLeast"/>
        <w:jc w:val="right"/>
        <w:rPr>
          <w:color w:val="333333"/>
          <w:szCs w:val="22"/>
        </w:rPr>
      </w:pPr>
      <w:r w:rsidRPr="00F61720">
        <w:rPr>
          <w:i/>
          <w:iCs/>
          <w:color w:val="333333"/>
          <w:szCs w:val="22"/>
        </w:rPr>
        <w:t>Э. Кинг</w:t>
      </w:r>
    </w:p>
    <w:p w:rsidR="00F61720" w:rsidRDefault="00F61720" w:rsidP="00161C68">
      <w:pPr>
        <w:spacing w:before="120" w:after="120"/>
        <w:jc w:val="right"/>
        <w:rPr>
          <w:i/>
        </w:rPr>
      </w:pPr>
    </w:p>
    <w:p w:rsidR="00330588" w:rsidRPr="00DC3EC1" w:rsidRDefault="00330588" w:rsidP="00161C6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C3EC1">
        <w:rPr>
          <w:rFonts w:ascii="Arial" w:hAnsi="Arial" w:cs="Arial"/>
          <w:b/>
          <w:sz w:val="20"/>
          <w:szCs w:val="20"/>
        </w:rPr>
        <w:t>Пирамида познания</w:t>
      </w:r>
    </w:p>
    <w:p w:rsidR="00965EE9" w:rsidRPr="00263767" w:rsidRDefault="00965EE9" w:rsidP="00965EE9">
      <w:pPr>
        <w:widowControl w:val="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263767">
        <w:rPr>
          <w:sz w:val="28"/>
          <w:szCs w:val="28"/>
        </w:rPr>
        <w:t>"Пирамида запоминания"</w:t>
      </w:r>
    </w:p>
    <w:p w:rsidR="00965EE9" w:rsidRPr="00263767" w:rsidRDefault="00965EE9" w:rsidP="00965EE9">
      <w:pPr>
        <w:widowControl w:val="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965EE9" w:rsidRPr="00263767" w:rsidRDefault="00965EE9" w:rsidP="00965EE9">
      <w:pPr>
        <w:widowControl w:val="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0" cy="5724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88" w:rsidRPr="00965EE9" w:rsidRDefault="00965EE9" w:rsidP="00965EE9">
      <w:pPr>
        <w:widowControl w:val="0"/>
        <w:spacing w:line="360" w:lineRule="auto"/>
        <w:ind w:firstLine="709"/>
        <w:jc w:val="center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Размещен</w:t>
      </w:r>
    </w:p>
    <w:p w:rsidR="00330588" w:rsidRDefault="00330588" w:rsidP="00330588">
      <w:pPr>
        <w:spacing w:before="120" w:after="120"/>
        <w:jc w:val="center"/>
        <w:rPr>
          <w:b/>
          <w:noProof/>
          <w:sz w:val="28"/>
          <w:szCs w:val="28"/>
        </w:rPr>
      </w:pPr>
    </w:p>
    <w:p w:rsidR="00330588" w:rsidRDefault="00330588" w:rsidP="00D21BCE">
      <w:pPr>
        <w:spacing w:before="120" w:after="120"/>
        <w:ind w:firstLine="0"/>
        <w:rPr>
          <w:i/>
        </w:rPr>
      </w:pPr>
    </w:p>
    <w:p w:rsidR="00474A00" w:rsidRDefault="00474A00" w:rsidP="00330588">
      <w:pPr>
        <w:spacing w:before="120" w:after="120"/>
        <w:jc w:val="center"/>
        <w:rPr>
          <w:b/>
          <w:i/>
        </w:rPr>
      </w:pPr>
    </w:p>
    <w:p w:rsidR="00474A00" w:rsidRDefault="00474A00" w:rsidP="00330588">
      <w:pPr>
        <w:spacing w:before="120" w:after="120"/>
        <w:jc w:val="center"/>
        <w:rPr>
          <w:b/>
          <w:i/>
        </w:rPr>
      </w:pPr>
    </w:p>
    <w:p w:rsidR="00474A00" w:rsidRDefault="00474A00" w:rsidP="00330588">
      <w:pPr>
        <w:spacing w:before="120" w:after="120"/>
        <w:jc w:val="center"/>
        <w:rPr>
          <w:b/>
          <w:i/>
        </w:rPr>
      </w:pPr>
    </w:p>
    <w:p w:rsidR="00330588" w:rsidRPr="00330588" w:rsidRDefault="00330588" w:rsidP="00330588">
      <w:pPr>
        <w:spacing w:before="120" w:after="120"/>
        <w:jc w:val="center"/>
        <w:rPr>
          <w:b/>
          <w:i/>
        </w:rPr>
      </w:pPr>
      <w:r w:rsidRPr="00330588">
        <w:rPr>
          <w:b/>
          <w:i/>
        </w:rPr>
        <w:t>Прием «</w:t>
      </w:r>
      <w:proofErr w:type="spellStart"/>
      <w:r w:rsidRPr="00330588">
        <w:rPr>
          <w:b/>
          <w:sz w:val="24"/>
        </w:rPr>
        <w:t>Энергизатор</w:t>
      </w:r>
      <w:proofErr w:type="spellEnd"/>
      <w:r w:rsidRPr="00330588">
        <w:rPr>
          <w:b/>
          <w:sz w:val="24"/>
        </w:rPr>
        <w:t>»</w:t>
      </w:r>
    </w:p>
    <w:p w:rsidR="00330588" w:rsidRDefault="00330588" w:rsidP="00330588">
      <w:pPr>
        <w:rPr>
          <w:sz w:val="24"/>
        </w:rPr>
      </w:pPr>
      <w:proofErr w:type="spellStart"/>
      <w:r>
        <w:rPr>
          <w:sz w:val="24"/>
        </w:rPr>
        <w:t>Энергизатор</w:t>
      </w:r>
      <w:proofErr w:type="spellEnd"/>
      <w:r>
        <w:rPr>
          <w:sz w:val="24"/>
        </w:rPr>
        <w:t xml:space="preserve"> — упражнение для разрядки, снятия напряжения, повышения энергетического потенциала учащихся на уроке. </w:t>
      </w:r>
    </w:p>
    <w:p w:rsidR="00330588" w:rsidRDefault="00330588" w:rsidP="00330588">
      <w:pPr>
        <w:rPr>
          <w:sz w:val="24"/>
        </w:rPr>
      </w:pPr>
      <w:r>
        <w:rPr>
          <w:sz w:val="24"/>
        </w:rPr>
        <w:t>- Здравствуй, друг! (рукопожатие)</w:t>
      </w:r>
    </w:p>
    <w:p w:rsidR="00330588" w:rsidRDefault="00330588" w:rsidP="00330588">
      <w:pPr>
        <w:rPr>
          <w:sz w:val="24"/>
        </w:rPr>
      </w:pPr>
      <w:r>
        <w:rPr>
          <w:sz w:val="24"/>
        </w:rPr>
        <w:t>- Как ты тут? (хлопаем по плечу)</w:t>
      </w:r>
    </w:p>
    <w:p w:rsidR="00330588" w:rsidRDefault="00330588" w:rsidP="00330588">
      <w:pPr>
        <w:rPr>
          <w:sz w:val="24"/>
        </w:rPr>
      </w:pPr>
      <w:r>
        <w:rPr>
          <w:sz w:val="24"/>
        </w:rPr>
        <w:t>- Где ты был? (трясем за ухо)</w:t>
      </w:r>
    </w:p>
    <w:p w:rsidR="00330588" w:rsidRDefault="00330588" w:rsidP="00330588">
      <w:pPr>
        <w:rPr>
          <w:sz w:val="24"/>
        </w:rPr>
      </w:pPr>
      <w:r>
        <w:rPr>
          <w:sz w:val="24"/>
        </w:rPr>
        <w:t>- Я скучал, (руку к сердцу)</w:t>
      </w:r>
    </w:p>
    <w:p w:rsidR="00330588" w:rsidRDefault="00330588" w:rsidP="00330588">
      <w:pPr>
        <w:rPr>
          <w:sz w:val="24"/>
        </w:rPr>
      </w:pPr>
      <w:r>
        <w:rPr>
          <w:sz w:val="24"/>
        </w:rPr>
        <w:t>- Ты пришел! (руки в сторону)</w:t>
      </w:r>
    </w:p>
    <w:p w:rsidR="00330588" w:rsidRDefault="00330588" w:rsidP="00330588">
      <w:pPr>
        <w:rPr>
          <w:sz w:val="24"/>
        </w:rPr>
      </w:pPr>
      <w:r>
        <w:rPr>
          <w:sz w:val="24"/>
        </w:rPr>
        <w:t>- Хорошо! (обняться)</w:t>
      </w:r>
    </w:p>
    <w:p w:rsidR="00330588" w:rsidRPr="002571F0" w:rsidRDefault="00330588" w:rsidP="00330588">
      <w:pPr>
        <w:spacing w:before="120" w:after="120"/>
        <w:ind w:firstLine="0"/>
        <w:rPr>
          <w:i/>
        </w:rPr>
      </w:pPr>
    </w:p>
    <w:p w:rsidR="006A0F6B" w:rsidRPr="00DC3EC1" w:rsidRDefault="006A0F6B" w:rsidP="006A0F6B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EC1">
        <w:rPr>
          <w:rFonts w:ascii="Arial" w:hAnsi="Arial" w:cs="Arial"/>
          <w:b/>
          <w:sz w:val="20"/>
          <w:szCs w:val="20"/>
        </w:rPr>
        <w:t>Приемы активизации познавательной деятельности</w:t>
      </w:r>
    </w:p>
    <w:p w:rsidR="00A17DE9" w:rsidRPr="009F6B5A" w:rsidRDefault="006A0F6B" w:rsidP="00A17DE9">
      <w:pPr>
        <w:spacing w:line="270" w:lineRule="exact"/>
      </w:pPr>
      <w:r w:rsidRPr="0086070E">
        <w:rPr>
          <w:b/>
          <w:spacing w:val="40"/>
          <w:szCs w:val="22"/>
        </w:rPr>
        <w:t xml:space="preserve">Прием </w:t>
      </w:r>
      <w:r w:rsidR="0086070E" w:rsidRPr="0086070E">
        <w:rPr>
          <w:b/>
          <w:spacing w:val="40"/>
          <w:szCs w:val="22"/>
        </w:rPr>
        <w:t>ТРКМ</w:t>
      </w:r>
      <w:r w:rsidR="00A17DE9" w:rsidRPr="0086070E">
        <w:rPr>
          <w:b/>
          <w:spacing w:val="40"/>
          <w:szCs w:val="22"/>
        </w:rPr>
        <w:t xml:space="preserve"> «Кластер»</w:t>
      </w:r>
      <w:r w:rsidR="00A17DE9" w:rsidRPr="009F6B5A">
        <w:rPr>
          <w:b/>
        </w:rPr>
        <w:t xml:space="preserve"> </w:t>
      </w:r>
      <w:r w:rsidR="00A17DE9" w:rsidRPr="009F6B5A">
        <w:t>(Виноградная гроздь)</w:t>
      </w:r>
    </w:p>
    <w:p w:rsidR="006A0F6B" w:rsidRDefault="00527805" w:rsidP="00A17DE9">
      <w:pPr>
        <w:spacing w:before="60" w:after="60" w:line="268" w:lineRule="exact"/>
      </w:pPr>
      <w:r>
        <w:rPr>
          <w:noProof/>
        </w:rPr>
        <w:pict>
          <v:oval id="_x0000_s1034" style="position:absolute;left:0;text-align:left;margin-left:199.95pt;margin-top:39.8pt;width:78.75pt;height:12.75pt;z-index:251666432"/>
        </w:pict>
      </w:r>
      <w:r w:rsidR="007D5D01">
        <w:t xml:space="preserve">Запишите слова, ассоциирующиеся с темой </w:t>
      </w:r>
      <w:r w:rsidR="006A0F6B" w:rsidRPr="009F6B5A">
        <w:t xml:space="preserve"> </w:t>
      </w:r>
      <w:r w:rsidR="007D5D01">
        <w:rPr>
          <w:color w:val="333333"/>
          <w:sz w:val="24"/>
        </w:rPr>
        <w:t>“Активизация познавательного мышления учащихся”. После афиширования базового кластера – дополните информацией из предложенного текста</w:t>
      </w:r>
      <w:r w:rsidR="006A0F6B" w:rsidRPr="009F6B5A">
        <w:t>.</w:t>
      </w:r>
    </w:p>
    <w:p w:rsidR="00817DA8" w:rsidRDefault="00527805" w:rsidP="00A17DE9">
      <w:pPr>
        <w:spacing w:before="60" w:after="60" w:line="268" w:lineRule="exact"/>
      </w:pPr>
      <w:r>
        <w:rPr>
          <w:noProof/>
        </w:rPr>
        <w:pict>
          <v:oval id="_x0000_s1035" style="position:absolute;left:0;text-align:left;margin-left:325.95pt;margin-top:6.35pt;width:72.75pt;height:22.5pt;z-index:251667456"/>
        </w:pict>
      </w:r>
      <w:r>
        <w:rPr>
          <w:noProof/>
        </w:rPr>
        <w:pict>
          <v:oval id="_x0000_s1033" style="position:absolute;left:0;text-align:left;margin-left:92.7pt;margin-top:6.35pt;width:84pt;height:11.25pt;z-index:25166540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5.2pt;margin-top:6.35pt;width:.75pt;height:18.75pt;flip:y;z-index:251661312" o:connectortype="straight"/>
        </w:pict>
      </w:r>
    </w:p>
    <w:p w:rsidR="00817DA8" w:rsidRDefault="00527805" w:rsidP="00A17DE9">
      <w:pPr>
        <w:spacing w:before="60" w:after="60" w:line="268" w:lineRule="exac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5.45pt;margin-top:4.95pt;width:136.5pt;height:48.75pt;z-index:251672576;mso-width-relative:margin;mso-height-relative:margin">
            <v:textbox>
              <w:txbxContent>
                <w:p w:rsidR="00817DA8" w:rsidRDefault="00817DA8" w:rsidP="00817DA8">
                  <w:pPr>
                    <w:jc w:val="center"/>
                  </w:pPr>
                  <w:r>
                    <w:t>Познавательная</w:t>
                  </w:r>
                </w:p>
                <w:p w:rsidR="00817DA8" w:rsidRDefault="00817DA8" w:rsidP="00817DA8">
                  <w:pPr>
                    <w:jc w:val="center"/>
                  </w:pPr>
                  <w:r>
                    <w:t>деятельность    учащихся</w:t>
                  </w:r>
                </w:p>
                <w:p w:rsidR="00817DA8" w:rsidRDefault="00817DA8"/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278.7pt;margin-top:1.2pt;width:52.5pt;height:11.25pt;flip:y;z-index:251662336" o:connectortype="straight"/>
        </w:pict>
      </w:r>
      <w:r>
        <w:rPr>
          <w:noProof/>
        </w:rPr>
        <w:pict>
          <v:shape id="_x0000_s1027" type="#_x0000_t32" style="position:absolute;left:0;text-align:left;margin-left:129.45pt;margin-top:4.95pt;width:61.5pt;height:11.25pt;flip:x y;z-index:251659264" o:connectortype="straight"/>
        </w:pict>
      </w:r>
    </w:p>
    <w:p w:rsidR="00817DA8" w:rsidRDefault="00527805" w:rsidP="00A17DE9">
      <w:pPr>
        <w:spacing w:before="60" w:after="60" w:line="268" w:lineRule="exact"/>
      </w:pPr>
      <w:r>
        <w:rPr>
          <w:noProof/>
        </w:rPr>
        <w:pict>
          <v:oval id="_x0000_s1037" style="position:absolute;left:0;text-align:left;margin-left:70.95pt;margin-top:10.3pt;width:69.75pt;height:21pt;z-index:251669504"/>
        </w:pict>
      </w:r>
    </w:p>
    <w:p w:rsidR="00817DA8" w:rsidRDefault="00527805" w:rsidP="00A17DE9">
      <w:pPr>
        <w:spacing w:before="60" w:after="60" w:line="268" w:lineRule="exact"/>
      </w:pPr>
      <w:r>
        <w:rPr>
          <w:noProof/>
        </w:rPr>
        <w:pict>
          <v:oval id="_x0000_s1036" style="position:absolute;left:0;text-align:left;margin-left:336.45pt;margin-top:2.15pt;width:71.25pt;height:26.25pt;z-index:251668480"/>
        </w:pict>
      </w:r>
      <w:r>
        <w:rPr>
          <w:noProof/>
        </w:rPr>
        <w:pict>
          <v:shape id="_x0000_s1031" type="#_x0000_t32" style="position:absolute;left:0;text-align:left;margin-left:297.45pt;margin-top:2.15pt;width:39pt;height:5.25pt;z-index:251663360" o:connectortype="straight"/>
        </w:pict>
      </w:r>
      <w:r>
        <w:rPr>
          <w:noProof/>
        </w:rPr>
        <w:pict>
          <v:shape id="_x0000_s1028" type="#_x0000_t32" style="position:absolute;left:0;text-align:left;margin-left:122.7pt;margin-top:7.4pt;width:58.5pt;height:7.5pt;flip:x;z-index:251660288" o:connectortype="straight"/>
        </w:pict>
      </w:r>
    </w:p>
    <w:p w:rsidR="00817DA8" w:rsidRDefault="00527805" w:rsidP="00A17DE9">
      <w:pPr>
        <w:spacing w:before="60" w:after="60" w:line="268" w:lineRule="exact"/>
      </w:pPr>
      <w:r>
        <w:rPr>
          <w:noProof/>
        </w:rPr>
        <w:pict>
          <v:shape id="_x0000_s1032" type="#_x0000_t32" style="position:absolute;left:0;text-align:left;margin-left:235.95pt;margin-top:4.5pt;width:3.75pt;height:15pt;z-index:251664384" o:connectortype="straight"/>
        </w:pict>
      </w:r>
    </w:p>
    <w:p w:rsidR="007D5D01" w:rsidRDefault="00527805" w:rsidP="006A0F6B">
      <w:pPr>
        <w:spacing w:line="268" w:lineRule="exact"/>
      </w:pPr>
      <w:r>
        <w:rPr>
          <w:noProof/>
        </w:rPr>
        <w:pict>
          <v:oval id="_x0000_s1038" style="position:absolute;left:0;text-align:left;margin-left:213.45pt;margin-top:3.1pt;width:69.75pt;height:20.25pt;z-index:251670528"/>
        </w:pict>
      </w:r>
    </w:p>
    <w:p w:rsidR="00817DA8" w:rsidRDefault="00817DA8" w:rsidP="006A0F6B">
      <w:pPr>
        <w:spacing w:line="268" w:lineRule="exact"/>
      </w:pPr>
    </w:p>
    <w:p w:rsidR="00817DA8" w:rsidRDefault="00817DA8" w:rsidP="006A0F6B">
      <w:pPr>
        <w:spacing w:line="268" w:lineRule="exact"/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55"/>
      </w:tblGrid>
      <w:tr w:rsidR="007D5D01" w:rsidTr="007D5D01">
        <w:tc>
          <w:tcPr>
            <w:tcW w:w="0" w:type="auto"/>
            <w:hideMark/>
          </w:tcPr>
          <w:p w:rsidR="007D5D01" w:rsidRDefault="007D5D01" w:rsidP="007D5D01">
            <w:pPr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>“Учение, лишённое всякого интереса и взятое только силой принуждения, убивает в ученике охоту к учению, а учение, основанное только на интересе, не даёт возможности окрепнуть самообладанию и воле ученика, так как всё в учении интересно и необходимо брать силою воли”</w:t>
            </w:r>
          </w:p>
          <w:p w:rsidR="007D5D01" w:rsidRDefault="007D5D01" w:rsidP="007D5D01">
            <w:pPr>
              <w:spacing w:after="12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К.Д. Ушинский</w:t>
            </w:r>
          </w:p>
        </w:tc>
      </w:tr>
    </w:tbl>
    <w:p w:rsidR="007D5D01" w:rsidRDefault="007D5D01" w:rsidP="007D5D01">
      <w:pPr>
        <w:pStyle w:val="a6"/>
        <w:shd w:val="clear" w:color="auto" w:fill="FFFFFF"/>
        <w:spacing w:after="120" w:line="24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Verdana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  <w:r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Система работы </w:t>
      </w:r>
      <w:r w:rsidRPr="00270C31">
        <w:rPr>
          <w:rFonts w:ascii="Helvetica" w:hAnsi="Helvetica" w:cs="Helvetica"/>
          <w:sz w:val="20"/>
          <w:szCs w:val="20"/>
          <w:lang w:eastAsia="ru-RU"/>
        </w:rPr>
        <w:t xml:space="preserve">по </w:t>
      </w:r>
      <w:r>
        <w:rPr>
          <w:rFonts w:ascii="Helvetica" w:hAnsi="Helvetica" w:cs="Helvetica"/>
          <w:color w:val="333333"/>
          <w:sz w:val="20"/>
          <w:szCs w:val="20"/>
          <w:lang w:eastAsia="ru-RU"/>
        </w:rPr>
        <w:t>активизации познавательной деятельности учащихся к учению строится на основных положениях: теории деятельности, теории развития познавательного интереса, теории активизации познавательной деятельности школьника, педагогики коллективных дел.</w:t>
      </w:r>
    </w:p>
    <w:p w:rsidR="007D5D01" w:rsidRDefault="007D5D01" w:rsidP="007D5D01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Желание каждого учителя – привить любовь и интерес к своему предмету. Лучшему усвоению учебного предмета, развитию научного интереса, активизации учебной деятельности учащихся, повышению уровня практической направленности способствуют наиболее активные формы, средства и методы обучения. Активизация познавательной деятельности способствует развитию познавательного интереса.</w:t>
      </w:r>
    </w:p>
    <w:p w:rsidR="007D5D01" w:rsidRDefault="007D5D01" w:rsidP="007D5D01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Аспекты методики познавательного интереса включают три момента:</w:t>
      </w:r>
    </w:p>
    <w:p w:rsidR="007D5D01" w:rsidRDefault="007D5D01" w:rsidP="007D5D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привлечение учащихся к целям и задачам урока;</w:t>
      </w:r>
    </w:p>
    <w:p w:rsidR="007D5D01" w:rsidRDefault="007D5D01" w:rsidP="007D5D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возбуждение интереса к содержанию повторяемого и вновь изучаемого материала;</w:t>
      </w:r>
    </w:p>
    <w:p w:rsidR="007D5D01" w:rsidRDefault="007D5D01" w:rsidP="007D5D01">
      <w:pPr>
        <w:numPr>
          <w:ilvl w:val="0"/>
          <w:numId w:val="1"/>
        </w:numPr>
        <w:shd w:val="clear" w:color="auto" w:fill="FFFFFF"/>
        <w:spacing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включение учащихся в интересную для них форму работы.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"/>
      </w:tblGrid>
      <w:tr w:rsidR="007D5D01" w:rsidTr="007D5D01">
        <w:tc>
          <w:tcPr>
            <w:tcW w:w="0" w:type="auto"/>
          </w:tcPr>
          <w:p w:rsidR="007D5D01" w:rsidRDefault="007D5D01" w:rsidP="007D5D01">
            <w:pPr>
              <w:spacing w:line="240" w:lineRule="auto"/>
              <w:jc w:val="right"/>
              <w:rPr>
                <w:sz w:val="24"/>
              </w:rPr>
            </w:pPr>
          </w:p>
        </w:tc>
      </w:tr>
    </w:tbl>
    <w:p w:rsidR="007D5D01" w:rsidRDefault="007D5D01" w:rsidP="007D5D01">
      <w:pPr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Условия, для проявления познавательной деятельности:</w:t>
      </w:r>
    </w:p>
    <w:p w:rsidR="007D5D01" w:rsidRDefault="007D5D01" w:rsidP="007D5D01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создание атмосферы сотрудничества и доброжелательности в классе;</w:t>
      </w:r>
    </w:p>
    <w:p w:rsidR="007D5D01" w:rsidRDefault="007D5D01" w:rsidP="007D5D01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создание “ситуации успеха” для каждого учащегося;</w:t>
      </w:r>
    </w:p>
    <w:p w:rsidR="007D5D01" w:rsidRDefault="007D5D01" w:rsidP="007D5D01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включение ученика в активную деятельность, коллективные формы работы;</w:t>
      </w:r>
    </w:p>
    <w:p w:rsidR="007D5D01" w:rsidRDefault="007D5D01" w:rsidP="007D5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использование элементов занимательности, нестандартности при изучении материала;</w:t>
      </w:r>
    </w:p>
    <w:p w:rsidR="007D5D01" w:rsidRDefault="007D5D01" w:rsidP="007D5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использование проблемных ситуаций;</w:t>
      </w:r>
    </w:p>
    <w:p w:rsidR="007D5D01" w:rsidRDefault="007D5D01" w:rsidP="007D5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практико-ориентированная направленность изучаемого материала.</w:t>
      </w:r>
    </w:p>
    <w:p w:rsidR="007D5D01" w:rsidRDefault="007D5D01" w:rsidP="007D5D01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преобразующую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 главной цели – творческо-поисковой 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7D5D01" w:rsidRDefault="007D5D01" w:rsidP="007D5D01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7D5D01" w:rsidRDefault="007D5D01" w:rsidP="007D5D01">
      <w:pPr>
        <w:numPr>
          <w:ilvl w:val="0"/>
          <w:numId w:val="3"/>
        </w:numPr>
        <w:shd w:val="clear" w:color="auto" w:fill="FFFFFF"/>
        <w:spacing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формировать не только познавательные, но и профессиональные мотивы и интересы, воспитывать системное мышление;</w:t>
      </w:r>
    </w:p>
    <w:p w:rsidR="007D5D01" w:rsidRDefault="007D5D01" w:rsidP="007D5D01">
      <w:pPr>
        <w:numPr>
          <w:ilvl w:val="0"/>
          <w:numId w:val="3"/>
        </w:numPr>
        <w:shd w:val="clear" w:color="auto" w:fill="FFFFFF"/>
        <w:spacing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делу, социальным ценностям и установкам, как коллектива, так и общества в целом.</w:t>
      </w:r>
    </w:p>
    <w:p w:rsidR="007D5D01" w:rsidRDefault="007D5D01" w:rsidP="007D5D01">
      <w:pPr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Кредо учителя:</w:t>
      </w:r>
    </w:p>
    <w:p w:rsidR="007D5D01" w:rsidRDefault="007D5D01" w:rsidP="007D5D01">
      <w:pPr>
        <w:numPr>
          <w:ilvl w:val="0"/>
          <w:numId w:val="4"/>
        </w:numPr>
        <w:shd w:val="clear" w:color="auto" w:fill="FFFFFF"/>
        <w:spacing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Создать из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повседневного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удивительное.</w:t>
      </w:r>
    </w:p>
    <w:p w:rsidR="007D5D01" w:rsidRDefault="007D5D01" w:rsidP="007D5D01">
      <w:pPr>
        <w:numPr>
          <w:ilvl w:val="0"/>
          <w:numId w:val="4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 сложном говорить увлекательно, эмоционально.</w:t>
      </w:r>
    </w:p>
    <w:p w:rsidR="007D5D01" w:rsidRDefault="007D5D01" w:rsidP="007D5D01">
      <w:pPr>
        <w:numPr>
          <w:ilvl w:val="0"/>
          <w:numId w:val="4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Учить всему кратко, понятно, основательно.</w:t>
      </w:r>
    </w:p>
    <w:p w:rsidR="007D5D01" w:rsidRDefault="007D5D01" w:rsidP="007D5D01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Наибольший активизирующий эффект на занятиях дают ситуации, в которых учащиеся сами должны:</w:t>
      </w:r>
    </w:p>
    <w:p w:rsidR="007D5D01" w:rsidRDefault="007D5D01" w:rsidP="007D5D01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отстаивать свое мнение и принимать участие в дискуссиях и обсуждениях;</w:t>
      </w:r>
    </w:p>
    <w:p w:rsidR="007D5D01" w:rsidRDefault="007D5D01" w:rsidP="007D5D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ставить вопросы своим товарищам и преподавателям, рецензировать ответы одноклассников;</w:t>
      </w:r>
    </w:p>
    <w:p w:rsidR="007D5D01" w:rsidRDefault="007D5D01" w:rsidP="007D5D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заниматься обучением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отстающих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объяснять более слабым учащимся непонятные места;</w:t>
      </w:r>
    </w:p>
    <w:p w:rsidR="007D5D01" w:rsidRDefault="007D5D01" w:rsidP="007D5D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самостоятельно выбирать посильное задание и искать варианты решения познавательной зада</w:t>
      </w:r>
    </w:p>
    <w:p w:rsidR="007D5D01" w:rsidRDefault="007D5D01" w:rsidP="007D5D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создавать ситуации самопроверки, анализа личных познавательных и практических действий и др.</w:t>
      </w:r>
    </w:p>
    <w:p w:rsidR="007D5D01" w:rsidRDefault="007D5D01" w:rsidP="007D5D01">
      <w:pPr>
        <w:pStyle w:val="a7"/>
        <w:shd w:val="clear" w:color="auto" w:fill="FFFFFF"/>
        <w:spacing w:after="120" w:line="240" w:lineRule="atLeast"/>
        <w:ind w:firstLine="0"/>
        <w:rPr>
          <w:b/>
          <w:i/>
          <w:color w:val="333333"/>
          <w:sz w:val="24"/>
        </w:rPr>
      </w:pPr>
      <w:r w:rsidRPr="007D5D01">
        <w:rPr>
          <w:b/>
          <w:i/>
          <w:color w:val="333333"/>
          <w:sz w:val="24"/>
        </w:rPr>
        <w:t>Промежуточная рефлексия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1543"/>
        <w:gridCol w:w="2494"/>
        <w:gridCol w:w="1967"/>
        <w:gridCol w:w="1911"/>
      </w:tblGrid>
      <w:tr w:rsidR="0086070E" w:rsidRPr="00C22D43" w:rsidTr="00180476">
        <w:tc>
          <w:tcPr>
            <w:tcW w:w="9571" w:type="dxa"/>
            <w:gridSpan w:val="5"/>
            <w:shd w:val="clear" w:color="auto" w:fill="auto"/>
          </w:tcPr>
          <w:p w:rsidR="0086070E" w:rsidRPr="0086070E" w:rsidRDefault="0086070E" w:rsidP="00180476">
            <w:pPr>
              <w:spacing w:after="120" w:line="240" w:lineRule="atLeast"/>
              <w:jc w:val="center"/>
              <w:rPr>
                <w:b/>
                <w:color w:val="333333"/>
                <w:sz w:val="24"/>
              </w:rPr>
            </w:pPr>
            <w:r w:rsidRPr="0086070E">
              <w:rPr>
                <w:b/>
                <w:color w:val="333333"/>
                <w:sz w:val="24"/>
              </w:rPr>
              <w:t>Ответьте, пожалуйста, на данные вопросы максимально честно</w:t>
            </w:r>
          </w:p>
        </w:tc>
      </w:tr>
      <w:tr w:rsidR="0086070E" w:rsidRPr="00C22D43" w:rsidTr="00180476">
        <w:tc>
          <w:tcPr>
            <w:tcW w:w="1656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  <w:r w:rsidRPr="00C22D43">
              <w:rPr>
                <w:color w:val="333333"/>
                <w:sz w:val="24"/>
              </w:rPr>
              <w:t>Было ли Вам интересно?</w:t>
            </w:r>
          </w:p>
        </w:tc>
        <w:tc>
          <w:tcPr>
            <w:tcW w:w="1543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  <w:r w:rsidRPr="00C22D43">
              <w:rPr>
                <w:color w:val="333333"/>
                <w:sz w:val="24"/>
              </w:rPr>
              <w:t>Хотелось ли уйти?</w:t>
            </w:r>
          </w:p>
        </w:tc>
        <w:tc>
          <w:tcPr>
            <w:tcW w:w="2494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  <w:r w:rsidRPr="00C22D43">
              <w:rPr>
                <w:color w:val="333333"/>
                <w:sz w:val="24"/>
              </w:rPr>
              <w:t>Хотелось ли узнать, что будет дальше?</w:t>
            </w:r>
          </w:p>
        </w:tc>
        <w:tc>
          <w:tcPr>
            <w:tcW w:w="1967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  <w:r w:rsidRPr="00C22D43">
              <w:rPr>
                <w:color w:val="333333"/>
                <w:sz w:val="24"/>
              </w:rPr>
              <w:t>Понравилось ли Вам работать в группе?</w:t>
            </w:r>
          </w:p>
        </w:tc>
        <w:tc>
          <w:tcPr>
            <w:tcW w:w="1911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  <w:r w:rsidRPr="00C22D43">
              <w:rPr>
                <w:color w:val="333333"/>
                <w:sz w:val="24"/>
              </w:rPr>
              <w:t>Считаете ли Вы эффективной работу на данном занятии?</w:t>
            </w:r>
          </w:p>
        </w:tc>
      </w:tr>
      <w:tr w:rsidR="0086070E" w:rsidRPr="00C22D43" w:rsidTr="00180476">
        <w:tc>
          <w:tcPr>
            <w:tcW w:w="1656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</w:tr>
      <w:tr w:rsidR="0086070E" w:rsidRPr="00C22D43" w:rsidTr="00180476">
        <w:tc>
          <w:tcPr>
            <w:tcW w:w="1656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86070E" w:rsidRPr="00C22D43" w:rsidRDefault="0086070E" w:rsidP="00180476">
            <w:pPr>
              <w:spacing w:after="120" w:line="240" w:lineRule="atLeast"/>
              <w:rPr>
                <w:color w:val="333333"/>
                <w:sz w:val="24"/>
              </w:rPr>
            </w:pPr>
          </w:p>
        </w:tc>
      </w:tr>
    </w:tbl>
    <w:p w:rsidR="007D5D01" w:rsidRPr="0086070E" w:rsidRDefault="007D5D01" w:rsidP="0086070E">
      <w:pPr>
        <w:shd w:val="clear" w:color="auto" w:fill="FFFFFF"/>
        <w:spacing w:after="120" w:line="240" w:lineRule="atLeast"/>
        <w:ind w:firstLine="0"/>
        <w:rPr>
          <w:b/>
          <w:color w:val="333333"/>
          <w:sz w:val="24"/>
        </w:rPr>
      </w:pPr>
    </w:p>
    <w:p w:rsidR="007D5D01" w:rsidRPr="007D5D01" w:rsidRDefault="007D5D01" w:rsidP="007D5D01">
      <w:pPr>
        <w:rPr>
          <w:b/>
          <w:sz w:val="24"/>
        </w:rPr>
      </w:pPr>
      <w:r w:rsidRPr="007D5D01">
        <w:rPr>
          <w:b/>
          <w:sz w:val="24"/>
        </w:rPr>
        <w:t>Прием «Идейная карусель»</w:t>
      </w:r>
    </w:p>
    <w:p w:rsidR="007D5D01" w:rsidRDefault="007D5D01" w:rsidP="007D5D01">
      <w:pPr>
        <w:rPr>
          <w:sz w:val="24"/>
        </w:rPr>
      </w:pPr>
      <w:r>
        <w:rPr>
          <w:sz w:val="24"/>
        </w:rPr>
        <w:t>Материалы: листы бумаги.</w:t>
      </w:r>
    </w:p>
    <w:p w:rsidR="007D5D01" w:rsidRDefault="007D5D01" w:rsidP="007D5D01">
      <w:pPr>
        <w:rPr>
          <w:sz w:val="24"/>
        </w:rPr>
      </w:pPr>
      <w:r>
        <w:rPr>
          <w:sz w:val="24"/>
        </w:rPr>
        <w:t>Проведение:</w:t>
      </w:r>
    </w:p>
    <w:p w:rsidR="007D5D01" w:rsidRPr="007D5D01" w:rsidRDefault="007D5D01" w:rsidP="007D5D01">
      <w:pPr>
        <w:rPr>
          <w:sz w:val="24"/>
        </w:rPr>
      </w:pPr>
      <w:r>
        <w:rPr>
          <w:sz w:val="24"/>
        </w:rPr>
        <w:t xml:space="preserve">1. Каждому члену </w:t>
      </w:r>
      <w:proofErr w:type="spellStart"/>
      <w:r>
        <w:rPr>
          <w:sz w:val="24"/>
        </w:rPr>
        <w:t>микрогруппы</w:t>
      </w:r>
      <w:proofErr w:type="spellEnd"/>
      <w:r>
        <w:rPr>
          <w:sz w:val="24"/>
        </w:rPr>
        <w:t xml:space="preserve"> раздается чистый лист бумаги и всем задается один и тот же вопрос. Например</w:t>
      </w:r>
      <w:r w:rsidRPr="007D5D01">
        <w:rPr>
          <w:sz w:val="24"/>
        </w:rPr>
        <w:t xml:space="preserve">, </w:t>
      </w:r>
      <w:r w:rsidRPr="00561B7B">
        <w:rPr>
          <w:sz w:val="24"/>
          <w:lang w:val="en-US"/>
        </w:rPr>
        <w:t>How</w:t>
      </w:r>
      <w:r w:rsidRPr="007D5D01">
        <w:rPr>
          <w:sz w:val="24"/>
        </w:rPr>
        <w:t xml:space="preserve"> </w:t>
      </w:r>
      <w:r w:rsidRPr="00561B7B">
        <w:rPr>
          <w:sz w:val="24"/>
          <w:lang w:val="en-US"/>
        </w:rPr>
        <w:t>to</w:t>
      </w:r>
      <w:r w:rsidRPr="007D5D01">
        <w:rPr>
          <w:sz w:val="24"/>
        </w:rPr>
        <w:t xml:space="preserve"> </w:t>
      </w:r>
      <w:r w:rsidRPr="00561B7B">
        <w:rPr>
          <w:sz w:val="24"/>
          <w:lang w:val="en-US"/>
        </w:rPr>
        <w:t>live</w:t>
      </w:r>
      <w:r w:rsidRPr="007D5D01">
        <w:rPr>
          <w:sz w:val="24"/>
        </w:rPr>
        <w:t xml:space="preserve"> </w:t>
      </w:r>
      <w:r w:rsidRPr="00561B7B">
        <w:rPr>
          <w:sz w:val="24"/>
          <w:lang w:val="en-US"/>
        </w:rPr>
        <w:t>to</w:t>
      </w:r>
      <w:r w:rsidRPr="007D5D01">
        <w:rPr>
          <w:sz w:val="24"/>
        </w:rPr>
        <w:t xml:space="preserve"> </w:t>
      </w:r>
      <w:r w:rsidRPr="00561B7B">
        <w:rPr>
          <w:sz w:val="24"/>
          <w:lang w:val="en-US"/>
        </w:rPr>
        <w:t>be</w:t>
      </w:r>
      <w:r w:rsidRPr="007D5D01">
        <w:rPr>
          <w:sz w:val="24"/>
        </w:rPr>
        <w:t xml:space="preserve"> </w:t>
      </w:r>
      <w:r w:rsidRPr="00561B7B">
        <w:rPr>
          <w:sz w:val="24"/>
          <w:lang w:val="en-US"/>
        </w:rPr>
        <w:t>a</w:t>
      </w:r>
      <w:r w:rsidRPr="007D5D01">
        <w:rPr>
          <w:sz w:val="24"/>
        </w:rPr>
        <w:t xml:space="preserve"> 100? </w:t>
      </w:r>
      <w:r>
        <w:rPr>
          <w:sz w:val="24"/>
        </w:rPr>
        <w:t>Что надо сделать, чтобы прожить здоровым и счастливым много лет?</w:t>
      </w:r>
    </w:p>
    <w:p w:rsidR="007D5D01" w:rsidRDefault="007D5D01" w:rsidP="007D5D01">
      <w:pPr>
        <w:rPr>
          <w:sz w:val="24"/>
        </w:rPr>
      </w:pPr>
      <w:r>
        <w:rPr>
          <w:sz w:val="24"/>
        </w:rPr>
        <w:t>Без словесного обмена мнениями все участники записывают на своих листках бумаги спонтанные формулировки ответов на него.</w:t>
      </w:r>
    </w:p>
    <w:p w:rsidR="007D5D01" w:rsidRDefault="007D5D01" w:rsidP="007D5D01">
      <w:pPr>
        <w:rPr>
          <w:sz w:val="24"/>
        </w:rPr>
      </w:pPr>
      <w:r>
        <w:rPr>
          <w:sz w:val="24"/>
        </w:rPr>
        <w:t xml:space="preserve">2. По сигналу мастера (хлопку), листки с записями передаются по кругу по часовой стрелке соседям по </w:t>
      </w:r>
      <w:proofErr w:type="spellStart"/>
      <w:r>
        <w:rPr>
          <w:sz w:val="24"/>
        </w:rPr>
        <w:t>микрогруппе</w:t>
      </w:r>
      <w:proofErr w:type="spellEnd"/>
      <w:r>
        <w:rPr>
          <w:sz w:val="24"/>
        </w:rPr>
        <w:t xml:space="preserve">. При получении листка с записями каждый участник должен сделать новую запись, не повторяя </w:t>
      </w:r>
      <w:proofErr w:type="gramStart"/>
      <w:r>
        <w:rPr>
          <w:sz w:val="24"/>
        </w:rPr>
        <w:t>имеющиеся</w:t>
      </w:r>
      <w:proofErr w:type="gramEnd"/>
      <w:r>
        <w:rPr>
          <w:sz w:val="24"/>
        </w:rPr>
        <w:t xml:space="preserve">. Работа заканчивается, когда к </w:t>
      </w:r>
      <w:r>
        <w:rPr>
          <w:sz w:val="24"/>
        </w:rPr>
        <w:lastRenderedPageBreak/>
        <w:t>каждому вернется его листок. На этом этапе записи не анализируются, не оцениваются и не отбираются.</w:t>
      </w:r>
    </w:p>
    <w:p w:rsidR="007D5D01" w:rsidRDefault="007D5D01" w:rsidP="007D5D01">
      <w:pPr>
        <w:rPr>
          <w:sz w:val="24"/>
        </w:rPr>
      </w:pPr>
      <w:r>
        <w:rPr>
          <w:sz w:val="24"/>
        </w:rPr>
        <w:t xml:space="preserve">3. В </w:t>
      </w:r>
      <w:proofErr w:type="spellStart"/>
      <w:r>
        <w:rPr>
          <w:sz w:val="24"/>
        </w:rPr>
        <w:t>микрогруппе</w:t>
      </w:r>
      <w:proofErr w:type="spellEnd"/>
      <w:r>
        <w:rPr>
          <w:sz w:val="24"/>
        </w:rPr>
        <w:t xml:space="preserve"> происходит обсуждение сформулированных участниками ответов, предложений и выделение в итоговый список наиболее важных, актуальных для них.</w:t>
      </w:r>
    </w:p>
    <w:p w:rsidR="007D5D01" w:rsidRDefault="007D5D01" w:rsidP="007D5D01">
      <w:pPr>
        <w:rPr>
          <w:sz w:val="24"/>
        </w:rPr>
      </w:pPr>
      <w:r>
        <w:rPr>
          <w:sz w:val="24"/>
        </w:rPr>
        <w:t xml:space="preserve">4. Обмен результатами наработок </w:t>
      </w:r>
      <w:proofErr w:type="spellStart"/>
      <w:r>
        <w:rPr>
          <w:sz w:val="24"/>
        </w:rPr>
        <w:t>микрогрупп</w:t>
      </w:r>
      <w:proofErr w:type="spellEnd"/>
      <w:r>
        <w:rPr>
          <w:sz w:val="24"/>
        </w:rPr>
        <w:t xml:space="preserve">. Все </w:t>
      </w:r>
      <w:proofErr w:type="spellStart"/>
      <w:r>
        <w:rPr>
          <w:sz w:val="24"/>
        </w:rPr>
        <w:t>микрогруппы</w:t>
      </w:r>
      <w:proofErr w:type="spellEnd"/>
      <w:r>
        <w:rPr>
          <w:sz w:val="24"/>
        </w:rPr>
        <w:t xml:space="preserve"> предлагают по очереди свои формулировки из итогового списка. Если формулировка не встречает возражений других групп, она включается в окончательный список.</w:t>
      </w:r>
    </w:p>
    <w:p w:rsidR="0086070E" w:rsidRDefault="0086070E" w:rsidP="0086070E">
      <w:pPr>
        <w:ind w:firstLine="0"/>
        <w:rPr>
          <w:sz w:val="24"/>
        </w:rPr>
      </w:pPr>
    </w:p>
    <w:p w:rsidR="0086070E" w:rsidRPr="007D5D01" w:rsidRDefault="0086070E" w:rsidP="007D5D01">
      <w:pPr>
        <w:rPr>
          <w:sz w:val="24"/>
        </w:rPr>
      </w:pPr>
    </w:p>
    <w:p w:rsidR="007D5D01" w:rsidRPr="00A17DE9" w:rsidRDefault="007D5D01" w:rsidP="00A17DE9">
      <w:pPr>
        <w:jc w:val="center"/>
        <w:rPr>
          <w:b/>
        </w:rPr>
      </w:pPr>
      <w:r w:rsidRPr="00A17DE9">
        <w:rPr>
          <w:b/>
        </w:rPr>
        <w:t>Прием</w:t>
      </w:r>
      <w:r w:rsidR="0086070E">
        <w:rPr>
          <w:b/>
        </w:rPr>
        <w:t xml:space="preserve"> </w:t>
      </w:r>
      <w:r w:rsidRPr="00A17DE9">
        <w:rPr>
          <w:b/>
        </w:rPr>
        <w:t>«Броуновское движение»</w:t>
      </w:r>
    </w:p>
    <w:p w:rsidR="00A17DE9" w:rsidRDefault="007D5D01" w:rsidP="00270C31">
      <w:r>
        <w:t> </w:t>
      </w:r>
      <w:r w:rsidR="00A17DE9">
        <w:t>Движение</w:t>
      </w:r>
      <w:r w:rsidRPr="007D5D01">
        <w:t xml:space="preserve"> с целью сбора</w:t>
      </w:r>
      <w:r w:rsidR="00270C31">
        <w:t xml:space="preserve"> информации по предложенным вопросам с последующим обсуждением:</w:t>
      </w:r>
    </w:p>
    <w:p w:rsidR="0086070E" w:rsidRPr="00270C31" w:rsidRDefault="0086070E" w:rsidP="00270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17DE9" w:rsidTr="00F404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E9" w:rsidRPr="00A17DE9" w:rsidRDefault="00A17DE9" w:rsidP="00F4042B">
            <w:pPr>
              <w:spacing w:line="240" w:lineRule="auto"/>
              <w:rPr>
                <w:color w:val="C0504D"/>
                <w:sz w:val="24"/>
              </w:rPr>
            </w:pPr>
            <w:r>
              <w:rPr>
                <w:sz w:val="24"/>
                <w:shd w:val="clear" w:color="auto" w:fill="FFFFFF" w:themeFill="background1"/>
              </w:rPr>
              <w:t>Б</w:t>
            </w:r>
            <w:r w:rsidRPr="00A17DE9">
              <w:rPr>
                <w:sz w:val="24"/>
                <w:shd w:val="clear" w:color="auto" w:fill="FFFFFF" w:themeFill="background1"/>
              </w:rPr>
              <w:t>ывали ли вы</w:t>
            </w:r>
            <w:r w:rsidRPr="00A17DE9">
              <w:rPr>
                <w:color w:val="2B2B2B"/>
                <w:sz w:val="24"/>
              </w:rPr>
              <w:t xml:space="preserve"> за границей с образовательной целью?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E9" w:rsidRPr="00A17DE9" w:rsidRDefault="00A17DE9" w:rsidP="00F4042B">
            <w:pPr>
              <w:spacing w:line="240" w:lineRule="auto"/>
              <w:rPr>
                <w:color w:val="2B2B2B"/>
                <w:sz w:val="24"/>
              </w:rPr>
            </w:pPr>
            <w:r w:rsidRPr="00A17DE9">
              <w:rPr>
                <w:color w:val="2B2B2B"/>
                <w:sz w:val="24"/>
              </w:rPr>
              <w:t>Знакомы ли Вам интерактивные</w:t>
            </w:r>
            <w:r>
              <w:rPr>
                <w:color w:val="2B2B2B"/>
                <w:sz w:val="24"/>
              </w:rPr>
              <w:t xml:space="preserve"> </w:t>
            </w:r>
            <w:r w:rsidRPr="00A17DE9">
              <w:rPr>
                <w:sz w:val="24"/>
              </w:rPr>
              <w:t xml:space="preserve">методы </w:t>
            </w:r>
            <w:r>
              <w:rPr>
                <w:sz w:val="24"/>
              </w:rPr>
              <w:t xml:space="preserve">и </w:t>
            </w:r>
            <w:r w:rsidRPr="00A17DE9">
              <w:rPr>
                <w:color w:val="2B2B2B"/>
                <w:sz w:val="24"/>
              </w:rPr>
              <w:t>приемы?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E9" w:rsidRPr="00A17DE9" w:rsidRDefault="00A17DE9" w:rsidP="00F4042B">
            <w:pPr>
              <w:spacing w:line="240" w:lineRule="auto"/>
              <w:rPr>
                <w:color w:val="2B2B2B"/>
                <w:sz w:val="24"/>
              </w:rPr>
            </w:pPr>
            <w:r w:rsidRPr="00A17DE9">
              <w:rPr>
                <w:color w:val="2B2B2B"/>
                <w:sz w:val="24"/>
              </w:rPr>
              <w:t>Используете ли Вы в работе данные приемы?</w:t>
            </w:r>
          </w:p>
        </w:tc>
      </w:tr>
    </w:tbl>
    <w:p w:rsidR="00A17DE9" w:rsidRDefault="00A17DE9" w:rsidP="0086070E">
      <w:pPr>
        <w:shd w:val="clear" w:color="auto" w:fill="FFFFFF"/>
        <w:spacing w:before="100" w:beforeAutospacing="1" w:line="240" w:lineRule="auto"/>
        <w:ind w:firstLine="0"/>
        <w:rPr>
          <w:color w:val="2B2B2B"/>
          <w:sz w:val="24"/>
        </w:rPr>
      </w:pPr>
      <w:r>
        <w:rPr>
          <w:b/>
          <w:bCs/>
          <w:i/>
          <w:iCs/>
          <w:color w:val="2B2B2B"/>
          <w:sz w:val="24"/>
        </w:rPr>
        <w:t>Технология «Мозговой штурм»</w:t>
      </w:r>
      <w:r>
        <w:rPr>
          <w:color w:val="2B2B2B"/>
          <w:sz w:val="24"/>
        </w:rPr>
        <w:t> </w:t>
      </w:r>
    </w:p>
    <w:p w:rsidR="00A17DE9" w:rsidRDefault="00A17DE9" w:rsidP="00A17DE9">
      <w:pPr>
        <w:shd w:val="clear" w:color="auto" w:fill="FFFFFF"/>
        <w:spacing w:before="100" w:beforeAutospacing="1" w:line="240" w:lineRule="auto"/>
        <w:rPr>
          <w:color w:val="2B2B2B"/>
          <w:sz w:val="24"/>
        </w:rPr>
      </w:pPr>
      <w:r>
        <w:rPr>
          <w:color w:val="2B2B2B"/>
          <w:sz w:val="24"/>
        </w:rPr>
        <w:t>О</w:t>
      </w:r>
      <w:r w:rsidR="00F90997">
        <w:rPr>
          <w:color w:val="2B2B2B"/>
          <w:sz w:val="24"/>
        </w:rPr>
        <w:t>бсудите</w:t>
      </w:r>
      <w:r>
        <w:rPr>
          <w:color w:val="2B2B2B"/>
          <w:sz w:val="24"/>
        </w:rPr>
        <w:t xml:space="preserve"> возможности использованиям канцелярской скрепки. Предлагается высказать как можно большее количество вариантов решения, в том числе самых фантастических (время обсуждения проблемы ограничивается 1–5 минутами). </w:t>
      </w:r>
    </w:p>
    <w:p w:rsidR="00A17DE9" w:rsidRDefault="00A17DE9" w:rsidP="00A17DE9">
      <w:pPr>
        <w:shd w:val="clear" w:color="auto" w:fill="FFFFFF"/>
        <w:spacing w:before="100" w:beforeAutospacing="1" w:line="240" w:lineRule="auto"/>
        <w:rPr>
          <w:color w:val="2B2B2B"/>
          <w:sz w:val="24"/>
        </w:rPr>
      </w:pPr>
      <w:r>
        <w:rPr>
          <w:color w:val="2B2B2B"/>
          <w:sz w:val="24"/>
        </w:rPr>
        <w:t>Эвристическое задание</w:t>
      </w:r>
    </w:p>
    <w:p w:rsidR="00A17DE9" w:rsidRDefault="00A17DE9" w:rsidP="00A17DE9">
      <w:pPr>
        <w:shd w:val="clear" w:color="auto" w:fill="FFFFFF"/>
        <w:spacing w:before="100" w:beforeAutospacing="1" w:line="240" w:lineRule="auto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Джон и Билл находились в комнате. Хлопнула дверь. Раздался звук разбитого стекла. Джон посмотрел на Билла. Билл был мертв. Отчего почил Билл? </w:t>
      </w:r>
    </w:p>
    <w:p w:rsidR="00A17DE9" w:rsidRDefault="00A17DE9" w:rsidP="00A17DE9">
      <w:pPr>
        <w:shd w:val="clear" w:color="auto" w:fill="FFFFFF"/>
        <w:spacing w:before="100" w:beforeAutospacing="1" w:line="240" w:lineRule="auto"/>
        <w:rPr>
          <w:i/>
          <w:iCs/>
          <w:color w:val="000000"/>
          <w:sz w:val="24"/>
        </w:rPr>
      </w:pPr>
      <w:r>
        <w:rPr>
          <w:color w:val="000000"/>
          <w:sz w:val="24"/>
        </w:rPr>
        <w:t>Чтобы найти решение, разрешается задавать любые вопросы, кроме основного, значащегося в конце текста задачки. Ведущий отвечает на них честно, но не развернуто. Кто-то из учащихся начнет гадать, кто-то станет вспоминать схожие ситуации из фильмов. Но победит тот, кто лучше </w:t>
      </w:r>
      <w:r>
        <w:rPr>
          <w:i/>
          <w:iCs/>
          <w:color w:val="000000"/>
          <w:sz w:val="24"/>
        </w:rPr>
        <w:t>всех умеет задавать вопросы! </w:t>
      </w:r>
    </w:p>
    <w:p w:rsidR="00A17DE9" w:rsidRDefault="00A17DE9" w:rsidP="00A17DE9">
      <w:pPr>
        <w:spacing w:before="100" w:beforeAutospacing="1" w:after="100" w:afterAutospacing="1" w:line="240" w:lineRule="auto"/>
        <w:outlineLvl w:val="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Прием «6 W»</w:t>
      </w:r>
    </w:p>
    <w:p w:rsidR="00A17DE9" w:rsidRDefault="00F90997" w:rsidP="00A17DE9">
      <w:pPr>
        <w:shd w:val="clear" w:color="auto" w:fill="FFFFFF"/>
        <w:spacing w:before="100" w:beforeAutospacing="1" w:line="240" w:lineRule="auto"/>
        <w:rPr>
          <w:color w:val="2B2B2B"/>
          <w:sz w:val="24"/>
        </w:rPr>
      </w:pPr>
      <w:r>
        <w:rPr>
          <w:color w:val="2B2B2B"/>
          <w:sz w:val="24"/>
        </w:rPr>
        <w:t>Отработайте вопросительные конструкции путем интерпретации ответа в вопрос. Например: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Зачем ты изучаешь английский язык?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Хочу поступить в престижный ВУЗ.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А зачем тебе нужен престижный ВУЗ?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Чтобы иметь высокооплачиваемую работу.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А зачем тебе</w:t>
      </w:r>
      <w:r w:rsidRPr="00F90997">
        <w:rPr>
          <w:color w:val="2B2B2B"/>
          <w:sz w:val="24"/>
        </w:rPr>
        <w:t xml:space="preserve"> </w:t>
      </w:r>
      <w:r>
        <w:rPr>
          <w:color w:val="2B2B2B"/>
          <w:sz w:val="24"/>
        </w:rPr>
        <w:t>высокооплачиваемая работа?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Чтобы хорошо зарабатывать.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А зачем тебе</w:t>
      </w:r>
      <w:r w:rsidRPr="00F90997">
        <w:rPr>
          <w:color w:val="2B2B2B"/>
          <w:sz w:val="24"/>
        </w:rPr>
        <w:t xml:space="preserve"> </w:t>
      </w:r>
      <w:r>
        <w:rPr>
          <w:color w:val="2B2B2B"/>
          <w:sz w:val="24"/>
        </w:rPr>
        <w:t>хорошо зарабатывать?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  <w:r>
        <w:rPr>
          <w:color w:val="2B2B2B"/>
          <w:sz w:val="24"/>
        </w:rPr>
        <w:t>- Чтобы ездить в путешествия</w:t>
      </w:r>
      <w:proofErr w:type="gramStart"/>
      <w:r>
        <w:rPr>
          <w:color w:val="2B2B2B"/>
          <w:sz w:val="24"/>
        </w:rPr>
        <w:t>….</w:t>
      </w:r>
      <w:proofErr w:type="gramEnd"/>
      <w:r>
        <w:rPr>
          <w:color w:val="2B2B2B"/>
          <w:sz w:val="24"/>
        </w:rPr>
        <w:t>и т.д.</w:t>
      </w:r>
    </w:p>
    <w:p w:rsidR="00F90997" w:rsidRDefault="00F90997" w:rsidP="00A17DE9">
      <w:pPr>
        <w:shd w:val="clear" w:color="auto" w:fill="FFFFFF"/>
        <w:spacing w:line="240" w:lineRule="auto"/>
        <w:rPr>
          <w:color w:val="2B2B2B"/>
          <w:sz w:val="24"/>
        </w:rPr>
      </w:pPr>
    </w:p>
    <w:p w:rsidR="00F90997" w:rsidRDefault="00F90997" w:rsidP="00A17DE9">
      <w:pPr>
        <w:shd w:val="clear" w:color="auto" w:fill="FFFFFF"/>
        <w:spacing w:line="240" w:lineRule="auto"/>
        <w:rPr>
          <w:b/>
          <w:color w:val="2B2B2B"/>
          <w:sz w:val="24"/>
        </w:rPr>
      </w:pPr>
      <w:r w:rsidRPr="00F90997">
        <w:rPr>
          <w:b/>
          <w:color w:val="2B2B2B"/>
          <w:sz w:val="24"/>
        </w:rPr>
        <w:t>Прием «Менеджер за минуту»</w:t>
      </w:r>
    </w:p>
    <w:p w:rsidR="00F90997" w:rsidRDefault="00F90997" w:rsidP="00A17DE9">
      <w:pPr>
        <w:shd w:val="clear" w:color="auto" w:fill="FFFFFF"/>
        <w:spacing w:line="240" w:lineRule="auto"/>
        <w:rPr>
          <w:b/>
          <w:color w:val="2B2B2B"/>
          <w:sz w:val="24"/>
        </w:rPr>
      </w:pPr>
    </w:p>
    <w:p w:rsidR="00F90997" w:rsidRPr="00F90997" w:rsidRDefault="00F90997" w:rsidP="00A17DE9">
      <w:pPr>
        <w:shd w:val="clear" w:color="auto" w:fill="FFFFFF"/>
        <w:spacing w:line="240" w:lineRule="auto"/>
        <w:rPr>
          <w:b/>
          <w:color w:val="2B2B2B"/>
          <w:sz w:val="24"/>
        </w:rPr>
      </w:pPr>
      <w:r w:rsidRPr="00F90997">
        <w:rPr>
          <w:sz w:val="24"/>
        </w:rPr>
        <w:t>За 5 минут продумайте и за 1 минуту представьте наиболее интересный, по вашему мнению, прием из тех, которые были предложены</w:t>
      </w:r>
    </w:p>
    <w:p w:rsidR="006A0F6B" w:rsidRDefault="006A0F6B" w:rsidP="006A0F6B">
      <w:pPr>
        <w:ind w:firstLine="709"/>
        <w:rPr>
          <w:i/>
          <w:sz w:val="28"/>
          <w:szCs w:val="28"/>
        </w:rPr>
      </w:pPr>
    </w:p>
    <w:p w:rsidR="006A0F6B" w:rsidRPr="0073290E" w:rsidRDefault="006A0F6B" w:rsidP="006A0F6B">
      <w:pPr>
        <w:spacing w:line="270" w:lineRule="exact"/>
        <w:rPr>
          <w:spacing w:val="40"/>
          <w:szCs w:val="22"/>
        </w:rPr>
      </w:pPr>
      <w:r w:rsidRPr="0073290E">
        <w:rPr>
          <w:spacing w:val="40"/>
          <w:szCs w:val="22"/>
        </w:rPr>
        <w:t>При</w:t>
      </w:r>
      <w:r>
        <w:rPr>
          <w:spacing w:val="40"/>
          <w:szCs w:val="22"/>
        </w:rPr>
        <w:t>е</w:t>
      </w:r>
      <w:r w:rsidRPr="0073290E">
        <w:rPr>
          <w:spacing w:val="40"/>
          <w:szCs w:val="22"/>
        </w:rPr>
        <w:t>м «</w:t>
      </w:r>
      <w:proofErr w:type="spellStart"/>
      <w:r w:rsidRPr="0073290E">
        <w:rPr>
          <w:spacing w:val="40"/>
          <w:szCs w:val="22"/>
        </w:rPr>
        <w:t>Синквейн</w:t>
      </w:r>
      <w:proofErr w:type="spellEnd"/>
      <w:r w:rsidRPr="0073290E">
        <w:rPr>
          <w:spacing w:val="40"/>
          <w:szCs w:val="22"/>
        </w:rPr>
        <w:t>»</w:t>
      </w:r>
    </w:p>
    <w:p w:rsidR="006A0F6B" w:rsidRPr="009F6B5A" w:rsidRDefault="006A0F6B" w:rsidP="006A0F6B">
      <w:pPr>
        <w:spacing w:line="270" w:lineRule="exact"/>
      </w:pPr>
      <w:r>
        <w:lastRenderedPageBreak/>
        <w:t xml:space="preserve">Составьте </w:t>
      </w:r>
      <w:proofErr w:type="spellStart"/>
      <w:r>
        <w:t>синквейн</w:t>
      </w:r>
      <w:proofErr w:type="spellEnd"/>
      <w:r>
        <w:t xml:space="preserve"> (</w:t>
      </w:r>
      <w:proofErr w:type="spellStart"/>
      <w:r>
        <w:t>п</w:t>
      </w:r>
      <w:r w:rsidRPr="009F6B5A">
        <w:t>ятистрочие</w:t>
      </w:r>
      <w:proofErr w:type="spellEnd"/>
      <w:r w:rsidRPr="009F6B5A">
        <w:t>).</w:t>
      </w:r>
    </w:p>
    <w:p w:rsidR="00D21BCE" w:rsidRDefault="006A0F6B" w:rsidP="00D21BCE">
      <w:pPr>
        <w:spacing w:before="60" w:line="270" w:lineRule="exact"/>
      </w:pPr>
      <w:r>
        <w:t xml:space="preserve">Например: </w:t>
      </w:r>
    </w:p>
    <w:p w:rsidR="00D21BCE" w:rsidRDefault="00D21BCE" w:rsidP="00D21BCE">
      <w:pPr>
        <w:pStyle w:val="12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</w:p>
    <w:p w:rsidR="00D21BCE" w:rsidRDefault="00D21BCE" w:rsidP="00D21BCE">
      <w:pPr>
        <w:pStyle w:val="12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Равный – равному, организующий</w:t>
      </w:r>
    </w:p>
    <w:p w:rsidR="00D21BCE" w:rsidRDefault="00D21BCE" w:rsidP="00D21BCE">
      <w:pPr>
        <w:pStyle w:val="12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взаимодействуют, обучают, систематизируют</w:t>
      </w:r>
    </w:p>
    <w:p w:rsidR="00D21BCE" w:rsidRDefault="00D21BCE" w:rsidP="00D21BCE">
      <w:pPr>
        <w:pStyle w:val="12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Создаёт атмосферу открытости и сотрудничества</w:t>
      </w:r>
    </w:p>
    <w:p w:rsidR="00D21BCE" w:rsidRDefault="00D21BCE" w:rsidP="00D21BCE">
      <w:pPr>
        <w:pStyle w:val="12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Творческая активность</w:t>
      </w:r>
    </w:p>
    <w:p w:rsidR="00D21BCE" w:rsidRDefault="00D21BCE" w:rsidP="0086070E">
      <w:pPr>
        <w:pStyle w:val="12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950A51" w:rsidRDefault="00950A51" w:rsidP="006A0F6B">
      <w:pPr>
        <w:spacing w:after="120"/>
        <w:ind w:firstLine="0"/>
        <w:jc w:val="center"/>
        <w:rPr>
          <w:b/>
        </w:rPr>
      </w:pPr>
    </w:p>
    <w:p w:rsidR="006A0F6B" w:rsidRPr="00E633A2" w:rsidRDefault="006A0F6B" w:rsidP="006A0F6B">
      <w:pPr>
        <w:spacing w:after="120"/>
        <w:ind w:firstLine="0"/>
        <w:jc w:val="center"/>
        <w:rPr>
          <w:b/>
        </w:rPr>
      </w:pPr>
      <w:r w:rsidRPr="00E633A2">
        <w:rPr>
          <w:b/>
        </w:rPr>
        <w:lastRenderedPageBreak/>
        <w:t>Список литературы</w:t>
      </w:r>
    </w:p>
    <w:p w:rsidR="006A0F6B" w:rsidRPr="00AD349A" w:rsidRDefault="006A0F6B" w:rsidP="006A0F6B">
      <w:r w:rsidRPr="00AD349A">
        <w:rPr>
          <w:iCs/>
          <w:color w:val="000000"/>
        </w:rPr>
        <w:t>1. Белова, И.</w:t>
      </w:r>
      <w:r>
        <w:rPr>
          <w:iCs/>
          <w:color w:val="000000"/>
        </w:rPr>
        <w:t xml:space="preserve"> </w:t>
      </w:r>
      <w:r w:rsidRPr="00AD349A">
        <w:rPr>
          <w:iCs/>
          <w:color w:val="000000"/>
        </w:rPr>
        <w:t>С. Школа педагогического мастерства</w:t>
      </w:r>
      <w:proofErr w:type="gramStart"/>
      <w:r>
        <w:rPr>
          <w:iCs/>
          <w:color w:val="000000"/>
        </w:rPr>
        <w:t> </w:t>
      </w:r>
      <w:r w:rsidRPr="00AD349A">
        <w:rPr>
          <w:iCs/>
          <w:color w:val="000000"/>
        </w:rPr>
        <w:t>:</w:t>
      </w:r>
      <w:proofErr w:type="gramEnd"/>
      <w:r w:rsidRPr="00AD349A">
        <w:rPr>
          <w:iCs/>
          <w:color w:val="000000"/>
        </w:rPr>
        <w:t xml:space="preserve"> семинары-практикумы, фестиваль педагогических идей </w:t>
      </w:r>
      <w:r w:rsidRPr="00AD349A">
        <w:t>/</w:t>
      </w:r>
      <w:r w:rsidRPr="00AD349A">
        <w:rPr>
          <w:iCs/>
          <w:color w:val="000000"/>
        </w:rPr>
        <w:t xml:space="preserve"> И.</w:t>
      </w:r>
      <w:r>
        <w:rPr>
          <w:iCs/>
          <w:color w:val="000000"/>
        </w:rPr>
        <w:t xml:space="preserve"> </w:t>
      </w:r>
      <w:r w:rsidRPr="00AD349A">
        <w:rPr>
          <w:iCs/>
          <w:color w:val="000000"/>
        </w:rPr>
        <w:t>С. Белова.</w:t>
      </w:r>
      <w:r>
        <w:rPr>
          <w:iCs/>
          <w:color w:val="000000"/>
        </w:rPr>
        <w:t xml:space="preserve"> — </w:t>
      </w:r>
      <w:r w:rsidRPr="00AD349A">
        <w:rPr>
          <w:iCs/>
          <w:color w:val="000000"/>
        </w:rPr>
        <w:t xml:space="preserve">Волгоград, 2009. </w:t>
      </w:r>
    </w:p>
    <w:p w:rsidR="006A0F6B" w:rsidRPr="00AD349A" w:rsidRDefault="006A0F6B" w:rsidP="006A0F6B">
      <w:r w:rsidRPr="00AD349A">
        <w:rPr>
          <w:color w:val="0D0D0D"/>
        </w:rPr>
        <w:t>2. Величко,</w:t>
      </w:r>
      <w:r w:rsidRPr="00AD349A">
        <w:t xml:space="preserve"> В.</w:t>
      </w:r>
      <w:r>
        <w:t xml:space="preserve"> В. </w:t>
      </w:r>
      <w:r w:rsidRPr="00AD349A">
        <w:t>Инновационные методы обучения в гражданском образовании / В.</w:t>
      </w:r>
      <w:r>
        <w:t xml:space="preserve"> </w:t>
      </w:r>
      <w:r w:rsidRPr="00AD349A">
        <w:t>В.</w:t>
      </w:r>
      <w:r w:rsidRPr="00AD349A">
        <w:rPr>
          <w:color w:val="0D0D0D"/>
        </w:rPr>
        <w:t xml:space="preserve"> Величко</w:t>
      </w:r>
      <w:r>
        <w:rPr>
          <w:color w:val="0D0D0D"/>
        </w:rPr>
        <w:t xml:space="preserve"> </w:t>
      </w:r>
      <w:r w:rsidRPr="00944C1B">
        <w:rPr>
          <w:color w:val="0D0D0D"/>
        </w:rPr>
        <w:t>[</w:t>
      </w:r>
      <w:r>
        <w:rPr>
          <w:color w:val="0D0D0D"/>
        </w:rPr>
        <w:t>и др.</w:t>
      </w:r>
      <w:r w:rsidRPr="00944C1B">
        <w:rPr>
          <w:color w:val="0D0D0D"/>
        </w:rPr>
        <w:t>]</w:t>
      </w:r>
      <w:r>
        <w:t>. — Минск</w:t>
      </w:r>
      <w:proofErr w:type="gramStart"/>
      <w:r>
        <w:t> :</w:t>
      </w:r>
      <w:proofErr w:type="gramEnd"/>
      <w:r>
        <w:t xml:space="preserve"> СП </w:t>
      </w:r>
      <w:proofErr w:type="spellStart"/>
      <w:r>
        <w:t>Медисонт</w:t>
      </w:r>
      <w:proofErr w:type="spellEnd"/>
      <w:r>
        <w:t>, 2001.</w:t>
      </w:r>
    </w:p>
    <w:p w:rsidR="006A0F6B" w:rsidRPr="00AD349A" w:rsidRDefault="006A0F6B" w:rsidP="006A0F6B">
      <w:r w:rsidRPr="00AD349A">
        <w:t xml:space="preserve">3. </w:t>
      </w:r>
      <w:proofErr w:type="spellStart"/>
      <w:r w:rsidRPr="00AD349A">
        <w:t>Загашев</w:t>
      </w:r>
      <w:proofErr w:type="spellEnd"/>
      <w:r w:rsidRPr="00AD349A">
        <w:t>, И.</w:t>
      </w:r>
      <w:r>
        <w:t xml:space="preserve"> </w:t>
      </w:r>
      <w:r w:rsidRPr="00AD349A">
        <w:t>О. Учим детей мыслить критически / И.</w:t>
      </w:r>
      <w:r>
        <w:t xml:space="preserve"> </w:t>
      </w:r>
      <w:r w:rsidRPr="00AD349A">
        <w:t xml:space="preserve">О. </w:t>
      </w:r>
      <w:proofErr w:type="spellStart"/>
      <w:r w:rsidRPr="00AD349A">
        <w:t>Загашев</w:t>
      </w:r>
      <w:proofErr w:type="spellEnd"/>
      <w:r w:rsidRPr="00AD349A">
        <w:t>, С.</w:t>
      </w:r>
      <w:r>
        <w:t xml:space="preserve"> </w:t>
      </w:r>
      <w:r w:rsidRPr="00AD349A">
        <w:t>И.</w:t>
      </w:r>
      <w:r>
        <w:t xml:space="preserve"> </w:t>
      </w:r>
      <w:r w:rsidRPr="00AD349A">
        <w:t>Заир</w:t>
      </w:r>
      <w:r>
        <w:t>-</w:t>
      </w:r>
      <w:r w:rsidRPr="00AD349A">
        <w:t>Бек, И.</w:t>
      </w:r>
      <w:r>
        <w:t xml:space="preserve"> </w:t>
      </w:r>
      <w:r w:rsidRPr="00AD349A">
        <w:t>В.</w:t>
      </w:r>
      <w:r>
        <w:t xml:space="preserve"> </w:t>
      </w:r>
      <w:proofErr w:type="spellStart"/>
      <w:r w:rsidRPr="00AD349A">
        <w:t>Муштави</w:t>
      </w:r>
      <w:r>
        <w:t>нская</w:t>
      </w:r>
      <w:proofErr w:type="spellEnd"/>
      <w:r>
        <w:t>. — М. : СПб</w:t>
      </w:r>
      <w:proofErr w:type="gramStart"/>
      <w:r>
        <w:t xml:space="preserve">., </w:t>
      </w:r>
      <w:proofErr w:type="gramEnd"/>
      <w:r>
        <w:t xml:space="preserve">2003. </w:t>
      </w:r>
    </w:p>
    <w:p w:rsidR="006A0F6B" w:rsidRPr="00AD349A" w:rsidRDefault="006A0F6B" w:rsidP="006A0F6B">
      <w:r w:rsidRPr="00AD349A">
        <w:t>4. Заир-Бек, С.</w:t>
      </w:r>
      <w:r>
        <w:t xml:space="preserve"> </w:t>
      </w:r>
      <w:r w:rsidRPr="00AD349A">
        <w:t>И. Развитие критического мышления на уроке / И.</w:t>
      </w:r>
      <w:r>
        <w:t xml:space="preserve"> Заир-</w:t>
      </w:r>
      <w:r w:rsidRPr="00AD349A">
        <w:t>Бек, И.</w:t>
      </w:r>
      <w:r>
        <w:t xml:space="preserve"> </w:t>
      </w:r>
      <w:r w:rsidRPr="00AD349A">
        <w:t xml:space="preserve">В. </w:t>
      </w:r>
      <w:proofErr w:type="spellStart"/>
      <w:r w:rsidRPr="00AD349A">
        <w:t>Муштавинская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2004. </w:t>
      </w:r>
    </w:p>
    <w:p w:rsidR="006A0F6B" w:rsidRPr="00AD349A" w:rsidRDefault="006A0F6B" w:rsidP="006A0F6B">
      <w:r w:rsidRPr="00AD349A">
        <w:t xml:space="preserve">5. </w:t>
      </w:r>
      <w:proofErr w:type="spellStart"/>
      <w:r w:rsidRPr="00AD349A">
        <w:t>Запрудский</w:t>
      </w:r>
      <w:proofErr w:type="spellEnd"/>
      <w:r w:rsidRPr="00AD349A">
        <w:t>, Н.</w:t>
      </w:r>
      <w:r>
        <w:t xml:space="preserve"> </w:t>
      </w:r>
      <w:r w:rsidRPr="00AD349A">
        <w:t xml:space="preserve">И. Современные школьные технологии-2 / </w:t>
      </w:r>
      <w:r>
        <w:br/>
      </w:r>
      <w:r w:rsidRPr="00AD349A">
        <w:t>Н.</w:t>
      </w:r>
      <w:r>
        <w:t xml:space="preserve"> </w:t>
      </w:r>
      <w:r w:rsidRPr="00AD349A">
        <w:t>И. </w:t>
      </w:r>
      <w:proofErr w:type="spellStart"/>
      <w:r w:rsidRPr="00AD349A">
        <w:t>Запрудский</w:t>
      </w:r>
      <w:proofErr w:type="spellEnd"/>
      <w:r>
        <w:t>. —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Сэр-Вит</w:t>
      </w:r>
      <w:proofErr w:type="spellEnd"/>
      <w:proofErr w:type="gramEnd"/>
      <w:r>
        <w:t xml:space="preserve">, 2010. </w:t>
      </w:r>
    </w:p>
    <w:p w:rsidR="006A0F6B" w:rsidRPr="00AD349A" w:rsidRDefault="006A0F6B" w:rsidP="006A0F6B">
      <w:pPr>
        <w:rPr>
          <w:color w:val="0D0D0D"/>
        </w:rPr>
      </w:pPr>
      <w:r w:rsidRPr="00AD349A">
        <w:t xml:space="preserve">6. </w:t>
      </w:r>
      <w:proofErr w:type="spellStart"/>
      <w:r w:rsidRPr="00AD349A">
        <w:rPr>
          <w:color w:val="0D0D0D"/>
        </w:rPr>
        <w:t>Кашлев</w:t>
      </w:r>
      <w:proofErr w:type="spellEnd"/>
      <w:r w:rsidRPr="00AD349A">
        <w:rPr>
          <w:color w:val="0D0D0D"/>
        </w:rPr>
        <w:t>, С.</w:t>
      </w:r>
      <w:r>
        <w:rPr>
          <w:color w:val="0D0D0D"/>
        </w:rPr>
        <w:t xml:space="preserve"> </w:t>
      </w:r>
      <w:r w:rsidRPr="00AD349A">
        <w:rPr>
          <w:color w:val="0D0D0D"/>
        </w:rPr>
        <w:t>С. Технология интерактивного обучения / С.</w:t>
      </w:r>
      <w:r>
        <w:rPr>
          <w:color w:val="0D0D0D"/>
        </w:rPr>
        <w:t xml:space="preserve"> </w:t>
      </w:r>
      <w:r w:rsidRPr="00AD349A">
        <w:rPr>
          <w:color w:val="0D0D0D"/>
        </w:rPr>
        <w:t xml:space="preserve">С. </w:t>
      </w:r>
      <w:proofErr w:type="spellStart"/>
      <w:r w:rsidRPr="00AD349A">
        <w:rPr>
          <w:color w:val="0D0D0D"/>
        </w:rPr>
        <w:t>Кашлев</w:t>
      </w:r>
      <w:proofErr w:type="spellEnd"/>
      <w:r w:rsidRPr="00AD349A">
        <w:rPr>
          <w:color w:val="0D0D0D"/>
        </w:rPr>
        <w:t xml:space="preserve">. </w:t>
      </w:r>
      <w:r>
        <w:rPr>
          <w:color w:val="0D0D0D"/>
        </w:rPr>
        <w:t xml:space="preserve"> — </w:t>
      </w:r>
      <w:r w:rsidRPr="00AD349A">
        <w:rPr>
          <w:color w:val="0D0D0D"/>
        </w:rPr>
        <w:t>М</w:t>
      </w:r>
      <w:r>
        <w:rPr>
          <w:color w:val="0D0D0D"/>
        </w:rPr>
        <w:t>и</w:t>
      </w:r>
      <w:r w:rsidRPr="00AD349A">
        <w:rPr>
          <w:color w:val="0D0D0D"/>
        </w:rPr>
        <w:t>н</w:t>
      </w:r>
      <w:r>
        <w:rPr>
          <w:color w:val="0D0D0D"/>
        </w:rPr>
        <w:t>ск</w:t>
      </w:r>
      <w:proofErr w:type="gramStart"/>
      <w:r>
        <w:rPr>
          <w:color w:val="0D0D0D"/>
        </w:rPr>
        <w:t xml:space="preserve"> </w:t>
      </w:r>
      <w:r w:rsidRPr="00AD349A">
        <w:rPr>
          <w:color w:val="0D0D0D"/>
        </w:rPr>
        <w:t>:</w:t>
      </w:r>
      <w:proofErr w:type="gramEnd"/>
      <w:r w:rsidRPr="00AD349A">
        <w:rPr>
          <w:color w:val="0D0D0D"/>
        </w:rPr>
        <w:t xml:space="preserve"> Бело</w:t>
      </w:r>
      <w:r>
        <w:rPr>
          <w:color w:val="0D0D0D"/>
        </w:rPr>
        <w:t>рус</w:t>
      </w:r>
      <w:proofErr w:type="gramStart"/>
      <w:r>
        <w:rPr>
          <w:color w:val="0D0D0D"/>
        </w:rPr>
        <w:t>.</w:t>
      </w:r>
      <w:proofErr w:type="gram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в</w:t>
      </w:r>
      <w:proofErr w:type="gramEnd"/>
      <w:r>
        <w:rPr>
          <w:color w:val="0D0D0D"/>
        </w:rPr>
        <w:t>ерасень</w:t>
      </w:r>
      <w:proofErr w:type="spellEnd"/>
      <w:r>
        <w:rPr>
          <w:color w:val="0D0D0D"/>
        </w:rPr>
        <w:t xml:space="preserve">, 2005. </w:t>
      </w:r>
    </w:p>
    <w:p w:rsidR="006A0F6B" w:rsidRPr="00AD349A" w:rsidRDefault="006A0F6B" w:rsidP="006A0F6B">
      <w:pPr>
        <w:rPr>
          <w:color w:val="262626"/>
        </w:rPr>
      </w:pPr>
      <w:r w:rsidRPr="00AD349A">
        <w:t xml:space="preserve">7. </w:t>
      </w:r>
      <w:proofErr w:type="spellStart"/>
      <w:r w:rsidRPr="00AD349A">
        <w:t>Кашлев</w:t>
      </w:r>
      <w:proofErr w:type="spellEnd"/>
      <w:r w:rsidRPr="00AD349A">
        <w:t>, С.</w:t>
      </w:r>
      <w:r>
        <w:t xml:space="preserve"> </w:t>
      </w:r>
      <w:r w:rsidRPr="00AD349A">
        <w:t>С. Интерактивные методы обучения педагогике / С.</w:t>
      </w:r>
      <w:r>
        <w:t xml:space="preserve"> </w:t>
      </w:r>
      <w:r w:rsidRPr="00AD349A">
        <w:t xml:space="preserve">С. </w:t>
      </w:r>
      <w:proofErr w:type="spellStart"/>
      <w:r w:rsidRPr="00AD349A">
        <w:t>Кашлев</w:t>
      </w:r>
      <w:proofErr w:type="spellEnd"/>
      <w:r w:rsidRPr="00AD349A">
        <w:t xml:space="preserve">. </w:t>
      </w:r>
      <w:r>
        <w:t xml:space="preserve">— </w:t>
      </w:r>
      <w:r w:rsidRPr="00AD349A">
        <w:t>М</w:t>
      </w:r>
      <w:r>
        <w:t>и</w:t>
      </w:r>
      <w:r w:rsidRPr="00AD349A">
        <w:t>н</w:t>
      </w:r>
      <w:r>
        <w:t>ск</w:t>
      </w:r>
      <w:proofErr w:type="gramStart"/>
      <w:r>
        <w:t xml:space="preserve"> </w:t>
      </w:r>
      <w:r w:rsidRPr="00AD349A">
        <w:t>:</w:t>
      </w:r>
      <w:proofErr w:type="gramEnd"/>
      <w:r w:rsidRPr="00AD349A">
        <w:t xml:space="preserve"> </w:t>
      </w:r>
      <w:proofErr w:type="spellStart"/>
      <w:r w:rsidRPr="00AD349A">
        <w:t>Вы</w:t>
      </w:r>
      <w:r>
        <w:t>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</w:t>
      </w:r>
      <w:r w:rsidRPr="00AD349A">
        <w:t xml:space="preserve">  2004. </w:t>
      </w:r>
    </w:p>
    <w:p w:rsidR="006A0F6B" w:rsidRPr="00AD349A" w:rsidRDefault="006A0F6B" w:rsidP="006A0F6B">
      <w:r w:rsidRPr="00AD349A">
        <w:t>8.</w:t>
      </w:r>
      <w:r>
        <w:t xml:space="preserve"> </w:t>
      </w:r>
      <w:proofErr w:type="spellStart"/>
      <w:r w:rsidRPr="00AD349A">
        <w:t>Браунек</w:t>
      </w:r>
      <w:proofErr w:type="spellEnd"/>
      <w:r>
        <w:t xml:space="preserve">, </w:t>
      </w:r>
      <w:r w:rsidRPr="00AD349A">
        <w:t>Петер</w:t>
      </w:r>
      <w:r>
        <w:t>.</w:t>
      </w:r>
      <w:r w:rsidRPr="00AD349A">
        <w:t xml:space="preserve"> Методическая копилка</w:t>
      </w:r>
      <w:proofErr w:type="gramStart"/>
      <w:r>
        <w:t> :</w:t>
      </w:r>
      <w:proofErr w:type="gramEnd"/>
      <w:r>
        <w:t xml:space="preserve"> н</w:t>
      </w:r>
      <w:r w:rsidRPr="00AD349A">
        <w:t xml:space="preserve">овые идеи и примеры для </w:t>
      </w:r>
      <w:proofErr w:type="spellStart"/>
      <w:r w:rsidRPr="00AD349A">
        <w:t>модерации</w:t>
      </w:r>
      <w:proofErr w:type="spellEnd"/>
      <w:r w:rsidRPr="00AD349A">
        <w:t xml:space="preserve"> / Петер </w:t>
      </w:r>
      <w:proofErr w:type="spellStart"/>
      <w:r w:rsidRPr="00AD349A">
        <w:t>Браунек</w:t>
      </w:r>
      <w:proofErr w:type="spellEnd"/>
      <w:r w:rsidRPr="00AD349A">
        <w:t xml:space="preserve">, </w:t>
      </w:r>
      <w:proofErr w:type="spellStart"/>
      <w:r w:rsidRPr="00AD349A">
        <w:t>Рюдигер</w:t>
      </w:r>
      <w:proofErr w:type="spellEnd"/>
      <w:r w:rsidRPr="00AD349A">
        <w:t xml:space="preserve"> </w:t>
      </w:r>
      <w:proofErr w:type="spellStart"/>
      <w:r w:rsidRPr="00AD349A">
        <w:t>Урбанек</w:t>
      </w:r>
      <w:proofErr w:type="spellEnd"/>
      <w:r w:rsidRPr="00AD349A">
        <w:t xml:space="preserve">, Фердинанд </w:t>
      </w:r>
      <w:proofErr w:type="spellStart"/>
      <w:r w:rsidRPr="00AD349A">
        <w:t>Циммерман</w:t>
      </w:r>
      <w:proofErr w:type="spellEnd"/>
      <w:r w:rsidRPr="00AD349A">
        <w:t>.</w:t>
      </w:r>
      <w:r>
        <w:t xml:space="preserve"> — </w:t>
      </w:r>
      <w:proofErr w:type="spellStart"/>
      <w:r w:rsidRPr="00AD349A">
        <w:t>Зост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Земел</w:t>
      </w:r>
      <w:proofErr w:type="spellEnd"/>
      <w:r>
        <w:t xml:space="preserve">. </w:t>
      </w:r>
      <w:proofErr w:type="spellStart"/>
      <w:r>
        <w:t>ин-</w:t>
      </w:r>
      <w:r w:rsidRPr="00AD349A">
        <w:t>т</w:t>
      </w:r>
      <w:proofErr w:type="spellEnd"/>
      <w:r w:rsidRPr="00AD349A">
        <w:t xml:space="preserve"> школы и </w:t>
      </w:r>
      <w:proofErr w:type="spellStart"/>
      <w:r w:rsidRPr="00AD349A">
        <w:t>пе</w:t>
      </w:r>
      <w:r>
        <w:t>реподгот</w:t>
      </w:r>
      <w:proofErr w:type="spellEnd"/>
      <w:r>
        <w:t>. кадров:</w:t>
      </w:r>
      <w:r w:rsidRPr="00AD349A">
        <w:t xml:space="preserve"> Изд</w:t>
      </w:r>
      <w:r>
        <w:t>-</w:t>
      </w:r>
      <w:r w:rsidRPr="00AD349A">
        <w:t xml:space="preserve">во для школ и </w:t>
      </w:r>
      <w:proofErr w:type="spellStart"/>
      <w:r w:rsidRPr="00AD349A">
        <w:t>перепод</w:t>
      </w:r>
      <w:r>
        <w:t>гот</w:t>
      </w:r>
      <w:proofErr w:type="spellEnd"/>
      <w:r>
        <w:t>.</w:t>
      </w:r>
      <w:r w:rsidRPr="00AD349A">
        <w:t xml:space="preserve"> кадров учи</w:t>
      </w:r>
      <w:r>
        <w:t xml:space="preserve">телей земли Северной </w:t>
      </w:r>
      <w:proofErr w:type="spellStart"/>
      <w:proofErr w:type="gramStart"/>
      <w:r>
        <w:t>Рейн-</w:t>
      </w:r>
      <w:r w:rsidRPr="00AD349A">
        <w:t>Вестфали</w:t>
      </w:r>
      <w:r>
        <w:t>и</w:t>
      </w:r>
      <w:proofErr w:type="spellEnd"/>
      <w:proofErr w:type="gramEnd"/>
      <w:r w:rsidRPr="00AD349A">
        <w:t xml:space="preserve">, 1996. </w:t>
      </w:r>
    </w:p>
    <w:p w:rsidR="00182EA7" w:rsidRDefault="006A0F6B" w:rsidP="006A0F6B">
      <w:r w:rsidRPr="00156BA9">
        <w:rPr>
          <w:iCs/>
          <w:spacing w:val="-4"/>
          <w:szCs w:val="22"/>
        </w:rPr>
        <w:t xml:space="preserve">9. </w:t>
      </w:r>
      <w:r w:rsidRPr="00156BA9">
        <w:rPr>
          <w:iCs/>
          <w:spacing w:val="-4"/>
          <w:szCs w:val="22"/>
          <w:lang w:val="be-BY"/>
        </w:rPr>
        <w:t>Дэманстрацыя дасягненняў майстра //</w:t>
      </w:r>
      <w:r w:rsidRPr="00156BA9">
        <w:rPr>
          <w:iCs/>
          <w:spacing w:val="-4"/>
          <w:szCs w:val="22"/>
        </w:rPr>
        <w:t xml:space="preserve"> Наста</w:t>
      </w:r>
      <w:r w:rsidRPr="00156BA9">
        <w:rPr>
          <w:iCs/>
          <w:spacing w:val="-4"/>
          <w:szCs w:val="22"/>
          <w:lang w:val="be-BY"/>
        </w:rPr>
        <w:t>ўн. газ. — 2011. — № 44. — 9 крас.</w:t>
      </w:r>
    </w:p>
    <w:sectPr w:rsidR="00182EA7" w:rsidSect="003305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7E" w:rsidRDefault="0011477E" w:rsidP="005322E7">
      <w:pPr>
        <w:spacing w:line="240" w:lineRule="auto"/>
      </w:pPr>
      <w:r>
        <w:separator/>
      </w:r>
    </w:p>
  </w:endnote>
  <w:endnote w:type="continuationSeparator" w:id="0">
    <w:p w:rsidR="0011477E" w:rsidRDefault="0011477E" w:rsidP="00532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0" w:rsidRDefault="00474A0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79" w:rsidRPr="00EE5FFC" w:rsidRDefault="00527805" w:rsidP="008856F2">
    <w:pPr>
      <w:framePr w:wrap="around" w:vAnchor="text" w:hAnchor="margin" w:xAlign="center" w:y="1"/>
      <w:spacing w:line="240" w:lineRule="auto"/>
      <w:ind w:firstLine="0"/>
      <w:rPr>
        <w:rStyle w:val="a3"/>
        <w:rFonts w:ascii="Arial" w:hAnsi="Arial" w:cs="Arial"/>
        <w:sz w:val="20"/>
        <w:szCs w:val="20"/>
      </w:rPr>
    </w:pPr>
    <w:r w:rsidRPr="00EE5FFC">
      <w:rPr>
        <w:rStyle w:val="a3"/>
        <w:rFonts w:ascii="Arial" w:hAnsi="Arial" w:cs="Arial"/>
        <w:sz w:val="20"/>
        <w:szCs w:val="20"/>
      </w:rPr>
      <w:fldChar w:fldCharType="begin"/>
    </w:r>
    <w:r w:rsidR="00B43975" w:rsidRPr="00EE5FFC">
      <w:rPr>
        <w:rStyle w:val="a3"/>
        <w:rFonts w:ascii="Arial" w:hAnsi="Arial" w:cs="Arial"/>
        <w:sz w:val="20"/>
        <w:szCs w:val="20"/>
      </w:rPr>
      <w:instrText xml:space="preserve">PAGE  </w:instrText>
    </w:r>
    <w:r w:rsidRPr="00EE5FFC">
      <w:rPr>
        <w:rStyle w:val="a3"/>
        <w:rFonts w:ascii="Arial" w:hAnsi="Arial" w:cs="Arial"/>
        <w:sz w:val="20"/>
        <w:szCs w:val="20"/>
      </w:rPr>
      <w:fldChar w:fldCharType="separate"/>
    </w:r>
    <w:r w:rsidR="006B248A">
      <w:rPr>
        <w:rStyle w:val="a3"/>
        <w:rFonts w:ascii="Arial" w:hAnsi="Arial" w:cs="Arial"/>
        <w:noProof/>
        <w:sz w:val="20"/>
        <w:szCs w:val="20"/>
      </w:rPr>
      <w:t>1</w:t>
    </w:r>
    <w:r w:rsidRPr="00EE5FFC">
      <w:rPr>
        <w:rStyle w:val="a3"/>
        <w:rFonts w:ascii="Arial" w:hAnsi="Arial" w:cs="Arial"/>
        <w:sz w:val="20"/>
        <w:szCs w:val="20"/>
      </w:rPr>
      <w:fldChar w:fldCharType="end"/>
    </w:r>
  </w:p>
  <w:p w:rsidR="00B72279" w:rsidRDefault="0011477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0" w:rsidRDefault="00474A00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2238"/>
      <w:docPartObj>
        <w:docPartGallery w:val="Page Numbers (Bottom of Page)"/>
        <w:docPartUnique/>
      </w:docPartObj>
    </w:sdtPr>
    <w:sdtContent>
      <w:p w:rsidR="00474A00" w:rsidRDefault="00527805">
        <w:pPr>
          <w:pStyle w:val="ab"/>
          <w:jc w:val="center"/>
        </w:pPr>
        <w:fldSimple w:instr=" PAGE   \* MERGEFORMAT ">
          <w:r w:rsidR="00B307A9">
            <w:rPr>
              <w:noProof/>
            </w:rPr>
            <w:t>8</w:t>
          </w:r>
        </w:fldSimple>
      </w:p>
    </w:sdtContent>
  </w:sdt>
  <w:p w:rsidR="00B72279" w:rsidRDefault="001147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7E" w:rsidRDefault="0011477E" w:rsidP="005322E7">
      <w:pPr>
        <w:spacing w:line="240" w:lineRule="auto"/>
      </w:pPr>
      <w:r>
        <w:separator/>
      </w:r>
    </w:p>
  </w:footnote>
  <w:footnote w:type="continuationSeparator" w:id="0">
    <w:p w:rsidR="0011477E" w:rsidRDefault="0011477E" w:rsidP="005322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0" w:rsidRDefault="00474A0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2235"/>
      <w:docPartObj>
        <w:docPartGallery w:val="Page Numbers (Top of Page)"/>
        <w:docPartUnique/>
      </w:docPartObj>
    </w:sdtPr>
    <w:sdtContent>
      <w:p w:rsidR="00474A00" w:rsidRDefault="00527805">
        <w:pPr>
          <w:pStyle w:val="a9"/>
          <w:jc w:val="center"/>
        </w:pPr>
      </w:p>
    </w:sdtContent>
  </w:sdt>
  <w:p w:rsidR="00474A00" w:rsidRDefault="00474A0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00" w:rsidRDefault="00474A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BBB"/>
    <w:multiLevelType w:val="multilevel"/>
    <w:tmpl w:val="2A9A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B7E05"/>
    <w:multiLevelType w:val="multilevel"/>
    <w:tmpl w:val="A4F8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15958"/>
    <w:multiLevelType w:val="hybridMultilevel"/>
    <w:tmpl w:val="B2029B7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70502BD"/>
    <w:multiLevelType w:val="multilevel"/>
    <w:tmpl w:val="5A4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E5360"/>
    <w:multiLevelType w:val="multilevel"/>
    <w:tmpl w:val="A27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21DCD"/>
    <w:multiLevelType w:val="multilevel"/>
    <w:tmpl w:val="EB8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269F1"/>
    <w:multiLevelType w:val="multilevel"/>
    <w:tmpl w:val="3A3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F6B"/>
    <w:rsid w:val="000C7CEB"/>
    <w:rsid w:val="0011477E"/>
    <w:rsid w:val="00161C68"/>
    <w:rsid w:val="00182EA7"/>
    <w:rsid w:val="00270C31"/>
    <w:rsid w:val="00330588"/>
    <w:rsid w:val="00357CAD"/>
    <w:rsid w:val="004602D8"/>
    <w:rsid w:val="00474A00"/>
    <w:rsid w:val="00506705"/>
    <w:rsid w:val="00527805"/>
    <w:rsid w:val="005322E7"/>
    <w:rsid w:val="00552D9F"/>
    <w:rsid w:val="00554883"/>
    <w:rsid w:val="006A0F6B"/>
    <w:rsid w:val="006B248A"/>
    <w:rsid w:val="006D0A60"/>
    <w:rsid w:val="007D5D01"/>
    <w:rsid w:val="00817DA8"/>
    <w:rsid w:val="0086070E"/>
    <w:rsid w:val="00871A7C"/>
    <w:rsid w:val="00895A8B"/>
    <w:rsid w:val="00950A51"/>
    <w:rsid w:val="00965EE9"/>
    <w:rsid w:val="00A17DE9"/>
    <w:rsid w:val="00A87662"/>
    <w:rsid w:val="00B307A9"/>
    <w:rsid w:val="00B43975"/>
    <w:rsid w:val="00B861A7"/>
    <w:rsid w:val="00BA6D46"/>
    <w:rsid w:val="00BC62E1"/>
    <w:rsid w:val="00C40583"/>
    <w:rsid w:val="00CE369E"/>
    <w:rsid w:val="00D21BCE"/>
    <w:rsid w:val="00DF0551"/>
    <w:rsid w:val="00E15336"/>
    <w:rsid w:val="00F42BB1"/>
    <w:rsid w:val="00F61720"/>
    <w:rsid w:val="00F9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2"/>
        <o:r id="V:Rule10" type="connector" idref="#_x0000_s1030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B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F6B"/>
    <w:pPr>
      <w:keepNext/>
      <w:spacing w:before="240" w:after="240"/>
      <w:ind w:firstLine="357"/>
      <w:jc w:val="left"/>
      <w:outlineLvl w:val="0"/>
    </w:pPr>
    <w:rPr>
      <w:rFonts w:ascii="Arial" w:hAnsi="Arial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F6B"/>
    <w:rPr>
      <w:rFonts w:ascii="Arial" w:eastAsia="Times New Roman" w:hAnsi="Arial" w:cs="Times New Roman"/>
      <w:b/>
      <w:kern w:val="28"/>
      <w:szCs w:val="20"/>
      <w:lang w:eastAsia="ru-RU"/>
    </w:rPr>
  </w:style>
  <w:style w:type="paragraph" w:customStyle="1" w:styleId="11">
    <w:name w:val="Заголовок 1р"/>
    <w:basedOn w:val="1"/>
    <w:next w:val="a"/>
    <w:rsid w:val="006A0F6B"/>
    <w:pPr>
      <w:autoSpaceDE w:val="0"/>
      <w:autoSpaceDN w:val="0"/>
      <w:adjustRightInd w:val="0"/>
      <w:spacing w:after="120" w:line="360" w:lineRule="auto"/>
      <w:ind w:left="993" w:hanging="284"/>
      <w:jc w:val="both"/>
    </w:pPr>
    <w:rPr>
      <w:rFonts w:cs="Arial"/>
      <w:bCs/>
      <w:kern w:val="32"/>
      <w:sz w:val="32"/>
      <w:lang w:eastAsia="en-ZA"/>
    </w:rPr>
  </w:style>
  <w:style w:type="character" w:styleId="a3">
    <w:name w:val="page number"/>
    <w:basedOn w:val="a0"/>
    <w:rsid w:val="006A0F6B"/>
  </w:style>
  <w:style w:type="paragraph" w:styleId="a4">
    <w:name w:val="Balloon Text"/>
    <w:basedOn w:val="a"/>
    <w:link w:val="a5"/>
    <w:uiPriority w:val="99"/>
    <w:semiHidden/>
    <w:unhideWhenUsed/>
    <w:rsid w:val="006A0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rsid w:val="007D5D01"/>
    <w:pPr>
      <w:spacing w:after="160" w:line="256" w:lineRule="auto"/>
      <w:ind w:firstLine="0"/>
      <w:jc w:val="left"/>
    </w:pPr>
    <w:rPr>
      <w:sz w:val="24"/>
      <w:lang w:eastAsia="en-US"/>
    </w:rPr>
  </w:style>
  <w:style w:type="paragraph" w:styleId="a7">
    <w:name w:val="List Paragraph"/>
    <w:basedOn w:val="a"/>
    <w:uiPriority w:val="34"/>
    <w:qFormat/>
    <w:rsid w:val="007D5D01"/>
    <w:pPr>
      <w:ind w:left="720"/>
      <w:contextualSpacing/>
    </w:pPr>
  </w:style>
  <w:style w:type="paragraph" w:customStyle="1" w:styleId="12">
    <w:name w:val="Абзац списка1"/>
    <w:basedOn w:val="a"/>
    <w:semiHidden/>
    <w:rsid w:val="00D21BCE"/>
    <w:pPr>
      <w:spacing w:after="200" w:line="276" w:lineRule="auto"/>
      <w:ind w:left="720" w:firstLine="0"/>
      <w:jc w:val="left"/>
    </w:pPr>
    <w:rPr>
      <w:rFonts w:ascii="Calibri" w:hAnsi="Calibri" w:cs="Calibri"/>
      <w:szCs w:val="22"/>
      <w:lang w:eastAsia="en-US"/>
    </w:rPr>
  </w:style>
  <w:style w:type="character" w:styleId="a8">
    <w:name w:val="line number"/>
    <w:basedOn w:val="a0"/>
    <w:uiPriority w:val="99"/>
    <w:semiHidden/>
    <w:unhideWhenUsed/>
    <w:rsid w:val="00474A00"/>
  </w:style>
  <w:style w:type="paragraph" w:styleId="a9">
    <w:name w:val="header"/>
    <w:basedOn w:val="a"/>
    <w:link w:val="aa"/>
    <w:uiPriority w:val="99"/>
    <w:unhideWhenUsed/>
    <w:rsid w:val="00474A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4A00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4A0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4A0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27455-DC2E-4873-BCA5-AAD43E1A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Borbet</cp:lastModifiedBy>
  <cp:revision>2</cp:revision>
  <dcterms:created xsi:type="dcterms:W3CDTF">2015-03-26T06:31:00Z</dcterms:created>
  <dcterms:modified xsi:type="dcterms:W3CDTF">2015-03-26T06:31:00Z</dcterms:modified>
</cp:coreProperties>
</file>