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widowControl/>
        <w:pBdr/>
        <w:spacing w:before="150" w:after="180"/>
        <w:ind w:left="0" w:right="0" w:hanging="0"/>
        <w:jc w:val="center"/>
        <w:rPr/>
      </w:pPr>
      <w:r>
        <w:rPr>
          <w:rStyle w:val="Style15"/>
          <w:rFonts w:ascii="Times New Roman" w:hAnsi="Times New Roman"/>
          <w:b w:val="false"/>
          <w:i w:val="false"/>
          <w:caps w:val="false"/>
          <w:smallCaps w:val="false"/>
          <w:color w:val="FF0000"/>
          <w:spacing w:val="0"/>
          <w:sz w:val="44"/>
          <w:szCs w:val="44"/>
          <w:highlight w:val="yellow"/>
          <w:u w:val="single"/>
        </w:rPr>
        <w:t>Памятка родителям будущих</w:t>
      </w:r>
    </w:p>
    <w:p>
      <w:pPr>
        <w:pStyle w:val="Style19"/>
        <w:widowControl/>
        <w:pBdr/>
        <w:spacing w:before="150" w:after="180"/>
        <w:ind w:left="0" w:right="0" w:hanging="0"/>
        <w:jc w:val="center"/>
        <w:rPr/>
      </w:pPr>
      <w:r>
        <w:rPr>
          <w:rStyle w:val="Style15"/>
          <w:rFonts w:ascii="Times New Roman" w:hAnsi="Times New Roman"/>
          <w:b w:val="false"/>
          <w:i w:val="false"/>
          <w:caps w:val="false"/>
          <w:smallCaps w:val="false"/>
          <w:color w:val="FF0000"/>
          <w:spacing w:val="0"/>
          <w:sz w:val="44"/>
          <w:szCs w:val="44"/>
          <w:highlight w:val="yellow"/>
          <w:u w:val="single"/>
        </w:rPr>
        <w:t>первоклассников</w:t>
      </w:r>
    </w:p>
    <w:p>
      <w:pPr>
        <w:pStyle w:val="Style19"/>
        <w:widowControl/>
        <w:pBdr/>
        <w:spacing w:before="150" w:after="180"/>
        <w:ind w:left="0" w:right="0" w:hanging="0"/>
        <w:rPr/>
      </w:pPr>
      <w:r>
        <w:rPr>
          <w:rFonts w:ascii="Times New Roman" w:hAnsi="Times New Roman"/>
          <w:caps w:val="false"/>
          <w:smallCaps w:val="false"/>
          <w:color w:val="111111"/>
          <w:spacing w:val="0"/>
          <w:sz w:val="28"/>
          <w:szCs w:val="28"/>
        </w:rPr>
        <w:t>   </w:t>
      </w:r>
      <w:r>
        <w:rPr>
          <w:rStyle w:val="Style15"/>
          <w:rFonts w:ascii="Times New Roman" w:hAnsi="Times New Roman"/>
          <w:b w:val="false"/>
          <w:i w:val="false"/>
          <w:caps w:val="false"/>
          <w:smallCaps w:val="false"/>
          <w:color w:val="111111"/>
          <w:spacing w:val="0"/>
          <w:sz w:val="28"/>
          <w:szCs w:val="28"/>
        </w:rPr>
        <w:t>Ваш ребёнок первый раз идёт в школу!? Это радостное и волнующее событие, наверное, больше всего переживает не он сам, а вы, теперь уже родители школьника - маленького самостоятельного человека. Как пережить этот момент взросления своего ребёнка и подготовить малыша к новой жизни, организовать учебу, чтобы она была в радость, чтобы каждое утро хотелось идти в школу. Об этом мы и хотим рассказать вам на нашей страничке.</w:t>
      </w:r>
    </w:p>
    <w:p>
      <w:pPr>
        <w:pStyle w:val="Style19"/>
        <w:widowControl/>
        <w:pBdr/>
        <w:spacing w:before="150" w:after="180"/>
        <w:ind w:left="0" w:right="0" w:hanging="0"/>
        <w:rPr/>
      </w:pPr>
      <w:r>
        <w:rPr>
          <w:rStyle w:val="Style15"/>
          <w:rFonts w:ascii="Times New Roman" w:hAnsi="Times New Roman"/>
          <w:b w:val="false"/>
          <w:i w:val="false"/>
          <w:caps w:val="false"/>
          <w:smallCaps w:val="false"/>
          <w:color w:val="111111"/>
          <w:spacing w:val="0"/>
          <w:sz w:val="28"/>
          <w:szCs w:val="28"/>
        </w:rPr>
        <w:t>- Какие документы необходимы при поступлении ребёнка в начальную школу?</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 Для приёма детей в первый класс родители или законные представители в период с 1 июня по 28 августа подают заявление на имя директора школы и представляют следующие документы: медицинскую карту ребёнка (её выдают в детском дошкольном учреждении, которое посещал ребёнок), справку о состоянии здоровья (её нужно взять перед началом занятий  у районного терапевта) и копию свидетельства о рождении ребёнка. Документы может подать один из родителей или законный представитель ребёнка.</w:t>
      </w:r>
    </w:p>
    <w:p>
      <w:pPr>
        <w:pStyle w:val="Style19"/>
        <w:widowControl/>
        <w:pBdr/>
        <w:spacing w:before="150" w:after="180"/>
        <w:ind w:left="0" w:right="0" w:hanging="0"/>
        <w:rPr/>
      </w:pPr>
      <w:r>
        <w:rPr>
          <w:rStyle w:val="Style15"/>
          <w:rFonts w:ascii="Times New Roman" w:hAnsi="Times New Roman"/>
          <w:b w:val="false"/>
          <w:i w:val="false"/>
          <w:caps w:val="false"/>
          <w:smallCaps w:val="false"/>
          <w:color w:val="111111"/>
          <w:spacing w:val="0"/>
          <w:sz w:val="28"/>
          <w:szCs w:val="28"/>
        </w:rPr>
        <w:t>- Как помочь ребёнку быстрее привыкнуть к школьной жизни?</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 Успехи шестилетнего ребенка в школе во многом определяются его готовностью к ней и конечно же отношением родителей и учителя к новой жизни ребенка. Прежде всего важно, чтобы он пошел в школу физически развитым, здоровым. Для успешного обучения ребят необходимо учитывать особенности их адаптации (привыкания, приспособления) к школьной жизни.</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br/>
        <w:t>Первый год особенно трудный - меняется привычный уклад жизни малыша, он привыкает к новым социальным условиям, новой деятельности, большому количеству взрослых и сверстников.</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Наблюдения показали, что социально-психологическая адаптация может проходить по-разному. Значительная часть детей (50-60%) привыкает в течение 2-3 месяцев обучения. У таких детей преобладает хорошее настроение, активное отношение к учебе, желание посещать школу, способность добросовестно и без видимого напряжения выполнять требования учителя.</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Другим детям (30%) требуется больше времени для привыкания к школьной жизни. Они могут до конца первого полугодия предпочитать игровую деятельность учебной, не сразу выполняют требования учителя, часто выясняют отношения со сверстниками неадекватными методами (дерутся, капризничают, плачут и жалуются). У этих детей возникают трудности и в усвоении школьных программ.</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И, наконец, в каждом 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 Такие дети отличаются устойчивыми отрицательными эмоциями, нежеланием учиться и посещать школу. Часто именно с этими детьми не хотят дружить сверстники, что вызывает новую реакцию протеста: они ведут себя вызывающе, мешают проводить уроки.</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Наиболее напряженными для всех детей являются первые четыре недели обучения. Очень важны в это время внимание, поддержка как со стороны родителей, так и учителей. Необходимо быть сдержанными, спокойными, поддерживать достоинства детей, радоваться их успехам, стараться помочь наладить отношения со сверстниками. Если учитель, родители не будут учитывать трудности адаптационного периода, это может привести к нервному срыву ребенка и нарушению его психического здоровья.</w:t>
      </w:r>
    </w:p>
    <w:p>
      <w:pPr>
        <w:pStyle w:val="Style19"/>
        <w:widowControl/>
        <w:pBdr/>
        <w:spacing w:before="150" w:after="180"/>
        <w:ind w:left="0" w:right="0" w:hanging="0"/>
        <w:rPr/>
      </w:pPr>
      <w:r>
        <w:rPr>
          <w:rStyle w:val="Style15"/>
          <w:rFonts w:ascii="Times New Roman" w:hAnsi="Times New Roman"/>
          <w:b w:val="false"/>
          <w:i w:val="false"/>
          <w:caps w:val="false"/>
          <w:smallCaps w:val="false"/>
          <w:color w:val="111111"/>
          <w:spacing w:val="0"/>
          <w:sz w:val="28"/>
          <w:szCs w:val="28"/>
        </w:rPr>
        <w:t>- Готовность к школе: что это такое?</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 Во-первых - это сложный комплекс определенных психофизиологических состояний, умений, навыков и здоровья ребенка. Искусственно форсировать эту готовность нельзя, но при этом нужно помогать ребенку привыкать к мысли о школе и учебе. В настоящее время 92% детей пятилетнего возраста готовятся к школьной жизни в дошкольных учреждениях по государственной программе "Пралеска". Те, кто не посещает детские сады, в обязательном порядке должны пройти эту подготовку, чтобы иметь одинаковые стартовые возможности, через разные формы организации работы в дошкольном учреждении, школе.</w:t>
        <w:br/>
        <w:t>Необходимо иметь в виду, что ребенку, не посещавшему детский сад, бывает трудно смириться с тем, что в школе он не самый главный, не единственный, а такой же, как и остальные дети. Он вынужден подчиняться общей дисциплине, постоянно соотносить свои желания и интересы с желаниями и интересами учителей и одноклассников. Постарайтесь устроить так, чтобы он еще до школы чаще общался со сверстниками.</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Важно, чтобы ребенок к моменту поступления в школу обладал известной долей самостоятельности: умел завязывать шнурки, застегивать пуговицы, сложить портфель, содержать в порядке место для занятий, игрушки, одежду, обувь. Нельзя нарушать один из принципов воспитания "не делать за детей то, что они в состоянии сделать сами". Это одна из составляющих готовности к школе. Нужно, чтобы ребёнок развивал в себе волевые качества, а для этого любое начатое дело доводить до конца.</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Что касается развития речи, внимания, общения, памяти, воображения ребенка, то здесь немаловажную роль играют книги. Читайте детям книги не менее получаса в день. Поощряйте все занятия, которые заставляют работать фантазию, воображение, самостоятельную смекалку: рисование, лепку, конструирование.</w:t>
      </w:r>
    </w:p>
    <w:p>
      <w:pPr>
        <w:pStyle w:val="Style19"/>
        <w:widowControl/>
        <w:pBdr/>
        <w:spacing w:before="150" w:after="180"/>
        <w:ind w:left="0" w:right="0" w:hanging="0"/>
        <w:rPr/>
      </w:pPr>
      <w:r>
        <w:rPr>
          <w:rStyle w:val="Style15"/>
          <w:rFonts w:ascii="Times New Roman" w:hAnsi="Times New Roman"/>
          <w:b w:val="false"/>
          <w:i w:val="false"/>
          <w:caps w:val="false"/>
          <w:smallCaps w:val="false"/>
          <w:color w:val="111111"/>
          <w:spacing w:val="0"/>
          <w:sz w:val="28"/>
          <w:szCs w:val="28"/>
        </w:rPr>
        <w:t>-</w:t>
      </w:r>
    </w:p>
    <w:p>
      <w:pPr>
        <w:pStyle w:val="Style19"/>
        <w:widowControl/>
        <w:pBdr/>
        <w:spacing w:before="150" w:after="180"/>
        <w:ind w:left="0" w:right="0" w:hanging="0"/>
        <w:rPr/>
      </w:pPr>
      <w:r>
        <w:rPr>
          <w:rStyle w:val="Style15"/>
          <w:rFonts w:ascii="Times New Roman" w:hAnsi="Times New Roman"/>
          <w:b w:val="false"/>
          <w:i w:val="false"/>
          <w:caps w:val="false"/>
          <w:smallCaps w:val="false"/>
          <w:color w:val="111111"/>
          <w:spacing w:val="0"/>
          <w:sz w:val="28"/>
          <w:szCs w:val="28"/>
        </w:rPr>
        <w:t>-  Но обязательно ли ребёнок должен уметь читать, писать, считать до школы?</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 Педагоги и психологи считают, что готовить обязательно надо, только без принуждения и наказаний. Пятилетний малыш не может еще серьёзно заниматься, и совершенно недопустимо, чтобы подобные "уроки" сопровождались скандалами, криками и слезами. Подготовленный таким образом ребенок первое время действительно хорошо успевает, но постепенно "домашний запас" кончается, учиться становится все труднее. Он не умеет быть внимательным в течение всего урока, не радуется собственным успехам, в школу ходит без всякого удовольствия.</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Если ребенок с интересом и в игровой форме осваивает эти хитрые премудрости, не стоит ему мешать. Но если ребёнок наотрез отказывается, то не заставляйте его насильно это делать, ибо тем самым вы можете навсегда отбить охоту учиться.</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Обучение чтению, письму, счету - это основная задача начальной школы. Учитель сделает это грамотнее и профессиональнее, чем родители. Хотя считать в пределах десяти дошкольник должен, так как это входит в программу детского сада.</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При обучении письму учитель часто сталкивается с проблемой недостаточного развития мелких мышц руки. Для развития кисти малышам рекомендуется рисовать, раскрашивать рисунки, выполнять их точками и штриховыми линиями, рисовать по образцу, обводить шаблоны, строить фигуры при помощи лекал, лепить из пластилина. Чем тверже, увереннее будет рука у ребенка, тем легче он освоит письмо букв.</w:t>
      </w:r>
    </w:p>
    <w:p>
      <w:pPr>
        <w:pStyle w:val="Style19"/>
        <w:widowControl/>
        <w:pBdr/>
        <w:spacing w:before="150" w:after="180"/>
        <w:ind w:left="0" w:right="0" w:hanging="0"/>
        <w:rPr/>
      </w:pPr>
      <w:r>
        <w:rPr>
          <w:rStyle w:val="Style15"/>
          <w:rFonts w:ascii="Times New Roman" w:hAnsi="Times New Roman"/>
          <w:b w:val="false"/>
          <w:i w:val="false"/>
          <w:caps w:val="false"/>
          <w:smallCaps w:val="false"/>
          <w:color w:val="111111"/>
          <w:spacing w:val="0"/>
          <w:sz w:val="28"/>
          <w:szCs w:val="28"/>
        </w:rPr>
        <w:t>- Где взять учебники? И какие еще школьные принадлежности нужны первокласснику?</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 Все учебники для учащихся выдаются в школе. Учебно-методический комплекс для первого класса включает учебное пособие "Солнышко", учебник "Букварь", тетради на печатной основе - "Пропись-1", "Пропись-2", "Письмо", «Математика», учебник "Математика», учебник "Человек и мир".</w:t>
      </w:r>
    </w:p>
    <w:p>
      <w:pPr>
        <w:pStyle w:val="Style19"/>
        <w:widowControl/>
        <w:pBdr/>
        <w:spacing w:before="150" w:after="180"/>
        <w:ind w:left="0" w:right="0" w:hanging="0"/>
        <w:rPr/>
      </w:pPr>
      <w:r>
        <w:rPr>
          <w:rStyle w:val="Style15"/>
          <w:rFonts w:ascii="Times New Roman" w:hAnsi="Times New Roman"/>
          <w:b w:val="false"/>
          <w:i w:val="false"/>
          <w:caps w:val="false"/>
          <w:smallCaps w:val="false"/>
          <w:color w:val="111111"/>
          <w:spacing w:val="0"/>
          <w:sz w:val="28"/>
          <w:szCs w:val="28"/>
        </w:rPr>
        <w:t>Список необходимых принадлежностей для первого класса:</w:t>
      </w:r>
    </w:p>
    <w:p>
      <w:pPr>
        <w:pStyle w:val="Style19"/>
        <w:widowControl/>
        <w:pBdr/>
        <w:spacing w:before="150" w:after="180"/>
        <w:ind w:left="0" w:right="0" w:hanging="0"/>
        <w:rPr>
          <w:rFonts w:ascii="Times New Roman" w:hAnsi="Times New Roman"/>
          <w:caps w:val="false"/>
          <w:smallCaps w:val="false"/>
          <w:color w:val="111111"/>
          <w:spacing w:val="0"/>
          <w:sz w:val="28"/>
          <w:szCs w:val="28"/>
        </w:rPr>
      </w:pPr>
      <w:r>
        <w:rPr>
          <w:rFonts w:ascii="Times New Roman" w:hAnsi="Times New Roman"/>
          <w:caps w:val="false"/>
          <w:smallCaps w:val="false"/>
          <w:color w:val="111111"/>
          <w:spacing w:val="0"/>
          <w:sz w:val="28"/>
          <w:szCs w:val="28"/>
        </w:rPr>
        <w:t>• </w:t>
      </w:r>
      <w:r>
        <w:rPr>
          <w:rFonts w:ascii="Times New Roman" w:hAnsi="Times New Roman"/>
          <w:b w:val="false"/>
          <w:i w:val="false"/>
          <w:caps w:val="false"/>
          <w:smallCaps w:val="false"/>
          <w:color w:val="111111"/>
          <w:spacing w:val="0"/>
          <w:sz w:val="28"/>
          <w:szCs w:val="28"/>
        </w:rPr>
        <w:t>школьный ранец, портфель или рюкзак (по желанию)</w:t>
        <w:br/>
        <w:t>•  ручки - 2 шт.</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 карандаш простой - 2 шт.</w:t>
        <w:br/>
        <w:t>• фломастеры и карандаши (по 12 цветов)</w:t>
        <w:br/>
        <w:t>• ластик</w:t>
        <w:br/>
        <w:t>• точилка закрытого вида</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 тетради: 1 в крупную клетку, 1 в узкую косую линейку</w:t>
        <w:br/>
        <w:t>• обложки для тетрадей и книг</w:t>
        <w:br/>
        <w:t>• пенал</w:t>
        <w:br/>
        <w:t>• линейка не менее 20 см</w:t>
        <w:br/>
        <w:t>• краски (акварельные или гуашь)</w:t>
        <w:br/>
        <w:t>• альбом для рисования</w:t>
        <w:br/>
        <w:t>• набор кисточек</w:t>
      </w:r>
    </w:p>
    <w:p>
      <w:pPr>
        <w:pStyle w:val="Style19"/>
        <w:widowControl/>
        <w:numPr>
          <w:ilvl w:val="0"/>
          <w:numId w:val="1"/>
        </w:numPr>
        <w:pBdr/>
        <w:tabs>
          <w:tab w:val="left" w:pos="0" w:leader="none"/>
        </w:tabs>
        <w:spacing w:lineRule="auto" w:line="312" w:before="0" w:after="150"/>
        <w:ind w:left="45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цветная бумага</w:t>
      </w:r>
    </w:p>
    <w:p>
      <w:pPr>
        <w:pStyle w:val="Style19"/>
        <w:widowControl/>
        <w:numPr>
          <w:ilvl w:val="0"/>
          <w:numId w:val="1"/>
        </w:numPr>
        <w:pBdr/>
        <w:tabs>
          <w:tab w:val="left" w:pos="0" w:leader="none"/>
        </w:tabs>
        <w:spacing w:lineRule="auto" w:line="312" w:before="0" w:after="150"/>
        <w:ind w:left="45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цветной картон</w:t>
      </w:r>
    </w:p>
    <w:p>
      <w:pPr>
        <w:pStyle w:val="Style19"/>
        <w:widowControl/>
        <w:numPr>
          <w:ilvl w:val="0"/>
          <w:numId w:val="1"/>
        </w:numPr>
        <w:pBdr/>
        <w:tabs>
          <w:tab w:val="left" w:pos="0" w:leader="none"/>
        </w:tabs>
        <w:spacing w:lineRule="auto" w:line="312" w:before="0" w:after="150"/>
        <w:ind w:left="45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белый картон</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-клей - карандаш или ПВА</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-кисточки - 3 шт.: тонкая, широкая, для клея</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-спортивная форма (обувь обязательно!)</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 сменная обувь (желательно со светлой подошвой)</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-скоросшиватель пластиковый - 2 шт.</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-файлы - 20 шт.</w:t>
      </w:r>
    </w:p>
    <w:p>
      <w:pPr>
        <w:pStyle w:val="Style19"/>
        <w:widowControl/>
        <w:pBdr/>
        <w:spacing w:before="150" w:after="180"/>
        <w:ind w:left="0" w:right="0" w:hanging="0"/>
        <w:rPr/>
      </w:pPr>
      <w:r>
        <w:rPr>
          <w:rStyle w:val="Style15"/>
          <w:rFonts w:ascii="Times New Roman" w:hAnsi="Times New Roman"/>
          <w:b w:val="false"/>
          <w:i w:val="false"/>
          <w:caps w:val="false"/>
          <w:smallCaps w:val="false"/>
          <w:color w:val="111111"/>
          <w:spacing w:val="0"/>
          <w:sz w:val="28"/>
          <w:szCs w:val="28"/>
        </w:rPr>
        <w:t>- Нужна ли школьная форма первоклассникам?</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 Да. Но сегодня мы говорим не о школьной форме, а об одежде делового стиля: строгой, аккуратной, удобной, красивой, чтобы нравилась тому, кто ее будет носить. Недопустима джинсовая одежда, одежда спортивного стиля, а также яркая одежда с рисунком.</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После уроков, если ученик остается в группе продленного дня, следует приготовить одежду для того, чтобы он смог переодеться.</w:t>
      </w:r>
    </w:p>
    <w:p>
      <w:pPr>
        <w:pStyle w:val="Style19"/>
        <w:widowControl/>
        <w:pBdr/>
        <w:spacing w:before="150" w:after="180"/>
        <w:ind w:left="0" w:right="0" w:hanging="0"/>
        <w:rPr/>
      </w:pPr>
      <w:r>
        <w:rPr>
          <w:rStyle w:val="Style15"/>
          <w:rFonts w:ascii="Times New Roman" w:hAnsi="Times New Roman"/>
          <w:b w:val="false"/>
          <w:i w:val="false"/>
          <w:caps w:val="false"/>
          <w:smallCaps w:val="false"/>
          <w:color w:val="111111"/>
          <w:spacing w:val="0"/>
          <w:sz w:val="28"/>
          <w:szCs w:val="28"/>
        </w:rPr>
        <w:t>- А что можно посоветовать родителям? Как "морально" подготовиться стать родителем школьника?</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Составьте вместе с первоклассником распорядок дня, следите за его соблюдением. Обсудите правила и нормы, с которыми он встретился в школе, объясните их необходимость. Любой мальчик или девочка шести лет идет в школу, чтобы учиться. Когда человек учится, у него может что-то не сразу получаться, это естественно. Ребенок имеет право на ошибку, и взрослые обязаны об этом помнить.</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Не пропускайте трудности, возможные у ребенка на начальном этапе овладения учебными навыками. Если у первоклассника, например, есть проблемы в произношении звуков, постарайтесь справиться с ними на первом году обучения.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способны заметно повысить интеллектуальные достижения человека. Если вас что-то беспокоит в поведении ребенка, его учебных делах, не стесняйтесь обращаться за советом и консультацией к учителю.</w:t>
      </w:r>
    </w:p>
    <w:p>
      <w:pPr>
        <w:pStyle w:val="Style19"/>
        <w:widowControl/>
        <w:pBdr/>
        <w:spacing w:before="150" w:after="180"/>
        <w:ind w:left="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pPr>
        <w:pStyle w:val="Style19"/>
        <w:widowControl/>
        <w:pBdr/>
        <w:spacing w:before="150" w:after="180"/>
        <w:ind w:left="0" w:right="0" w:hanging="0"/>
        <w:jc w:val="center"/>
        <w:rPr/>
      </w:pPr>
      <w:r>
        <w:rPr>
          <w:rStyle w:val="Style14"/>
          <w:rFonts w:ascii="Times New Roman" w:hAnsi="Times New Roman"/>
          <w:b w:val="false"/>
          <w:i w:val="false"/>
          <w:caps w:val="false"/>
          <w:smallCaps w:val="false"/>
          <w:color w:val="111111"/>
          <w:spacing w:val="0"/>
          <w:sz w:val="28"/>
          <w:szCs w:val="28"/>
        </w:rPr>
        <w:t>Тест для родителей</w:t>
      </w:r>
    </w:p>
    <w:p>
      <w:pPr>
        <w:pStyle w:val="Style19"/>
        <w:widowControl/>
        <w:pBdr/>
        <w:spacing w:before="150" w:after="180"/>
        <w:ind w:left="0" w:right="0" w:hanging="0"/>
        <w:jc w:val="center"/>
        <w:rPr/>
      </w:pPr>
      <w:r>
        <w:rPr>
          <w:rStyle w:val="Style14"/>
          <w:rFonts w:ascii="Times New Roman" w:hAnsi="Times New Roman"/>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на определение готовности ребёнка к школе</w:t>
      </w:r>
    </w:p>
    <w:p>
      <w:pPr>
        <w:pStyle w:val="Style19"/>
        <w:widowControl/>
        <w:pBdr/>
        <w:spacing w:before="150" w:after="180"/>
        <w:ind w:left="0" w:right="0" w:hanging="0"/>
        <w:rPr/>
      </w:pPr>
      <w:r>
        <w:rPr>
          <w:rStyle w:val="Style15"/>
          <w:rFonts w:ascii="Times New Roman" w:hAnsi="Times New Roman"/>
          <w:b w:val="false"/>
          <w:i w:val="false"/>
          <w:caps w:val="false"/>
          <w:smallCaps w:val="false"/>
          <w:color w:val="111111"/>
          <w:spacing w:val="0"/>
          <w:sz w:val="28"/>
          <w:szCs w:val="28"/>
        </w:rPr>
        <w:t>Отметьте каждый утвердительный ответ одним баллом.</w:t>
      </w:r>
    </w:p>
    <w:p>
      <w:pPr>
        <w:pStyle w:val="Style19"/>
        <w:widowControl/>
        <w:numPr>
          <w:ilvl w:val="0"/>
          <w:numId w:val="2"/>
        </w:numPr>
        <w:pBdr/>
        <w:tabs>
          <w:tab w:val="left" w:pos="0" w:leader="none"/>
        </w:tabs>
        <w:spacing w:lineRule="auto" w:line="312" w:before="0" w:after="150"/>
        <w:ind w:left="45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Как вы считаете, хочет ли ваш ребенок идти в первый класс?</w:t>
        <w:br/>
        <w:t> 2. Считает ли он, что в школе узнает много нового и интересного?</w:t>
        <w:br/>
        <w:t> 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br/>
        <w:t> 4. Можете ли вы сказать, что ваш ребенок не стесняется в присутствии посторонних людей?</w:t>
        <w:br/>
        <w:t> 5. Умеет ли ваш малыш связно описать картинку и составить по ней рассказ как минимум из пяти предложений?</w:t>
        <w:br/>
        <w:t> 6. Знает ли ваш ребенок стихи наизусть?</w:t>
        <w:br/>
        <w:t> 7. Может ли он назвать заданное существительное во множественном числе?</w:t>
        <w:br/>
        <w:t> 8. Умеет ли ваш ребенок читать, хотя бы по слогам?</w:t>
        <w:br/>
        <w:t> 9. Считает ли малыш до десяти в прямом и обратном порядке?</w:t>
        <w:br/>
        <w:t> 10. Умеет ли он прибавлять и отнимать хотя бы одну единицу от чисел первого десятка?</w:t>
        <w:br/>
        <w:t> 11. Может ли ваш ребенок писать простейшие элементы в тетради в клетку, аккуратно перерисовывать небольшие узоры?</w:t>
        <w:br/>
        <w:t> 12. Любит ли ваш ребенок рисовать, раскрашивать картинки?</w:t>
        <w:br/>
        <w:t> 13. Умеет ли ваш малыш управляться с ножницами и клеем (например, делать аппликации из бумаги)?</w:t>
        <w:br/>
        <w:t> 14. Может ли он из пяти элементов разрезанной на части картинки за минуту собрать целый рисунок?</w:t>
        <w:br/>
        <w:t> 15. Знает ли ваш малыш названия диких и домашних животных?</w:t>
        <w:br/>
        <w:t> 16. Есть ли у вашего ребенка навыки обобщения, например, может ли он назвать одним словом "фрукты" яблоки и груши?</w:t>
        <w:br/>
        <w:t> 17. Любит ли ваш ребенок самостоятельно проводить время за каким-то занятием, например, рисовать, собирать конструктор и т. д.</w:t>
      </w:r>
    </w:p>
    <w:p>
      <w:pPr>
        <w:pStyle w:val="Style19"/>
        <w:widowControl/>
        <w:pBdr/>
        <w:spacing w:before="150" w:after="180"/>
        <w:ind w:left="0" w:right="0" w:hanging="0"/>
        <w:rPr>
          <w:rFonts w:ascii="Times New Roman" w:hAnsi="Times New Roman"/>
          <w:caps w:val="false"/>
          <w:smallCaps w:val="false"/>
          <w:color w:val="111111"/>
          <w:spacing w:val="0"/>
          <w:sz w:val="28"/>
          <w:szCs w:val="28"/>
        </w:rPr>
      </w:pPr>
      <w:r>
        <w:rPr>
          <w:rFonts w:ascii="Times New Roman" w:hAnsi="Times New Roman"/>
          <w:caps w:val="false"/>
          <w:smallCaps w:val="false"/>
          <w:color w:val="111111"/>
          <w:spacing w:val="0"/>
          <w:sz w:val="28"/>
          <w:szCs w:val="28"/>
        </w:rPr>
        <w:t> </w:t>
      </w:r>
    </w:p>
    <w:p>
      <w:pPr>
        <w:pStyle w:val="Style19"/>
        <w:widowControl/>
        <w:numPr>
          <w:ilvl w:val="0"/>
          <w:numId w:val="3"/>
        </w:numPr>
        <w:pBdr/>
        <w:tabs>
          <w:tab w:val="left" w:pos="0" w:leader="none"/>
        </w:tabs>
        <w:spacing w:lineRule="auto" w:line="312" w:before="0" w:after="150"/>
        <w:ind w:left="45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pPr>
        <w:pStyle w:val="Style19"/>
        <w:widowControl/>
        <w:numPr>
          <w:ilvl w:val="0"/>
          <w:numId w:val="3"/>
        </w:numPr>
        <w:pBdr/>
        <w:tabs>
          <w:tab w:val="left" w:pos="0" w:leader="none"/>
        </w:tabs>
        <w:spacing w:lineRule="auto" w:line="312" w:before="0" w:after="150"/>
        <w:ind w:left="45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Если ваш малыш может справляться с содержанием 10-14 вышеуказанных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pPr>
        <w:pStyle w:val="Style19"/>
        <w:widowControl/>
        <w:numPr>
          <w:ilvl w:val="0"/>
          <w:numId w:val="3"/>
        </w:numPr>
        <w:pBdr/>
        <w:tabs>
          <w:tab w:val="left" w:pos="0" w:leader="none"/>
        </w:tabs>
        <w:spacing w:lineRule="auto" w:line="312" w:before="0" w:after="150"/>
        <w:ind w:left="450" w:right="0" w:hanging="0"/>
        <w:rPr>
          <w:rFonts w:ascii="Times New Roman" w:hAnsi="Times New Roman"/>
          <w:b w:val="false"/>
          <w:i w:val="false"/>
          <w:caps w:val="false"/>
          <w:smallCaps w:val="false"/>
          <w:color w:val="111111"/>
          <w:spacing w:val="0"/>
          <w:sz w:val="28"/>
          <w:szCs w:val="28"/>
        </w:rPr>
      </w:pPr>
      <w:r>
        <w:rPr>
          <w:rFonts w:ascii="Times New Roman" w:hAnsi="Times New Roman"/>
          <w:b w:val="false"/>
          <w:i w:val="false"/>
          <w:caps w:val="false"/>
          <w:smallCaps w:val="false"/>
          <w:color w:val="111111"/>
          <w:spacing w:val="0"/>
          <w:sz w:val="28"/>
          <w:szCs w:val="28"/>
        </w:rPr>
        <w:t>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p>
    <w:p>
      <w:pPr>
        <w:pStyle w:val="Style19"/>
        <w:widowControl/>
        <w:pBdr/>
        <w:spacing w:before="150" w:after="180"/>
        <w:ind w:left="0" w:right="0" w:hanging="0"/>
        <w:rPr>
          <w:rFonts w:ascii="Times New Roman" w:hAnsi="Times New Roman"/>
          <w:caps w:val="false"/>
          <w:smallCaps w:val="false"/>
          <w:color w:val="111111"/>
          <w:spacing w:val="0"/>
          <w:sz w:val="28"/>
          <w:szCs w:val="28"/>
        </w:rPr>
      </w:pPr>
      <w:r>
        <w:rPr>
          <w:rFonts w:ascii="Times New Roman" w:hAnsi="Times New Roman"/>
          <w:caps w:val="false"/>
          <w:smallCaps w:val="false"/>
          <w:color w:val="111111"/>
          <w:spacing w:val="0"/>
          <w:sz w:val="28"/>
          <w:szCs w:val="28"/>
        </w:rPr>
        <w:t> </w:t>
      </w:r>
    </w:p>
    <w:p>
      <w:pPr>
        <w:pStyle w:val="Style19"/>
        <w:widowControl/>
        <w:pBdr/>
        <w:spacing w:before="150" w:after="180"/>
        <w:ind w:left="0" w:right="0" w:hanging="0"/>
        <w:rPr/>
      </w:pPr>
      <w:r>
        <w:rPr>
          <w:rStyle w:val="Style14"/>
          <w:rFonts w:ascii="Times New Roman" w:hAnsi="Times New Roman"/>
          <w:b w:val="false"/>
          <w:i w:val="false"/>
          <w:caps w:val="false"/>
          <w:smallCaps w:val="false"/>
          <w:color w:val="111111"/>
          <w:spacing w:val="0"/>
          <w:sz w:val="28"/>
          <w:szCs w:val="28"/>
        </w:rPr>
        <w:t>Возможно, на</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первых</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порах</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школьного</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обучения</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вам</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придется</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очень</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и</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оченьтщательно</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выполнять</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вместе</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с</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ребенком</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домашнее</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задание, может</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быть, дажевозвращаться</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вновь</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и</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вновь</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к</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пройденному</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материалу, но</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не</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стоитотчаиваться -упорные</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и</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систематические</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занятия</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помогут</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вашему</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ребенкуовладеть</w:t>
      </w:r>
      <w:r>
        <w:rPr>
          <w:rFonts w:ascii="Times New Roman" w:hAnsi="Times New Roman"/>
          <w:b w:val="false"/>
          <w:i w:val="false"/>
          <w:caps w:val="false"/>
          <w:smallCaps w:val="false"/>
          <w:color w:val="111111"/>
          <w:spacing w:val="0"/>
          <w:sz w:val="28"/>
          <w:szCs w:val="28"/>
        </w:rPr>
        <w:t> </w:t>
      </w:r>
      <w:r>
        <w:rPr>
          <w:rStyle w:val="Style14"/>
          <w:rFonts w:ascii="Times New Roman" w:hAnsi="Times New Roman"/>
          <w:b w:val="false"/>
          <w:i w:val="false"/>
          <w:caps w:val="false"/>
          <w:smallCaps w:val="false"/>
          <w:color w:val="111111"/>
          <w:spacing w:val="0"/>
          <w:sz w:val="28"/>
          <w:szCs w:val="28"/>
        </w:rPr>
        <w:t>необходимыми знаниями.</w:t>
      </w:r>
    </w:p>
    <w:p>
      <w:pPr>
        <w:pStyle w:val="Normal"/>
        <w:rPr>
          <w:rFonts w:ascii="Times New Roman" w:hAnsi="Times New Roman"/>
          <w:sz w:val="28"/>
          <w:szCs w:val="28"/>
        </w:rPr>
      </w:pPr>
      <w:r>
        <w:rPr>
          <w:rFonts w:ascii="Times New Roman" w:hAnsi="Times New Roman"/>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tabs>
          <w:tab w:val="num" w:pos="450"/>
        </w:tabs>
        <w:ind w:left="45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decimal"/>
      <w:suff w:val="nothing"/>
      <w:lvlText w:val="%1."/>
      <w:lvlJc w:val="left"/>
      <w:pPr>
        <w:tabs>
          <w:tab w:val="num" w:pos="450"/>
        </w:tabs>
        <w:ind w:left="45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bullet"/>
      <w:suff w:val="nothing"/>
      <w:lvlText w:val=""/>
      <w:lvlJc w:val="left"/>
      <w:pPr>
        <w:tabs>
          <w:tab w:val="num" w:pos="450"/>
        </w:tabs>
        <w:ind w:left="45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ru-RU" w:eastAsia="zh-CN" w:bidi="hi-IN"/>
    </w:rPr>
  </w:style>
  <w:style w:type="character" w:styleId="Style14">
    <w:name w:val="Выделение"/>
    <w:qFormat/>
    <w:rPr>
      <w:i/>
      <w:iCs/>
    </w:rPr>
  </w:style>
  <w:style w:type="character" w:styleId="Style15">
    <w:name w:val="Выделение жирным"/>
    <w:qFormat/>
    <w:rPr>
      <w:b/>
      <w:bCs/>
    </w:rPr>
  </w:style>
  <w:style w:type="character" w:styleId="Style16">
    <w:name w:val="Маркеры списка"/>
    <w:qFormat/>
    <w:rPr>
      <w:rFonts w:ascii="OpenSymbol" w:hAnsi="OpenSymbol" w:eastAsia="OpenSymbol" w:cs="OpenSymbol"/>
    </w:rPr>
  </w:style>
  <w:style w:type="character" w:styleId="Style17">
    <w:name w:val="Символ нумерации"/>
    <w:qFormat/>
    <w:rPr/>
  </w:style>
  <w:style w:type="paragraph" w:styleId="Style18">
    <w:name w:val="Заголовок"/>
    <w:basedOn w:val="Normal"/>
    <w:next w:val="Style19"/>
    <w:qFormat/>
    <w:pPr>
      <w:keepNext/>
      <w:spacing w:before="240" w:after="120"/>
    </w:pPr>
    <w:rPr>
      <w:rFonts w:ascii="Liberation Sans" w:hAnsi="Liberation Sans" w:eastAsia="Microsoft YaHei" w:cs="Ari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LibreOffice/5.2.4.2$Windows_x86 LibreOffice_project/3d5603e1122f0f102b62521720ab13a38a4e0eb0</Application>
  <Pages>8</Pages>
  <Words>1743</Words>
  <Characters>10383</Characters>
  <CharactersWithSpaces>12093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2018-01-23T06:30:57Z</dcterms:created>
  <dc:creator/>
  <dc:description/>
  <dc:language>ru-RU</dc:language>
  <cp:lastModifiedBy/>
  <dcterms:modified xsi:type="dcterms:W3CDTF">2018-01-23T06:31:59Z</dcterms:modified>
  <cp:revision>1</cp:revision>
  <dc:subject/>
  <dc:title/>
</cp:coreProperties>
</file>