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C9" w:rsidRPr="00EA6FC9" w:rsidRDefault="00EA6FC9" w:rsidP="009D34C7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FC9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ВОПИТАТЕЛЕЙ ДОШКОЛЬНОГО УЧРЕЖДЕНИЯ И РОДИТЕЛЕЙ.</w:t>
      </w:r>
    </w:p>
    <w:p w:rsidR="009D34C7" w:rsidRPr="00EA6FC9" w:rsidRDefault="009D34C7" w:rsidP="009D34C7">
      <w:pPr>
        <w:ind w:left="-99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D34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6FC9">
        <w:rPr>
          <w:rFonts w:ascii="Times New Roman" w:hAnsi="Times New Roman" w:cs="Times New Roman"/>
          <w:b/>
          <w:color w:val="FF0000"/>
          <w:sz w:val="32"/>
          <w:szCs w:val="32"/>
        </w:rPr>
        <w:t>«Ранний детский аутизм».</w:t>
      </w: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     </w:t>
      </w:r>
      <w:r w:rsidRPr="00EA6FC9">
        <w:rPr>
          <w:rFonts w:ascii="Times New Roman" w:hAnsi="Times New Roman" w:cs="Times New Roman"/>
          <w:color w:val="FF0000"/>
          <w:sz w:val="28"/>
          <w:szCs w:val="28"/>
        </w:rPr>
        <w:t xml:space="preserve">Аутизм </w:t>
      </w:r>
      <w:r w:rsidRPr="009D34C7">
        <w:rPr>
          <w:rFonts w:ascii="Times New Roman" w:hAnsi="Times New Roman" w:cs="Times New Roman"/>
          <w:sz w:val="28"/>
          <w:szCs w:val="28"/>
        </w:rPr>
        <w:t>(от латинского слова </w:t>
      </w:r>
      <w:proofErr w:type="spellStart"/>
      <w:r w:rsidRPr="009D34C7">
        <w:rPr>
          <w:rFonts w:ascii="Times New Roman" w:hAnsi="Times New Roman" w:cs="Times New Roman"/>
          <w:sz w:val="28"/>
          <w:szCs w:val="28"/>
        </w:rPr>
        <w:t>autos</w:t>
      </w:r>
      <w:proofErr w:type="spellEnd"/>
      <w:r w:rsidRPr="009D34C7">
        <w:rPr>
          <w:rFonts w:ascii="Times New Roman" w:hAnsi="Times New Roman" w:cs="Times New Roman"/>
          <w:sz w:val="28"/>
          <w:szCs w:val="28"/>
        </w:rPr>
        <w:t> - "сам") - погружение в себя - это прежде всего проблемы с коммуникацией. Аутичные детьми избегают общения и  эмоциональных конфликтов даже с близкими людьми, у них отсутствует интерес к окружающему миру. Они стремятся сохранять постоянство и способны использовать речь как средство коммуникации. Их речь характеризуется неестественным тоном и ритмом.</w:t>
      </w: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      Диагноз "аутизм" может быть поставлен на основе клинических критериев неврологом, психиатром или клиническим психологом. В настоящее время ранний детский аутизм включён в Международную классификацию болезней МКБ - 10 и является общим нарушением развития, которое проявляется в возрасте до 2-2,5 лет (реже в период между 3 - 5 годами) и затрагивает психику ребёнка.</w:t>
      </w:r>
    </w:p>
    <w:p w:rsidR="009D34C7" w:rsidRPr="00EA6FC9" w:rsidRDefault="009D34C7" w:rsidP="009D34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FC9">
        <w:rPr>
          <w:rFonts w:ascii="Times New Roman" w:hAnsi="Times New Roman" w:cs="Times New Roman"/>
          <w:b/>
          <w:sz w:val="28"/>
          <w:szCs w:val="28"/>
          <w:u w:val="single"/>
        </w:rPr>
        <w:t>Что должно насторожить родителей</w:t>
      </w:r>
      <w:r w:rsidR="00EA6FC9" w:rsidRPr="00EA6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воспитателей</w:t>
      </w:r>
    </w:p>
    <w:p w:rsidR="009D34C7" w:rsidRPr="00EA6FC9" w:rsidRDefault="009D34C7" w:rsidP="009D34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FC9">
        <w:rPr>
          <w:rFonts w:ascii="Times New Roman" w:hAnsi="Times New Roman" w:cs="Times New Roman"/>
          <w:b/>
          <w:sz w:val="28"/>
          <w:szCs w:val="28"/>
          <w:u w:val="single"/>
        </w:rPr>
        <w:t>в поведении ребёнка</w:t>
      </w:r>
      <w:r w:rsidR="00EA6FC9" w:rsidRPr="00EA6F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A6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34C7" w:rsidRPr="009D34C7" w:rsidRDefault="009D34C7" w:rsidP="009D34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Если ребёнок не удерживает сколько-нибудь длительно контакта глаза в глаза;</w:t>
      </w:r>
    </w:p>
    <w:p w:rsidR="009D34C7" w:rsidRPr="009D34C7" w:rsidRDefault="009D34C7" w:rsidP="009D34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Не откликается на своё имя при сохранном слухе;</w:t>
      </w:r>
    </w:p>
    <w:p w:rsidR="009D34C7" w:rsidRPr="009D34C7" w:rsidRDefault="009D34C7" w:rsidP="009D34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Обнаруживает дефицит совместного внимания (не пытается привлечь словом или жестом внимание других к заинтересовавшему его предмету);</w:t>
      </w:r>
    </w:p>
    <w:p w:rsidR="009D34C7" w:rsidRPr="009D34C7" w:rsidRDefault="009D34C7" w:rsidP="009D34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Не обращается за помощью;</w:t>
      </w:r>
    </w:p>
    <w:p w:rsidR="009D34C7" w:rsidRPr="009D34C7" w:rsidRDefault="009D34C7" w:rsidP="009D34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Не пытается чем-то поделиться;</w:t>
      </w:r>
    </w:p>
    <w:p w:rsidR="009D34C7" w:rsidRPr="009D34C7" w:rsidRDefault="009D34C7" w:rsidP="009D34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Использует другого человека так, будто это неодушевлённый предмет.</w:t>
      </w:r>
    </w:p>
    <w:p w:rsidR="009D34C7" w:rsidRPr="00EA6FC9" w:rsidRDefault="009D34C7" w:rsidP="009D34C7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A6FC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Если такие признаки имеют место в поведении ребёнка постоянно, нужно обязательно </w:t>
      </w:r>
      <w:r w:rsidR="00EA6FC9">
        <w:rPr>
          <w:rFonts w:ascii="Times New Roman" w:hAnsi="Times New Roman" w:cs="Times New Roman"/>
          <w:color w:val="FF0000"/>
          <w:sz w:val="28"/>
          <w:szCs w:val="28"/>
          <w:u w:val="single"/>
        </w:rPr>
        <w:t>обратиться к детскому психиатру!!!</w:t>
      </w:r>
    </w:p>
    <w:p w:rsidR="00EA6FC9" w:rsidRDefault="00EA6FC9" w:rsidP="009D34C7">
      <w:pPr>
        <w:ind w:left="-99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6FC9" w:rsidRDefault="00EA6FC9" w:rsidP="009D34C7">
      <w:pPr>
        <w:ind w:left="-99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6FC9" w:rsidRDefault="00EA6FC9" w:rsidP="009D34C7">
      <w:pPr>
        <w:ind w:left="-99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6FC9" w:rsidRDefault="00EA6FC9" w:rsidP="009D34C7">
      <w:pPr>
        <w:ind w:left="-99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6FC9" w:rsidRDefault="00EA6FC9" w:rsidP="009D34C7">
      <w:pPr>
        <w:ind w:left="-99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6FC9" w:rsidRDefault="00EA6FC9" w:rsidP="009D34C7">
      <w:pPr>
        <w:ind w:left="-99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34C7" w:rsidRPr="00EA6FC9" w:rsidRDefault="009D34C7" w:rsidP="00EA6FC9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6FC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Методы работы с </w:t>
      </w:r>
      <w:proofErr w:type="spellStart"/>
      <w:r w:rsidRPr="00EA6FC9">
        <w:rPr>
          <w:rFonts w:ascii="Times New Roman" w:hAnsi="Times New Roman" w:cs="Times New Roman"/>
          <w:b/>
          <w:sz w:val="32"/>
          <w:szCs w:val="32"/>
          <w:u w:val="single"/>
        </w:rPr>
        <w:t>аутистами</w:t>
      </w:r>
      <w:proofErr w:type="spellEnd"/>
      <w:r w:rsidRPr="00EA6FC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       Для таких детей крайне важна четкая последовательность событий и режимных процессов. В данном случае ситуация становится для них предсказуемой, что существенно облегчает им задачу функционирования в обществе.</w:t>
      </w:r>
    </w:p>
    <w:p w:rsidR="009D34C7" w:rsidRPr="009D34C7" w:rsidRDefault="009D34C7" w:rsidP="00EA6FC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 xml:space="preserve">      В начале обучения ребёнок нуждается в постоянном сопровождении, т.к. новая обстановка вызывает у него невыносимые переживания. Крайне важно обеспечить </w:t>
      </w:r>
      <w:proofErr w:type="spellStart"/>
      <w:r w:rsidRPr="009D34C7">
        <w:rPr>
          <w:rFonts w:ascii="Times New Roman" w:hAnsi="Times New Roman" w:cs="Times New Roman"/>
          <w:sz w:val="28"/>
          <w:szCs w:val="28"/>
        </w:rPr>
        <w:t>аутисту</w:t>
      </w:r>
      <w:proofErr w:type="spellEnd"/>
      <w:r w:rsidRPr="009D34C7">
        <w:rPr>
          <w:rFonts w:ascii="Times New Roman" w:hAnsi="Times New Roman" w:cs="Times New Roman"/>
          <w:sz w:val="28"/>
          <w:szCs w:val="28"/>
        </w:rPr>
        <w:t xml:space="preserve"> постоянную поддержку, ведь он очень остро реагирует на критику, поскольку негативная оценка для него крайне болезненна, целесообразно применять так называемую терапию успеха, т.е. создавать ситуации в тех сферах деятельности, в которых этот ребёнок силён.</w:t>
      </w:r>
      <w:r w:rsidR="00EA6FC9">
        <w:rPr>
          <w:rFonts w:ascii="Times New Roman" w:hAnsi="Times New Roman" w:cs="Times New Roman"/>
          <w:sz w:val="28"/>
          <w:szCs w:val="28"/>
        </w:rPr>
        <w:t xml:space="preserve"> </w:t>
      </w:r>
      <w:r w:rsidRPr="009D34C7">
        <w:rPr>
          <w:rFonts w:ascii="Times New Roman" w:hAnsi="Times New Roman" w:cs="Times New Roman"/>
          <w:sz w:val="28"/>
          <w:szCs w:val="28"/>
        </w:rPr>
        <w:t xml:space="preserve">За выполненную просьбу ему разрешают поиграть с любимой игрушкой или на компьютере. Подобные действия закрепляются в сознании ребёнка, и он готов делать что-то за определенное вознаграждение. Однако если такая связь по какой-то причине нарушается, реакция </w:t>
      </w:r>
      <w:proofErr w:type="spellStart"/>
      <w:r w:rsidRPr="009D34C7"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 w:rsidRPr="009D34C7">
        <w:rPr>
          <w:rFonts w:ascii="Times New Roman" w:hAnsi="Times New Roman" w:cs="Times New Roman"/>
          <w:sz w:val="28"/>
          <w:szCs w:val="28"/>
        </w:rPr>
        <w:t xml:space="preserve"> может быть катастрофической, поэтому данную работу необходимо проводить с помо</w:t>
      </w:r>
      <w:r w:rsidR="000C0DE1">
        <w:rPr>
          <w:rFonts w:ascii="Times New Roman" w:hAnsi="Times New Roman" w:cs="Times New Roman"/>
          <w:sz w:val="28"/>
          <w:szCs w:val="28"/>
        </w:rPr>
        <w:t>щью психолога</w:t>
      </w:r>
      <w:bookmarkStart w:id="0" w:name="_GoBack"/>
      <w:bookmarkEnd w:id="0"/>
      <w:r w:rsidRPr="009D34C7">
        <w:rPr>
          <w:rFonts w:ascii="Times New Roman" w:hAnsi="Times New Roman" w:cs="Times New Roman"/>
          <w:sz w:val="28"/>
          <w:szCs w:val="28"/>
        </w:rPr>
        <w:t>.</w:t>
      </w:r>
    </w:p>
    <w:p w:rsidR="009D34C7" w:rsidRPr="009D34C7" w:rsidRDefault="00EA6FC9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</w:t>
      </w:r>
      <w:r w:rsidR="009D34C7" w:rsidRPr="009D34C7">
        <w:rPr>
          <w:rFonts w:ascii="Times New Roman" w:hAnsi="Times New Roman" w:cs="Times New Roman"/>
          <w:sz w:val="28"/>
          <w:szCs w:val="28"/>
        </w:rPr>
        <w:t> Часто ребёнок может не выполнять инструкции, не включаться в разговор, в игры, рисование. Однако постепенно, с развитием отношений между ним и психологом такое взаимодействие становится возможным. Важно найти доступный ребёнку канал (язык) общения с миром. Для этого специалист должен обладать очень высокой чувствительностью.</w:t>
      </w: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    Работа с аутичными детьми должна быть комплексной, не ограничиваться только медикаментозным лечением, важно, чтобы ребёнок получил поддержку со стороны семьи, находился в среде квалифицированных педагогов и психологов, способных помочь ему адаптироваться к его состоянию.</w:t>
      </w: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  Главная роль в реабилитации аутичного ребёнка отводится четкой организации всей его жизни. При этом на членов семьи ложится большая нагрузка. Основную часть психологической работы составляют занятия с ребёнком, на которых должны быть созданы условия для его более активного контакта с миром. Поддержка психолога необходима на протяжении всего периода взросления ребёнка и должна усиливаться во время возрастных кризисов.</w:t>
      </w: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  Ребёнку-</w:t>
      </w:r>
      <w:proofErr w:type="spellStart"/>
      <w:r w:rsidRPr="009D34C7">
        <w:rPr>
          <w:rFonts w:ascii="Times New Roman" w:hAnsi="Times New Roman" w:cs="Times New Roman"/>
          <w:sz w:val="28"/>
          <w:szCs w:val="28"/>
        </w:rPr>
        <w:t>аутисту</w:t>
      </w:r>
      <w:proofErr w:type="spellEnd"/>
      <w:r w:rsidRPr="009D34C7">
        <w:rPr>
          <w:rFonts w:ascii="Times New Roman" w:hAnsi="Times New Roman" w:cs="Times New Roman"/>
          <w:sz w:val="28"/>
          <w:szCs w:val="28"/>
        </w:rPr>
        <w:t xml:space="preserve"> постоянно требуется помощь, похвала и поддержка. На занятиях его может сопровождать мама. Для улучшения эмоционального фона такого ребёнка важно стабилизировать состояние матери и других членов его семьи, что достигается путём предоставления им свободного времени для физической и психической разгрузки. Ребёнку же периодический выход из тесной связи с матерью тоже полезен, т.к. позволяет развивать эмоц</w:t>
      </w:r>
      <w:r>
        <w:rPr>
          <w:rFonts w:ascii="Times New Roman" w:hAnsi="Times New Roman" w:cs="Times New Roman"/>
          <w:sz w:val="28"/>
          <w:szCs w:val="28"/>
        </w:rPr>
        <w:t>иональную регуляцию и автономию.</w:t>
      </w:r>
    </w:p>
    <w:p w:rsidR="009D34C7" w:rsidRDefault="009D34C7" w:rsidP="009D34C7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      </w:t>
      </w: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34C7" w:rsidRPr="009D34C7" w:rsidRDefault="009D34C7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D34C7">
        <w:rPr>
          <w:rFonts w:ascii="Times New Roman" w:hAnsi="Times New Roman" w:cs="Times New Roman"/>
          <w:sz w:val="28"/>
          <w:szCs w:val="28"/>
        </w:rPr>
        <w:t> </w:t>
      </w:r>
    </w:p>
    <w:p w:rsidR="00991A5A" w:rsidRPr="009D34C7" w:rsidRDefault="00991A5A" w:rsidP="009D34C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991A5A" w:rsidRPr="009D34C7" w:rsidSect="009D34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F66BB"/>
    <w:multiLevelType w:val="hybridMultilevel"/>
    <w:tmpl w:val="BD64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329"/>
    <w:multiLevelType w:val="hybridMultilevel"/>
    <w:tmpl w:val="8012B1E8"/>
    <w:lvl w:ilvl="0" w:tplc="3AE494C2">
      <w:numFmt w:val="bullet"/>
      <w:lvlText w:val="·"/>
      <w:lvlJc w:val="left"/>
      <w:pPr>
        <w:ind w:left="1185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C7"/>
    <w:rsid w:val="000C0DE1"/>
    <w:rsid w:val="00991A5A"/>
    <w:rsid w:val="009D34C7"/>
    <w:rsid w:val="00E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788E6-17DA-4DC7-A9BA-71D5E129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4C7"/>
    <w:rPr>
      <w:b/>
      <w:bCs/>
    </w:rPr>
  </w:style>
  <w:style w:type="character" w:styleId="a4">
    <w:name w:val="Emphasis"/>
    <w:basedOn w:val="a0"/>
    <w:uiPriority w:val="20"/>
    <w:qFormat/>
    <w:rsid w:val="009D34C7"/>
    <w:rPr>
      <w:i/>
      <w:iCs/>
    </w:rPr>
  </w:style>
  <w:style w:type="character" w:customStyle="1" w:styleId="apple-converted-space">
    <w:name w:val="apple-converted-space"/>
    <w:basedOn w:val="a0"/>
    <w:rsid w:val="009D34C7"/>
  </w:style>
  <w:style w:type="paragraph" w:styleId="a5">
    <w:name w:val="Normal (Web)"/>
    <w:basedOn w:val="a"/>
    <w:uiPriority w:val="99"/>
    <w:semiHidden/>
    <w:unhideWhenUsed/>
    <w:rsid w:val="009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S5QAU4VNKZPS-600-20</_dlc_DocId>
    <_dlc_DocIdUrl xmlns="6434c500-c195-4837-b047-5e71706d4cb2">
      <Url>http://www.eduportal44.ru/Buy/Lesovik/_layouts/15/DocIdRedir.aspx?ID=S5QAU4VNKZPS-600-20</Url>
      <Description>S5QAU4VNKZPS-600-20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088DA8D69FAE4E8B3A1A1BAB6547DE" ma:contentTypeVersion="1" ma:contentTypeDescription="Создание документа." ma:contentTypeScope="" ma:versionID="f302422eb02ea98cf48794cd306df71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8fa4a4a62a50e1fa74d7352f7e7d9cb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1B9796-92FE-4200-836C-2E4597402562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B75C7F9A-E254-45D9-8421-A5709EAEC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3F6BA-5045-4F9C-9907-689DE6F9D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A32DE-B191-4E34-91BC-72B2076875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Паша</cp:lastModifiedBy>
  <cp:revision>2</cp:revision>
  <dcterms:created xsi:type="dcterms:W3CDTF">2021-04-06T16:45:00Z</dcterms:created>
  <dcterms:modified xsi:type="dcterms:W3CDTF">2021-04-06T16:45:00Z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167fd7bf-4155-4568-acfb-9b02f6f41da6</vt:lpwstr>
  </property>
  <property fmtid="{D5CDD505-2E9C-101B-9397-08002B2CF9AE}" pid="3" name="ContentTypeId">
    <vt:lpwstr>0x010100E4088DA8D69FAE4E8B3A1A1BAB6547DE</vt:lpwstr>
  </property>
</Properties>
</file>