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1" w:rsidRPr="00953521" w:rsidRDefault="00953521" w:rsidP="00953521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bookmarkStart w:id="0" w:name="_GoBack"/>
      <w:bookmarkEnd w:id="0"/>
      <w:r w:rsidRPr="00953521">
        <w:rPr>
          <w:b/>
          <w:bCs/>
          <w:sz w:val="30"/>
          <w:szCs w:val="30"/>
        </w:rPr>
        <w:t>Подготовка к новогодним праздникам</w:t>
      </w:r>
    </w:p>
    <w:p w:rsidR="00FB07E0" w:rsidRPr="00FB07E0" w:rsidRDefault="00FB07E0" w:rsidP="00FB07E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07E0">
        <w:rPr>
          <w:sz w:val="30"/>
          <w:szCs w:val="30"/>
        </w:rPr>
        <w:t xml:space="preserve">Новый год – время радостного настроения для детей и взрослых, пора утренников, вечеров, </w:t>
      </w:r>
      <w:proofErr w:type="spellStart"/>
      <w:r w:rsidRPr="00FB07E0">
        <w:rPr>
          <w:sz w:val="30"/>
          <w:szCs w:val="30"/>
        </w:rPr>
        <w:t>корпоративов</w:t>
      </w:r>
      <w:proofErr w:type="spellEnd"/>
      <w:r w:rsidRPr="00FB07E0">
        <w:rPr>
          <w:sz w:val="30"/>
          <w:szCs w:val="30"/>
        </w:rPr>
        <w:t>. Мероприятия будут проходить в детских учреждениях, местах с массовым пребыванием людей, кафе  и ресторанах. Спасатели-пожарные напоминают руководителям и организаторам праздников, что именно они в первую очередь несут ответственность за безопасность людей во время действа. К сожалению, в мире не редки случаи, когда несоблюдение правил, паника, а также безграмотные действия персонала приводили к самым катастрофическим последствиям, вплоть до массовой гибели людей.</w:t>
      </w:r>
    </w:p>
    <w:p w:rsidR="00FB07E0" w:rsidRPr="00FB07E0" w:rsidRDefault="00FB07E0" w:rsidP="00FB07E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07E0">
        <w:rPr>
          <w:sz w:val="30"/>
          <w:szCs w:val="30"/>
        </w:rPr>
        <w:t>Перед началом руководитель обязан проверить все помещения, пути эвакуации и эвакуационные выходы – они должны быть доступны и свободны, убедиться в исправности пожарной автоматики, сре</w:t>
      </w:r>
      <w:proofErr w:type="gramStart"/>
      <w:r w:rsidRPr="00FB07E0">
        <w:rPr>
          <w:sz w:val="30"/>
          <w:szCs w:val="30"/>
        </w:rPr>
        <w:t>дств св</w:t>
      </w:r>
      <w:proofErr w:type="gramEnd"/>
      <w:r w:rsidRPr="00FB07E0">
        <w:rPr>
          <w:sz w:val="30"/>
          <w:szCs w:val="30"/>
        </w:rPr>
        <w:t>язи и пожаротушения. При проведении торжества в здании должен находиться ответственный представитель организации-организатора. Все задействованные работники, в том числе служба охраны, официанты, распорядители мероприятий и т.д. накануне должны пройти тщательный инструктаж, чтобы четко знать, что делать в случае чрезвычайной ситуации. Мероприятие проводят только в дневное время, если в помещении нет электричества. Нельзя также заполнять помещения людьми сверх нормы.</w:t>
      </w:r>
    </w:p>
    <w:p w:rsidR="00FB07E0" w:rsidRPr="00FB07E0" w:rsidRDefault="00FB07E0" w:rsidP="00FB07E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07E0">
        <w:rPr>
          <w:sz w:val="30"/>
          <w:szCs w:val="30"/>
        </w:rPr>
        <w:t xml:space="preserve">Особое внимание – детским елкам и утренникам. У администрации должны быть </w:t>
      </w:r>
      <w:proofErr w:type="spellStart"/>
      <w:r w:rsidRPr="00FB07E0">
        <w:rPr>
          <w:sz w:val="30"/>
          <w:szCs w:val="30"/>
        </w:rPr>
        <w:t>пофамильные</w:t>
      </w:r>
      <w:proofErr w:type="spellEnd"/>
      <w:r w:rsidRPr="00FB07E0">
        <w:rPr>
          <w:sz w:val="30"/>
          <w:szCs w:val="30"/>
        </w:rPr>
        <w:t xml:space="preserve"> списки ребят и их количество на случай эвакуации.  С детьми обязаны постоянно находиться  преподаватели, классные руководители или воспитатели. Педагоги также накануне проходят инструктаж по пожарной безопасности  и готовы быстро эвакуировать детей.</w:t>
      </w:r>
    </w:p>
    <w:p w:rsidR="00953521" w:rsidRPr="00FB07E0" w:rsidRDefault="00953521" w:rsidP="00FB07E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0"/>
          <w:szCs w:val="30"/>
          <w:u w:val="single"/>
        </w:rPr>
      </w:pPr>
      <w:r w:rsidRPr="00FB07E0">
        <w:rPr>
          <w:b/>
          <w:i/>
          <w:sz w:val="30"/>
          <w:szCs w:val="30"/>
          <w:u w:val="single"/>
        </w:rPr>
        <w:t>Пиротехника</w:t>
      </w:r>
    </w:p>
    <w:p w:rsidR="00953521" w:rsidRPr="00953521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53521">
        <w:rPr>
          <w:sz w:val="30"/>
          <w:szCs w:val="30"/>
        </w:rPr>
        <w:t>От простых хлопушек до суперсовременных фейерверков и петард – ассортимент  пиротехники впечатляет своим разнообразием. Особенно популярной такая продукция становится накануне зимних праздников – любителей «зажечь» в новогоднюю ночь всегда немало. Однако иногда подобное «веселье» оборачивается серьезными травмами. Причин может быть несколько: сомнительное качество товара, неправильное хранение или нарушение правил эксплуатации. Но со всем можно справиться, главное – подойти к этому ответственно.</w:t>
      </w:r>
    </w:p>
    <w:p w:rsidR="00953521" w:rsidRPr="00953521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53521">
        <w:rPr>
          <w:rStyle w:val="af4"/>
          <w:i/>
          <w:sz w:val="30"/>
          <w:szCs w:val="30"/>
        </w:rPr>
        <w:t>Покупка.</w:t>
      </w:r>
      <w:r>
        <w:rPr>
          <w:sz w:val="30"/>
          <w:szCs w:val="30"/>
        </w:rPr>
        <w:t xml:space="preserve"> </w:t>
      </w:r>
      <w:r w:rsidRPr="00953521">
        <w:rPr>
          <w:sz w:val="30"/>
          <w:szCs w:val="30"/>
        </w:rPr>
        <w:t xml:space="preserve">В первую очередь, забудьте о пиротехнических изделиях из-под полы – покупайте их только в специализированных магазинах. Не соглашайтесь на более выгодные предложения – глаза и руки в случае возникновения нештатной ситуации обойдутся дороже. Попросите у продавца сертификат безопасности. Обратите внимание на срок годности (как правило, пиротехника хранится не более трех лет) и инструкцию </w:t>
      </w:r>
      <w:r w:rsidRPr="00953521">
        <w:rPr>
          <w:sz w:val="30"/>
          <w:szCs w:val="30"/>
        </w:rPr>
        <w:lastRenderedPageBreak/>
        <w:t>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</w:t>
      </w:r>
    </w:p>
    <w:p w:rsidR="00953521" w:rsidRPr="00953521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53521">
        <w:rPr>
          <w:rStyle w:val="af4"/>
          <w:i/>
          <w:sz w:val="30"/>
          <w:szCs w:val="30"/>
        </w:rPr>
        <w:t>Купил. Где хранить?</w:t>
      </w:r>
      <w:r w:rsidRPr="00953521">
        <w:rPr>
          <w:sz w:val="30"/>
          <w:szCs w:val="30"/>
        </w:rPr>
        <w:t> Помещение должно быть сухим и без каких-либо источников огня. Также нельзя держать пиротехнику возле батарей отопления. Например, балкон или кухня в 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</w:t>
      </w:r>
    </w:p>
    <w:p w:rsidR="00953521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53521">
        <w:rPr>
          <w:rStyle w:val="af4"/>
          <w:i/>
          <w:sz w:val="30"/>
          <w:szCs w:val="30"/>
        </w:rPr>
        <w:t>Запуск.</w:t>
      </w:r>
      <w:r w:rsidRPr="00953521">
        <w:rPr>
          <w:sz w:val="30"/>
          <w:szCs w:val="30"/>
        </w:rPr>
        <w:t> Самый ответственный 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 Если же пиротехника не сработала – не нужно поджигать ее снова, не наклоняйтесь над ней, чтобы выяснить, что случилось.</w:t>
      </w:r>
      <w:r>
        <w:rPr>
          <w:sz w:val="30"/>
          <w:szCs w:val="30"/>
        </w:rPr>
        <w:t xml:space="preserve"> </w:t>
      </w:r>
      <w:r w:rsidRPr="00953521">
        <w:rPr>
          <w:sz w:val="30"/>
          <w:szCs w:val="30"/>
        </w:rPr>
        <w:t>Из-за некачественной пиротехники или неправильного обращения с ней, брошенных окурков, а также, возможно, запущенных «китайских фонариков» может загореться балкон – этого можно избежать, всего лишь закрыв балконную раму.</w:t>
      </w:r>
    </w:p>
    <w:p w:rsidR="00953521" w:rsidRPr="00083C7B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0"/>
          <w:szCs w:val="30"/>
          <w:u w:val="single"/>
        </w:rPr>
      </w:pPr>
      <w:r w:rsidRPr="00083C7B">
        <w:rPr>
          <w:b/>
          <w:i/>
          <w:sz w:val="30"/>
          <w:szCs w:val="30"/>
          <w:u w:val="single"/>
        </w:rPr>
        <w:t>Новогодняя елка</w:t>
      </w:r>
    </w:p>
    <w:p w:rsidR="00953521" w:rsidRPr="00953521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83C7B">
        <w:rPr>
          <w:rStyle w:val="af4"/>
          <w:i/>
          <w:sz w:val="30"/>
          <w:szCs w:val="30"/>
        </w:rPr>
        <w:t>Установка.</w:t>
      </w:r>
      <w:r w:rsidRPr="00953521">
        <w:rPr>
          <w:sz w:val="30"/>
          <w:szCs w:val="30"/>
        </w:rPr>
        <w:t> Елка должна стоять на прочном основании и быть крепко закреплена, чтобы ее не могли уронить ни маленькие дети, ни внезапно решивший поиграть с украшениями кот. Елку следует разместить подальше от батарей отопления и электроприборов. Стоит предусмотреть расстояние и до детской кроватки – ночью объемный силуэт дерева может испугать малыша. Самое удачное место – угол вдали от прохода. Там ель не будет никому мешать.</w:t>
      </w:r>
    </w:p>
    <w:p w:rsidR="00953521" w:rsidRPr="00953521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53521">
        <w:rPr>
          <w:sz w:val="30"/>
          <w:szCs w:val="30"/>
        </w:rPr>
        <w:t>При такой мере безопасности можно быть уверенным – даже если елка будет задета во время детской игры, она не упадет и никого не травмирует. Рядом с елью нельзя ставить подсвечники со свечами. Любое неосторожное движение может привести к пожару.</w:t>
      </w:r>
    </w:p>
    <w:p w:rsidR="00953521" w:rsidRPr="00953521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83C7B">
        <w:rPr>
          <w:rStyle w:val="af4"/>
          <w:i/>
          <w:sz w:val="30"/>
          <w:szCs w:val="30"/>
        </w:rPr>
        <w:t>Украшение.</w:t>
      </w:r>
      <w:r w:rsidRPr="00953521">
        <w:rPr>
          <w:sz w:val="30"/>
          <w:szCs w:val="30"/>
        </w:rPr>
        <w:t> Не делайте «снег» из ваты или любых других легко воспламеняющихся веществ: неудачное попадание бенгальского огня – и вся конструкция заполыхает. При украшении новогодней елки не пользуйтесь свечами: открытый огонь может стать неприятной «изюминкой» праздника. Воздержитесь от самодельных игрушек из горючих материалов.</w:t>
      </w:r>
    </w:p>
    <w:p w:rsidR="00953521" w:rsidRPr="00953521" w:rsidRDefault="00953521" w:rsidP="0095352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83C7B">
        <w:rPr>
          <w:rStyle w:val="af4"/>
          <w:i/>
          <w:sz w:val="30"/>
          <w:szCs w:val="30"/>
        </w:rPr>
        <w:t>Немного о гирляндах и иллюминации.</w:t>
      </w:r>
      <w:r w:rsidRPr="00953521">
        <w:rPr>
          <w:rStyle w:val="af4"/>
          <w:b w:val="0"/>
          <w:sz w:val="30"/>
          <w:szCs w:val="30"/>
        </w:rPr>
        <w:t> </w:t>
      </w:r>
      <w:r w:rsidRPr="00953521">
        <w:rPr>
          <w:sz w:val="30"/>
          <w:szCs w:val="30"/>
        </w:rPr>
        <w:t xml:space="preserve">Гирлянда должна быть качественной, сертифицированной, безопасной, а ее изоляция – плотной, гибкой и без внешних повреждений, лампочки – закрытыми. Коробка переключателя режимов не должна легко прогибаться. Работу гирлянды нужно проверить заранее перед тем, как её вешать, обратив особое </w:t>
      </w:r>
      <w:r w:rsidRPr="00953521">
        <w:rPr>
          <w:sz w:val="30"/>
          <w:szCs w:val="30"/>
        </w:rPr>
        <w:lastRenderedPageBreak/>
        <w:t>внимание на проблемные места: соединение провода с вилкой, провода – с переключателем режимов, провода – с лампочками.</w:t>
      </w:r>
    </w:p>
    <w:p w:rsidR="0067656A" w:rsidRPr="00083C7B" w:rsidRDefault="00953521" w:rsidP="00FB07E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53521">
        <w:rPr>
          <w:sz w:val="30"/>
          <w:szCs w:val="30"/>
        </w:rPr>
        <w:t>Наряжая елку, старайтесь не опускать гирлянды близко к полу, поскольку их могут зацепить дети или домашние животные. Елка с новогодними игрушками и украшениями может</w:t>
      </w:r>
      <w:r w:rsidR="00CC740B">
        <w:rPr>
          <w:sz w:val="30"/>
          <w:szCs w:val="30"/>
        </w:rPr>
        <w:t xml:space="preserve"> опрокинуться и ударить током. </w:t>
      </w:r>
      <w:r w:rsidRPr="00953521">
        <w:rPr>
          <w:sz w:val="30"/>
          <w:szCs w:val="30"/>
        </w:rPr>
        <w:t>Также одно из важных правил – не оставляйте гирлянды включенными на ночь или в то время, когда дома никого нет. Если говорить об иллюминации, то оформление должно производиться специалистами, имеющими соответствующую квалификацию. Не устраивайте световые эффекты с применением химических и других веществ, бенгальских огней и хлопушек – от них может загореться елка.</w:t>
      </w:r>
    </w:p>
    <w:sectPr w:rsidR="0067656A" w:rsidRPr="00083C7B" w:rsidSect="00F4553F">
      <w:footerReference w:type="default" r:id="rId9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F4" w:rsidRDefault="000B30F4" w:rsidP="00F4553F">
      <w:r>
        <w:separator/>
      </w:r>
    </w:p>
  </w:endnote>
  <w:endnote w:type="continuationSeparator" w:id="0">
    <w:p w:rsidR="000B30F4" w:rsidRDefault="000B30F4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0" w:rsidRPr="007532B5" w:rsidRDefault="00012C80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12C80" w:rsidRPr="007532B5" w:rsidRDefault="00012C80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F4" w:rsidRDefault="000B30F4" w:rsidP="00F4553F">
      <w:r>
        <w:separator/>
      </w:r>
    </w:p>
  </w:footnote>
  <w:footnote w:type="continuationSeparator" w:id="0">
    <w:p w:rsidR="000B30F4" w:rsidRDefault="000B30F4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30F4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34F84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56BE0"/>
    <w:rsid w:val="00262C9D"/>
    <w:rsid w:val="00264244"/>
    <w:rsid w:val="00271770"/>
    <w:rsid w:val="00275B8E"/>
    <w:rsid w:val="00277751"/>
    <w:rsid w:val="0028538C"/>
    <w:rsid w:val="00286B24"/>
    <w:rsid w:val="00290B6D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15A2"/>
    <w:rsid w:val="002D650C"/>
    <w:rsid w:val="002D70F1"/>
    <w:rsid w:val="002E38DB"/>
    <w:rsid w:val="002E3AF6"/>
    <w:rsid w:val="002E6A29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B79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1C90"/>
    <w:rsid w:val="004529B9"/>
    <w:rsid w:val="00453404"/>
    <w:rsid w:val="004564A6"/>
    <w:rsid w:val="00457CF7"/>
    <w:rsid w:val="00464D0F"/>
    <w:rsid w:val="00466D47"/>
    <w:rsid w:val="004772DA"/>
    <w:rsid w:val="00480975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92E"/>
    <w:rsid w:val="00524EB3"/>
    <w:rsid w:val="00525DC1"/>
    <w:rsid w:val="00525EE6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60483F"/>
    <w:rsid w:val="00605B10"/>
    <w:rsid w:val="006072F2"/>
    <w:rsid w:val="006078EE"/>
    <w:rsid w:val="00616855"/>
    <w:rsid w:val="0062152F"/>
    <w:rsid w:val="0062158B"/>
    <w:rsid w:val="006247E0"/>
    <w:rsid w:val="00627008"/>
    <w:rsid w:val="00631E58"/>
    <w:rsid w:val="0063232D"/>
    <w:rsid w:val="006352E2"/>
    <w:rsid w:val="00635532"/>
    <w:rsid w:val="00636C73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D779B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147"/>
    <w:rsid w:val="007554FE"/>
    <w:rsid w:val="007576A8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8DB"/>
    <w:rsid w:val="007A09BA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56A9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23D3"/>
    <w:rsid w:val="00813305"/>
    <w:rsid w:val="008138DF"/>
    <w:rsid w:val="00814CC8"/>
    <w:rsid w:val="00817F17"/>
    <w:rsid w:val="008219DF"/>
    <w:rsid w:val="008222F1"/>
    <w:rsid w:val="00823F88"/>
    <w:rsid w:val="00825F1C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34C7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2954"/>
    <w:rsid w:val="008C707A"/>
    <w:rsid w:val="008D33D2"/>
    <w:rsid w:val="008D3E02"/>
    <w:rsid w:val="008D5B35"/>
    <w:rsid w:val="008E28EA"/>
    <w:rsid w:val="008E3DF8"/>
    <w:rsid w:val="008F24CF"/>
    <w:rsid w:val="008F420C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3521"/>
    <w:rsid w:val="00954E93"/>
    <w:rsid w:val="00954FC7"/>
    <w:rsid w:val="009561DC"/>
    <w:rsid w:val="00956F2C"/>
    <w:rsid w:val="00961E12"/>
    <w:rsid w:val="00962698"/>
    <w:rsid w:val="009650B7"/>
    <w:rsid w:val="00965721"/>
    <w:rsid w:val="00966329"/>
    <w:rsid w:val="009738D2"/>
    <w:rsid w:val="009759EC"/>
    <w:rsid w:val="0097688F"/>
    <w:rsid w:val="00977D05"/>
    <w:rsid w:val="009916C3"/>
    <w:rsid w:val="0099209A"/>
    <w:rsid w:val="009A29CA"/>
    <w:rsid w:val="009A3403"/>
    <w:rsid w:val="009A63DA"/>
    <w:rsid w:val="009A72FB"/>
    <w:rsid w:val="009A7A71"/>
    <w:rsid w:val="009B20D9"/>
    <w:rsid w:val="009B32BC"/>
    <w:rsid w:val="009D2529"/>
    <w:rsid w:val="009D525D"/>
    <w:rsid w:val="009D570B"/>
    <w:rsid w:val="009D7A1B"/>
    <w:rsid w:val="009E0DFF"/>
    <w:rsid w:val="009E232E"/>
    <w:rsid w:val="009E5821"/>
    <w:rsid w:val="009F36E2"/>
    <w:rsid w:val="009F38B9"/>
    <w:rsid w:val="009F743E"/>
    <w:rsid w:val="009F7A80"/>
    <w:rsid w:val="00A0042B"/>
    <w:rsid w:val="00A00681"/>
    <w:rsid w:val="00A03FA2"/>
    <w:rsid w:val="00A11133"/>
    <w:rsid w:val="00A1412E"/>
    <w:rsid w:val="00A211EA"/>
    <w:rsid w:val="00A21E0A"/>
    <w:rsid w:val="00A21F76"/>
    <w:rsid w:val="00A229DA"/>
    <w:rsid w:val="00A25541"/>
    <w:rsid w:val="00A25857"/>
    <w:rsid w:val="00A26C7D"/>
    <w:rsid w:val="00A32912"/>
    <w:rsid w:val="00A3407A"/>
    <w:rsid w:val="00A36410"/>
    <w:rsid w:val="00A42F82"/>
    <w:rsid w:val="00A43D5C"/>
    <w:rsid w:val="00A44A56"/>
    <w:rsid w:val="00A50E10"/>
    <w:rsid w:val="00A51EE4"/>
    <w:rsid w:val="00A55E79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24F6"/>
    <w:rsid w:val="00AA588C"/>
    <w:rsid w:val="00AA7239"/>
    <w:rsid w:val="00AB0F71"/>
    <w:rsid w:val="00AC2004"/>
    <w:rsid w:val="00AC3A72"/>
    <w:rsid w:val="00AC5ABA"/>
    <w:rsid w:val="00AD13C5"/>
    <w:rsid w:val="00AD1B8B"/>
    <w:rsid w:val="00AD2BE0"/>
    <w:rsid w:val="00AD2C7B"/>
    <w:rsid w:val="00AD4965"/>
    <w:rsid w:val="00AD4C3B"/>
    <w:rsid w:val="00AD71D1"/>
    <w:rsid w:val="00AE13BE"/>
    <w:rsid w:val="00AE1881"/>
    <w:rsid w:val="00AE30A9"/>
    <w:rsid w:val="00AE5582"/>
    <w:rsid w:val="00AE7DF9"/>
    <w:rsid w:val="00AF1727"/>
    <w:rsid w:val="00AF3B6E"/>
    <w:rsid w:val="00AF423C"/>
    <w:rsid w:val="00AF5413"/>
    <w:rsid w:val="00B029D9"/>
    <w:rsid w:val="00B02EF0"/>
    <w:rsid w:val="00B0386B"/>
    <w:rsid w:val="00B1346B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5BBC"/>
    <w:rsid w:val="00BE16AC"/>
    <w:rsid w:val="00BE3C24"/>
    <w:rsid w:val="00BE5BCF"/>
    <w:rsid w:val="00BF157D"/>
    <w:rsid w:val="00BF29AA"/>
    <w:rsid w:val="00BF301B"/>
    <w:rsid w:val="00BF4722"/>
    <w:rsid w:val="00BF7594"/>
    <w:rsid w:val="00C07D63"/>
    <w:rsid w:val="00C11F36"/>
    <w:rsid w:val="00C15AFD"/>
    <w:rsid w:val="00C15F4B"/>
    <w:rsid w:val="00C217E2"/>
    <w:rsid w:val="00C246B3"/>
    <w:rsid w:val="00C27158"/>
    <w:rsid w:val="00C3037A"/>
    <w:rsid w:val="00C44F67"/>
    <w:rsid w:val="00C45158"/>
    <w:rsid w:val="00C47B04"/>
    <w:rsid w:val="00C50892"/>
    <w:rsid w:val="00C548D1"/>
    <w:rsid w:val="00C54BAE"/>
    <w:rsid w:val="00C612F6"/>
    <w:rsid w:val="00C71A0E"/>
    <w:rsid w:val="00C73608"/>
    <w:rsid w:val="00C7700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509D4"/>
    <w:rsid w:val="00D50CE6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1D71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12179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4897"/>
    <w:rsid w:val="00FB4F3C"/>
    <w:rsid w:val="00FC540B"/>
    <w:rsid w:val="00FD5A2C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3CD3-83A6-4464-8BC6-90AB118C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5685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5</cp:revision>
  <cp:lastPrinted>2018-08-07T11:26:00Z</cp:lastPrinted>
  <dcterms:created xsi:type="dcterms:W3CDTF">2022-11-30T05:20:00Z</dcterms:created>
  <dcterms:modified xsi:type="dcterms:W3CDTF">2022-12-09T05:52:00Z</dcterms:modified>
</cp:coreProperties>
</file>