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2D" w:rsidRDefault="00A5702D" w:rsidP="007A70BA">
      <w:pPr>
        <w:pStyle w:val="a3"/>
      </w:pPr>
      <w:r>
        <w:t>Что необходимо приобрести родителям в детский сад к новому учебному году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карандаши цветные;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пастель 24 цветов;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фломастеры;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краски;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розетки прозрачные для краски;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кисти, подставки для кистей;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салфетки для обсушивания кистей;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баночки пластмассовые для промывания ворса кистей;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палитру;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губки для смывания краски с палитры;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мелки;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бумагу белую и цветную;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пластилин;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стеки;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ножницы с тупыми концами;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файлы;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подносы для обрезков бумаги;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картон;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розетки для клея;</w:t>
      </w:r>
    </w:p>
    <w:p w:rsidR="00A5702D" w:rsidRPr="007A70BA" w:rsidRDefault="00A5702D" w:rsidP="007A70BA">
      <w:pPr>
        <w:spacing w:line="360" w:lineRule="auto"/>
        <w:rPr>
          <w:rFonts w:ascii="Times New Roman" w:hAnsi="Times New Roman" w:cs="Times New Roman"/>
        </w:rPr>
      </w:pPr>
      <w:r w:rsidRPr="007A70BA">
        <w:rPr>
          <w:rFonts w:ascii="Times New Roman" w:hAnsi="Times New Roman" w:cs="Times New Roman"/>
        </w:rPr>
        <w:t>– салфетки;</w:t>
      </w:r>
    </w:p>
    <w:p w:rsidR="00A5702D" w:rsidRDefault="00A5702D" w:rsidP="007A70BA">
      <w:pPr>
        <w:spacing w:line="360" w:lineRule="auto"/>
      </w:pPr>
      <w:r w:rsidRPr="007A70BA">
        <w:rPr>
          <w:rFonts w:ascii="Times New Roman" w:hAnsi="Times New Roman" w:cs="Times New Roman"/>
        </w:rPr>
        <w:t>– пластины (клеенки) для работы с клеем</w:t>
      </w:r>
    </w:p>
    <w:p w:rsidR="00A5702D" w:rsidRPr="007A70BA" w:rsidRDefault="00A5702D" w:rsidP="00A5702D">
      <w:pPr>
        <w:rPr>
          <w:i/>
        </w:rPr>
      </w:pPr>
      <w:r w:rsidRPr="007A70BA">
        <w:rPr>
          <w:i/>
        </w:rPr>
        <w:t>(постановление Министерства образования Республики Беларусь «Об утверждении перечней оборудования для учреждений, обеспечивающих получение дошкольного образования» от 24.09.2007 г. № 50 (в редакции от 04.11.2009 г.)).</w:t>
      </w:r>
    </w:p>
    <w:p w:rsidR="00A5702D" w:rsidRDefault="00A5702D" w:rsidP="00A5702D"/>
    <w:p w:rsidR="0045239C" w:rsidRDefault="0045239C" w:rsidP="00A5702D"/>
    <w:sectPr w:rsidR="0045239C" w:rsidSect="0045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5702D"/>
    <w:rsid w:val="002C6102"/>
    <w:rsid w:val="0045239C"/>
    <w:rsid w:val="0069754A"/>
    <w:rsid w:val="007A70BA"/>
    <w:rsid w:val="00A5702D"/>
    <w:rsid w:val="00CF30EA"/>
    <w:rsid w:val="00EC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9C"/>
  </w:style>
  <w:style w:type="paragraph" w:styleId="2">
    <w:name w:val="heading 2"/>
    <w:basedOn w:val="a"/>
    <w:next w:val="a"/>
    <w:link w:val="20"/>
    <w:uiPriority w:val="9"/>
    <w:unhideWhenUsed/>
    <w:qFormat/>
    <w:rsid w:val="007A7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A70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70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2015-09-14T07:48:00Z</dcterms:created>
  <dcterms:modified xsi:type="dcterms:W3CDTF">2015-09-14T07:54:00Z</dcterms:modified>
</cp:coreProperties>
</file>