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1A" w:rsidRPr="00A23C32" w:rsidRDefault="00047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23C3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C32">
        <w:rPr>
          <w:rFonts w:ascii="Times New Roman" w:hAnsi="Times New Roman" w:cs="Times New Roman"/>
          <w:b/>
          <w:sz w:val="28"/>
          <w:szCs w:val="28"/>
        </w:rPr>
        <w:t>Агитбригада «Город» -  победитель районного конкурса.</w:t>
      </w:r>
    </w:p>
    <w:p w:rsidR="0004741A" w:rsidRDefault="00047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Традиционно, 1 декабря в </w:t>
      </w:r>
      <w:proofErr w:type="spellStart"/>
      <w:r w:rsidR="00A23C32">
        <w:rPr>
          <w:rFonts w:ascii="Times New Roman" w:hAnsi="Times New Roman" w:cs="Times New Roman"/>
          <w:sz w:val="24"/>
          <w:szCs w:val="24"/>
        </w:rPr>
        <w:t>Кореличском</w:t>
      </w:r>
      <w:proofErr w:type="spellEnd"/>
      <w:r w:rsidR="00A23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районе проводятся мероприятия и акции по профилактике заболеваемости ВИЧ/СПИД. Состоявшийся в понедельник конкурс агитбригад завершился победой агитбригады «Город». Это уже вторая победа наших ребят в подобных конкурсах. Напомню, что этот конкурс проводится с периодичностью один раз в два года. Как отметило высокое жюри, именно наша команда представила и раскрыла актуальную тему социальной адаптации в обществе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ВИЧ-положительных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людей.</w:t>
      </w:r>
      <w:r w:rsidR="00A23C32">
        <w:rPr>
          <w:rFonts w:ascii="Times New Roman" w:hAnsi="Times New Roman" w:cs="Times New Roman"/>
          <w:sz w:val="24"/>
          <w:szCs w:val="24"/>
        </w:rPr>
        <w:t xml:space="preserve"> В выступлении участников агитбригады соединили</w:t>
      </w:r>
      <w:r>
        <w:rPr>
          <w:rFonts w:ascii="Times New Roman" w:hAnsi="Times New Roman" w:cs="Times New Roman"/>
          <w:sz w:val="24"/>
          <w:szCs w:val="24"/>
        </w:rPr>
        <w:t>сь выразительность,</w:t>
      </w:r>
      <w:r w:rsidR="00A23C32">
        <w:rPr>
          <w:rFonts w:ascii="Times New Roman" w:hAnsi="Times New Roman" w:cs="Times New Roman"/>
          <w:sz w:val="24"/>
          <w:szCs w:val="24"/>
        </w:rPr>
        <w:t xml:space="preserve"> эмоциональность, убедительность и сценография. Выступление было динамичным и вызывало реакцию зрителей после каждой части.</w:t>
      </w:r>
    </w:p>
    <w:p w:rsidR="00A23C32" w:rsidRPr="0004741A" w:rsidRDefault="00A23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МОЛОДЦЫ! ТАК ДЕРЖАТЬ! ИСКАТЬ, БОРОТЬСЯ, ПОБЕЖДАТЬ! </w:t>
      </w:r>
    </w:p>
    <w:sectPr w:rsidR="00A23C32" w:rsidRPr="0004741A" w:rsidSect="00FD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4741A"/>
    <w:rsid w:val="0004741A"/>
    <w:rsid w:val="00A23C32"/>
    <w:rsid w:val="00FD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2014-12-02T10:42:00Z</dcterms:created>
  <dcterms:modified xsi:type="dcterms:W3CDTF">2014-12-02T10:56:00Z</dcterms:modified>
</cp:coreProperties>
</file>