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31" w:rsidRPr="00E85F31" w:rsidRDefault="00E85F31" w:rsidP="00E85F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31">
        <w:rPr>
          <w:rFonts w:ascii="Times New Roman" w:hAnsi="Times New Roman" w:cs="Times New Roman"/>
          <w:b/>
          <w:sz w:val="28"/>
          <w:szCs w:val="28"/>
        </w:rPr>
        <w:t>Безопасность детей!</w:t>
      </w:r>
    </w:p>
    <w:p w:rsidR="00E85F31" w:rsidRPr="00E85F31" w:rsidRDefault="00E85F31" w:rsidP="00E85F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Более 50 пожаров с начала 2017 года произошло в Беларуси из-за детской шалости. С начала года по вине детей произошло 52 пожара. Их удельный вес в общем числе пожаров (2884 пожара) невелик. Но если брать статистику за 10 лет, то основная причина пожаров с гибелью - детская шалость. И в более чем половине случаев дети оставались без присмотра взрослых, практически во всех случаях имели доступ к источнику огня. За 10 лет почти в 3,5 раза уменьшилось число погибших на пожарах детей: в 2011 году погибших детей было 27, в 2016 году - 8. С начала этого года в огне погибли три ребенка. Профилактика детской гибели на пожарах - одно из приоритетных направлений деятельности МЧС.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31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детских игровых площадках</w:t>
      </w:r>
    </w:p>
    <w:p w:rsidR="00E85F31" w:rsidRPr="00E85F31" w:rsidRDefault="00E85F31" w:rsidP="00E85F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>* Объясните ребенку, что нельзя кататься на неисправных качелях, горках.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>* Ребенок должен знать, что если он упал с качелей, нельзя сразу вставать, чтобы не получить удар по голове.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>* Расскажите ребенку, что нельзя кататься стоя на ногах, спрыгивать, подходить близко, если катаются другие дети, раскачивать пустые качели.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>* Объясните ребенку, что прежде чем съехать с горки, он должен убедиться, что предыдущий ребенок встал на ноги и отошел в сторону.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>* Объясните ребенку, что все сооружения на детской площадке сделаны из железа или другого прочного материала, а, соответственно, если не соблюдать правила безопасности, можно получить серьезную травму.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   Любовь и забота родителей – главное условие безопасного детства. Как правило, там, где происходит огненное ЧП или другая беда, в которую попал ребенок, часто имеет место безответственное отношение родителей к своим детям. Ситуацию, при которой гибнет большинство детей, можно условно назвать «один дома».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Таких сценариев много, хорошо, когда ничего не случилось, и дети остаются целыми и невредимыми, но обычно складывается все по-другому. Горько, когда гибнут самые беззащитные, самые маленькие, которые в силу своего возраста не могут спастись самостоятельно. Для малышей до пяти лет наилучшая защита со стороны взрослого — быть рядом с ребенком и активно устанавливать границы, которые он, возможно, не может еще определять сам. Посмотрите внимательно на свою квартиру, </w:t>
      </w:r>
      <w:proofErr w:type="gramStart"/>
      <w:r w:rsidRPr="00E85F31">
        <w:rPr>
          <w:rFonts w:ascii="Times New Roman" w:hAnsi="Times New Roman" w:cs="Times New Roman"/>
          <w:sz w:val="28"/>
          <w:szCs w:val="28"/>
        </w:rPr>
        <w:t>двор</w:t>
      </w:r>
      <w:proofErr w:type="gramEnd"/>
      <w:r w:rsidRPr="00E85F31">
        <w:rPr>
          <w:rFonts w:ascii="Times New Roman" w:hAnsi="Times New Roman" w:cs="Times New Roman"/>
          <w:sz w:val="28"/>
          <w:szCs w:val="28"/>
        </w:rPr>
        <w:t xml:space="preserve"> в котором играют дети, с точки зрения безопасности для их здоровья.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lastRenderedPageBreak/>
        <w:t xml:space="preserve">         Укрепите качели, отремонтируйте другие игры, установленные во дворе. </w:t>
      </w:r>
      <w:proofErr w:type="gramStart"/>
      <w:r w:rsidRPr="00E85F31">
        <w:rPr>
          <w:rFonts w:ascii="Times New Roman" w:hAnsi="Times New Roman" w:cs="Times New Roman"/>
          <w:sz w:val="28"/>
          <w:szCs w:val="28"/>
        </w:rPr>
        <w:t>Вместе с другими жильцами определите площадки для игр детей, удаленные от движения транспорта, не разрешайте детям разжигать во дворах костры, стрелять из ракетниц, рогаток и т. п. Объясните им, что это может привести к травме, установите границы окрестностей, в которых они могут гулять и научите их избегать пустынных мест, и не играть на стройке.</w:t>
      </w:r>
      <w:proofErr w:type="gramEnd"/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   Не разрешайте детям играть с бродячими животными, объясните, что это может привести к серьезному заболеванию (объясните, какие болезни существуют и чем это грозит).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Без разрешения взрослого и без присмотра не заходить на водоемы.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Если потерялся, нужно обратиться к милиционеру и обязательно разучите с ребенком адрес место проживания, т. к. не все дети знают свой адрес. Обязательно внушите вашему ребенку, что не следует опасаться называть свое имя, возраст, адрес и телефонный номер милиционеру, пожарному или телефонистке на коммутаторе.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Не разрешайте ребенку играть на стройке и подходить близко к фейерверку – это может быть чревато последствиями.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Никогда не оставляйте малолетних детей без присмотра, не надейтесь на то, что малыш крепко спит и можно отлучиться к соседке, а уж тем более не закрывайте квартиру на ключ, в случае пожара ребенок не сможет выйти. 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Не оставляйте открытыми окна, балконы, выходы на лестницы, кладовки. В комнате, где находится ребенок, не включайте обогревательные приборы, светильники, бра вешайте так, чтобы ребенок не смог достать. 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F31">
        <w:rPr>
          <w:rFonts w:ascii="Times New Roman" w:hAnsi="Times New Roman" w:cs="Times New Roman"/>
          <w:sz w:val="28"/>
          <w:szCs w:val="28"/>
        </w:rPr>
        <w:t xml:space="preserve">      В летний период организуйте для детей здоровый и культурный досуг. Уделите как можно больше внимания их безопасности. Дети должны знать и осознавать опасность огня и разрушительную силу его воздействия, с какими предметами нельзя играть и даже трогать, кому из взрослых можно доверять, а от кого и нужно убегать.</w:t>
      </w: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5F31" w:rsidRPr="00E85F31" w:rsidRDefault="00E85F31" w:rsidP="00E85F31">
      <w:pPr>
        <w:tabs>
          <w:tab w:val="left" w:pos="6804"/>
        </w:tabs>
        <w:spacing w:line="280" w:lineRule="exact"/>
        <w:jc w:val="both"/>
        <w:rPr>
          <w:color w:val="C00000"/>
          <w:szCs w:val="28"/>
        </w:rPr>
      </w:pPr>
      <w:r w:rsidRPr="00E85F31">
        <w:rPr>
          <w:color w:val="C00000"/>
          <w:szCs w:val="28"/>
        </w:rPr>
        <w:t xml:space="preserve">      Согласно части 2 статьи 159 уголовного кодекса Республики Беларусь «Оставление в опасности» - заведомое оставление без помощи лица, находящегося в опасном для жизни и здоровья состоянии и лишенного возможности принять меры к самосохранению по малолетству, старости, болезни или </w:t>
      </w:r>
      <w:proofErr w:type="gramStart"/>
      <w:r w:rsidRPr="00E85F31">
        <w:rPr>
          <w:color w:val="C00000"/>
          <w:szCs w:val="28"/>
        </w:rPr>
        <w:t>в следствие</w:t>
      </w:r>
      <w:proofErr w:type="gramEnd"/>
      <w:r w:rsidRPr="00E85F31">
        <w:rPr>
          <w:color w:val="C00000"/>
          <w:szCs w:val="28"/>
        </w:rPr>
        <w:t xml:space="preserve"> своей беспомощности в случаях, если виновный имел возможность оказать потерпевшему и был обязан о нем заботиться – наказывается арестом  или ограничением свободы сроком до двух лет.</w:t>
      </w:r>
    </w:p>
    <w:p w:rsidR="00E85F31" w:rsidRPr="008716F3" w:rsidRDefault="00E85F31" w:rsidP="00E85F31">
      <w:pPr>
        <w:tabs>
          <w:tab w:val="left" w:pos="6804"/>
        </w:tabs>
        <w:spacing w:line="280" w:lineRule="exact"/>
        <w:jc w:val="both"/>
        <w:rPr>
          <w:szCs w:val="28"/>
        </w:rPr>
      </w:pPr>
    </w:p>
    <w:p w:rsidR="00E85F31" w:rsidRPr="00E85F31" w:rsidRDefault="00E85F31" w:rsidP="00E85F3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85F31" w:rsidRPr="00E85F31" w:rsidSect="00E7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85F31"/>
    <w:rsid w:val="000B440B"/>
    <w:rsid w:val="00E76811"/>
    <w:rsid w:val="00E8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F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85F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85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3939</Characters>
  <Application>Microsoft Office Word</Application>
  <DocSecurity>0</DocSecurity>
  <Lines>32</Lines>
  <Paragraphs>9</Paragraphs>
  <ScaleCrop>false</ScaleCrop>
  <Company>SanBuild &amp; SPecialiST RePack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2017-07-21T09:25:00Z</dcterms:created>
  <dcterms:modified xsi:type="dcterms:W3CDTF">2017-07-21T09:28:00Z</dcterms:modified>
</cp:coreProperties>
</file>