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E0" w:rsidRPr="007737E0" w:rsidRDefault="007737E0" w:rsidP="007737E0">
      <w:pPr>
        <w:shd w:val="clear" w:color="auto" w:fill="E7F9FE"/>
        <w:spacing w:before="90" w:after="90" w:line="360" w:lineRule="atLeast"/>
        <w:textAlignment w:val="center"/>
        <w:outlineLvl w:val="1"/>
        <w:rPr>
          <w:rFonts w:ascii="Verdana" w:eastAsia="Times New Roman" w:hAnsi="Verdana" w:cs="Times New Roman"/>
          <w:b/>
          <w:bCs/>
          <w:color w:val="6F7070"/>
          <w:sz w:val="36"/>
          <w:szCs w:val="36"/>
          <w:lang w:eastAsia="ru-RU"/>
        </w:rPr>
      </w:pPr>
      <w:r w:rsidRPr="007737E0">
        <w:rPr>
          <w:rFonts w:ascii="Verdana" w:eastAsia="Times New Roman" w:hAnsi="Verdana" w:cs="Times New Roman"/>
          <w:b/>
          <w:bCs/>
          <w:color w:val="6F7070"/>
          <w:sz w:val="36"/>
          <w:szCs w:val="36"/>
          <w:lang w:eastAsia="ru-RU"/>
        </w:rPr>
        <w:t>Первичные признаки употребления наркотических средств детьми школьного возраста и молодежью.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вслух свои подозрения подростку.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Какие же это признаки</w:t>
      </w: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(она) начал часто исчезать из дома. Причем,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Он (она) начал очень часто врать. Причем,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Причем, врет он как — то лениво. Версия обманов либо абсолютно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примитивны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водой?»,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слэнговые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словечки, которые Вы можете увидеть в прилагаемом нами ниже словаре наркотического арго.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Вашего сына (дочь) полностью перестали интересовать семейные проблемы. Когда Вы рассказываете, например, о болезни или неприятности кого-то из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близких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него изменился режим сна. Он может спать, не просыпаясь, целыми днями, а иногда Вы слышите, как он почти всю ночь ходит по своей комнате и спотыкается о предметы.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Вас в доме стали пропадать деньги или вещи. 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  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наркотиках,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Косвенные признаки употребления наркотиков и наркотической зависимости.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Профессиональные наркологи умеют отличать наркоманов в уличной толпе по внешним признакам. Они не абсолютны, но все же часто помогают.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Вообще наружность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употребляющих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наркотики не всегда бывает совершенно ужасной. Если Вы будете ориентироваться на внешние признаки, помните, что они не подходят наркоманам с небольшим стажем: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Длинные рукава одежды всегда, независимо от погоды и обстановки.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Неестественно узкие или широкие зрачки независимо от освещения.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Отрешенный взгляд.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Часто — неряшливый вид, сухие волосы, отекшие кисти рук.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Осанка чаще всего сутулая.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Невнятная, «растянутая» речь.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Неуклюжие и замедленные движения при отсутствии запаха алкоголя.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Явное стремление избегать встреч с представителями властей.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Раздражительность, резкость и непочтительность в ответах на вопросы.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После появления в доме наркомана у Вас пропадают вещи или деньги.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Следы уколов наркоманы обычно не показывают, но иногда их можно заметить на тыльной стороне кистей. Наркоманы со стажем делают себе инъекции куда угодно, и следы нужно искать во всех областях тела, не исключая кожи на голове под волосами.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Часто следы уколов выглядят не просто как множественные красные точки, а сливаются в плотные синевато7багровые тяжи по ходу вен.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Предположить употребление наркотиков по косвенным признакам легче людям, которые постоянно встречаются или живут с подозреваемым, и, к сожалению, такими людьми чаще всего являются родители.</w:t>
      </w:r>
      <w:proofErr w:type="gramEnd"/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Косвенные признаки наркотизации могут быть специфичными для отдельных препаратов и общими, характерными для всех наркотиков.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касается общих, они беспокоят внимательных родителей в первую очередь. Правда, иногда их считают «вполне нормальным для подростка поведением».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Советы родителям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Приведем основные общие косвенные признаки употребления наркотиков ребенком: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Нарастающая скрытность ребенка (возможно, без ухудшения отношений с родителями). Часто она сопровождается учащением и увеличением времени «гуляний», когда ребенок уходит из дома в то время, которое раньше проводил в семье или за уроками.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Возможно, ребенок слишком поздно ложится спать и все дольше залеживается в постели с утра.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Обратите внимание: характерным для наркоманов является чередование периодов сна с промежутками бодрствования. Они засыпают перед рассветом и встают около полудня. Наиболее активны наркоманы ночью. В это время им не нужно бояться, что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то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нарушит их уединение. Постепенно они вырабатывают новый ночной и дневной режим и приспосабливаются к нему. Вылечившиеся наркоманы долгое время страдают </w:t>
      </w: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бессонницей и совсем не спят днём. Мучительная бессонница часто заставляет их принимать барбитураты, которые вызывают новую зависимость.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Падает интерес к учебе или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привычным увлечениям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Родители случайно узнают о прогулах школьных занятий.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Снижается успеваемость в школе.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Обратите внимание: характерной чертой наркоманов, посещающих школу, является то, что у них внезапно снижается успеваемость. Неплохой до недавнего времени ученик неожиданно начинает получать неудовлетворительные оценки, всё чаще прогуливает уроки, на занятиях сидит с отсутствующим видом, совершенно ничем не интересуясь.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Увеличиваются финансовые запросы, и молодой человек активно ищет пути их удовлетворения, выпрашивая деньги во все возрастающих количествах (если начинают пропадать деньги из родительских кошельков или ценные вещи из дома — это очень тревожный признак!)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Обратите внимание: для наркомана иногда характерно требование денег от родителей якобы на подарок для девушки или друга, у которого как раз день рождения. Из дома исчезают деньги и ценные вещи.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подозрительным. Разговоры с ними ведутся шепотом, непонятными фразами или в уединении. Резко увеличивается количество телефонных звонков.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Настроение ребенка — это очень важный признак — меняется по непонятным причинам, очень быстро и часто не соответствует ситуации: добродушие и вялость в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скандалеили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наоборот, раздражительность в спокойной ситуации.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Обратите внимание: характерен быстрый переход от обороны к атаке и сваливание вины на остальных домашних или на знакомых.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Наконец, Вы можете заметить следы инъекций (то есть уколов) по ходу вен на руках, синяки или порезы, свернутые в трубочку бумажки, маленькие ложечки, капсулы, бутылки, пузырьки.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Наркологи рекомендуют не стесняясь спрашивать напрямую и досконально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всех непонятных и беспокоящих Вас поступках и словах Вашего ребенка. Сейчас вокруг слишком много наркотиков, чтобы успокаивать себя соображениями вроде «у всех так бывает» и «могут же быть тайны у человека». Наркотики продаются в школах, и полностью исключить, что ребенок не начнет их употреблять, невозможно.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Возможно, Вам случайно доведется заметить у подростка шприц, какую7нибудь сушеную траву, непонятный порошок, разноцветные таблетки с выдавленными на поверхности картинками или марки, которые не очень похожи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почтовые. Не слушайте никаких оправданий, объяснений и уверений,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чо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 «для уроков химии (или биологии) в школе», что «это принадлежит другу».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должны знать, что: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наиболее вероятный возраст вовлечения в наркотическую зависимость — 12–19 лет;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сегодня Вашему ребенку могут предложить наркотики на улице, на дискотеке и даже в школе;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наркотическая зависимость может наступить после 3–10 инъекций героина.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подозреваете, что Ваш ребенок употребляет наркотики: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 читайте мораль и ни в коем случае не угрожайте и не наказывайте его;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поддержите Вашего ребенка, проявив понимание и заботу;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немедленно обратитесь к специалистам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!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!!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Признаки употребления наркотиков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Признаки употребления конкретных наркотиков,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.е</w:t>
      </w:r>
      <w:proofErr w:type="spellEnd"/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происходит с наркоманом в результате приема того или другого наркотика. Не хочется говорить о том, что если Вы находите у ребенка - иглы, шприцы, зеленую траву похожую на укроп и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.п</w:t>
      </w:r>
      <w:proofErr w:type="spellEnd"/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предметы, либо видите следы от инъекций, Вам самим должно быть понятно, что это значит.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Общие признаки употребления наркотических веществ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 Изменение сознания: сужение, искажение, помрачение; Изменение настроения: беспричинное веселье, смешливость, болтливость, злобность, агрессивность, явно не соответствующие данной ситуации;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 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Изменение цвета кожных покровов: бледность лица и всей кожи или, наоборот, покраснение лица и верхней части туловища; Блеск глаз; Сильно суженные или сильно расширенные зрачки, не реагирующие на свет; Изменение слюноотделения: повышенное слюноотделение или, наоборот, сухость во рту, сухость губ, осиплость голоса; Изменение речи: ее ускорение, подчеркнутая выразительность, или же замедленность, невнятность, нечеткость речи ("каша во рту").</w:t>
      </w:r>
      <w:proofErr w:type="gramEnd"/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 употреблении конопли - у наркомана расширены зрачки, красные глаза, покраснение губ, сухость во рту ("сушняк"). Наркоман подвижен, весь в движении. Речь ускоренная, торопливая. Очень верный призна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к-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зверский аппетит, обычно на исходе опьянения.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При приеме опиатов -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сонливость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,в</w:t>
      </w:r>
      <w:proofErr w:type="spellEnd"/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самые неподходящие моменты ("рубит"),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к-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зрачок, который необычно узкий, не реагирует на свет,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т.е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расширяется ("севший зрак").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Кожа-бледная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но губы могут быть припухшими, покрасневшими. Сильно снижена болевая чувствительность. Общий призна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к-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 нарушение режима сна и бодрствования (поздно ложиться и поздно встает (если есть наркотик или деньги)).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При приеме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психостимуляторов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психостимуляторов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психостимуляторы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употребляют вдвоем с женщиной. Наркоманы могут по несколько часов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занниматься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каким-то одним делом, к 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примеру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убираться дома.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 приеме галлюциногенов - признаки вытекают из названия, разнообразные галлюцинаци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и-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При приеме снотворных препаратов - похоже на алкогольное опьянение. Речь невнятная, 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заплетающуяся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Бывает сухость во рту. Координация движений нарушена. При приеме некоторых снотворных препаратов в больших дозах могут быт</w:t>
      </w:r>
      <w:proofErr w:type="gram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ь-</w:t>
      </w:r>
      <w:proofErr w:type="gram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галлюцинации.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При приеме летучих наркотически действующих веществ 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 определению ВОЗ зависимость (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нарко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токсикомания) - это состояние периодической или хронической интоксикации, вызываемое употреблением естественного или синтетического вещества, характеризующееся следующими признаками: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овладевающее желание (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обсессия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или неодолимое влечение (</w:t>
      </w:r>
      <w:proofErr w:type="spellStart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компульсия</w:t>
      </w:r>
      <w:proofErr w:type="spellEnd"/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продолжать употребление данного вещества, добывая его любыми путями,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тенденция увеличивать дозу (рост толерантности),</w:t>
      </w:r>
    </w:p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возникновение личных или социальных проблем, обусловленных злоупотреблением.</w:t>
      </w:r>
    </w:p>
    <w:p w:rsidR="007737E0" w:rsidRPr="007737E0" w:rsidRDefault="007737E0" w:rsidP="007737E0">
      <w:pPr>
        <w:shd w:val="clear" w:color="auto" w:fill="E7F9FE"/>
        <w:spacing w:before="90" w:after="90" w:line="360" w:lineRule="atLeast"/>
        <w:textAlignment w:val="center"/>
        <w:outlineLvl w:val="1"/>
        <w:rPr>
          <w:rFonts w:ascii="Verdana" w:eastAsia="Times New Roman" w:hAnsi="Verdana" w:cs="Times New Roman"/>
          <w:b/>
          <w:bCs/>
          <w:color w:val="6F7070"/>
          <w:sz w:val="36"/>
          <w:szCs w:val="36"/>
          <w:lang w:eastAsia="ru-RU"/>
        </w:rPr>
      </w:pPr>
      <w:r w:rsidRPr="007737E0">
        <w:rPr>
          <w:rFonts w:ascii="Verdana" w:eastAsia="Times New Roman" w:hAnsi="Verdana" w:cs="Times New Roman"/>
          <w:b/>
          <w:bCs/>
          <w:color w:val="6F7070"/>
          <w:sz w:val="36"/>
          <w:szCs w:val="36"/>
          <w:lang w:eastAsia="ru-RU"/>
        </w:rPr>
        <w:t>КАКОЕ ПСИХОАКТИВНОЕ ВЕЩЕСТВО УПОТРЕБЛЯЕТ ВАШ ПОДРОСТОК</w:t>
      </w:r>
    </w:p>
    <w:tbl>
      <w:tblPr>
        <w:tblW w:w="49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7F9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453"/>
        <w:gridCol w:w="2284"/>
        <w:gridCol w:w="2686"/>
      </w:tblGrid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психоактивного</w:t>
            </w:r>
            <w:proofErr w:type="spellEnd"/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Героин и другие опиаты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Марихуана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Кокаин и другие </w:t>
            </w:r>
            <w:proofErr w:type="spellStart"/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психостимуляторы</w:t>
            </w:r>
            <w:proofErr w:type="spellEnd"/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употребления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Инъекционный путь или вдыхание, курение, втирание в слизистые полости 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Вдыхание через нос (кокаин); курение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(кокаин, </w:t>
            </w:r>
            <w:proofErr w:type="spell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крэк</w:t>
            </w:r>
            <w:proofErr w:type="spell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); инъекции (</w:t>
            </w:r>
            <w:proofErr w:type="spell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первитин</w:t>
            </w:r>
            <w:proofErr w:type="spell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Предметы, связанные с употреблением наркотика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Шприцы, иглы и упаковки от них;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вощёные бумажки;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фольга;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закопченные столовые ложки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Пустые папиросные гильзы; табак; фольга; бумага для </w:t>
            </w:r>
            <w:proofErr w:type="gram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самокруток</w:t>
            </w:r>
            <w:proofErr w:type="gram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Соломинки; самодельные трубочки из фольги или вощёной бумаги; аптечные весы; эфир, нашатырь, сода.</w:t>
            </w:r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Внешние 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Следы уколов; кожа бледная, сухая и тёплая; зрачок узкий, плохо расширяется в темноте; частота пульса снижена; малая чувствительность к физической боли. На стадии абстиненции признаки, напоминающие простуду: насморк, </w:t>
            </w: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озноб, тошнота, боль в животе, возможны рвота и понос; судороги.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Бледность кожных покровов, покраснение и отёк глазных яблок, склер и век; слезящиеся, «стеклянные» глаза; расширение зрачка, его замедленная реакция на изменение освещения; покраснение губ; </w:t>
            </w: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сухость во рту; учащение пульса; повышение давления; сладковатый запах от одежды.</w:t>
            </w:r>
            <w:proofErr w:type="gram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При постоянном употреблении характерно пониженное давление; замена мышечной ткани жировой.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Бледность кожных покровов; сухость во рту; учащённый пульс; расширенные зрачки; озноб; дрожь; потливость; понос; неуверенные движения; нарушенная координация.</w:t>
            </w:r>
            <w:proofErr w:type="gramEnd"/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 применении </w:t>
            </w:r>
            <w:proofErr w:type="spell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эфедрона</w:t>
            </w:r>
            <w:proofErr w:type="spell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гладкий, отёчный, красный </w:t>
            </w: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язык.</w:t>
            </w:r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Эмоционально-поведенческие 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Излишняя общительность;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зйфория</w:t>
            </w:r>
            <w:proofErr w:type="spell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 бодрость;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нарушение ритма сна; частые смены настроения; рассеянность и задумчивость.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период ломки: беспокойство, нервозность, повышенная раздражительность; вспыльчивость; агрессия; поиск повода для отлучек из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Активность, подвижность, суетливость; сбивчивая, торопливая речь; повышенная весёлость; «волчий» аппетит. Через несколько часов смена настроения на прямо </w:t>
            </w:r>
            <w:proofErr w:type="gram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противоположное</w:t>
            </w:r>
            <w:proofErr w:type="gram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агрессия, вспыльчивость, беспричинная тревога; страхи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Оживление; невозможность усидеть на одном месте; деятельность, лишённая смысла; непоследовательность в действиях; неспособность слушать другого и быстрые, скачущие мысли.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стадии абстиненции пассивность; раздражительность;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депрессии; тревожная мнительность; мания преследования; галлюцинации</w:t>
            </w:r>
          </w:p>
        </w:tc>
      </w:tr>
    </w:tbl>
    <w:p w:rsidR="007737E0" w:rsidRPr="007737E0" w:rsidRDefault="007737E0" w:rsidP="007737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7F9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4152"/>
        <w:gridCol w:w="3135"/>
      </w:tblGrid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психоактивного</w:t>
            </w:r>
            <w:proofErr w:type="spellEnd"/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Галлюциногены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Растворители и клей</w:t>
            </w:r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употребления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Помещаются под язык для рассасывания.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Вдыхание паров. Характерно для раннего подросткового возраста.</w:t>
            </w:r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Предметы, связанные с употреблением наркотика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Мелкие квадратики фильтровальной бумаги; редко таблетки, капсулы, раствор-гель.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2F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Тюбики, банки с препаратами бытовой химии, смоченные тряпки, </w:t>
            </w:r>
            <w:proofErr w:type="spell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целофановые</w:t>
            </w:r>
            <w:proofErr w:type="spell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пакеты с резким запахом</w:t>
            </w:r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Внешние </w:t>
            </w: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температуры и </w:t>
            </w: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давления; расширение зрачков.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E7F9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Мутные глаза, </w:t>
            </w: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отёчное лицо, серовато-землистый оттенок кожи, ломкость волос и ногтей, запах растворителя от одежды.</w:t>
            </w:r>
          </w:p>
        </w:tc>
      </w:tr>
      <w:tr w:rsidR="007737E0" w:rsidRPr="007737E0" w:rsidTr="007737E0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Эмоционально-поведенческие 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Странность восприятия предметного мира, его «одушевление»; изменение </w:t>
            </w:r>
            <w:proofErr w:type="spell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цветовосприятия</w:t>
            </w:r>
            <w:proofErr w:type="spell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 плавная замедленность движений; беседы с самим собой; замедленная речь и реакция на внешние раздражители; нарушение ориентировки во времени и пространстве; незаметная ранее склонность к мистицизму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Невнятная смазанная громкая речь, шаткая походка, активная жестикуляция. Состояние напоминает алкогольное опьянение. Всплески агрессии; галлюцинации («</w:t>
            </w:r>
            <w:proofErr w:type="spellStart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мультяшки</w:t>
            </w:r>
            <w:proofErr w:type="spellEnd"/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»).</w:t>
            </w:r>
          </w:p>
          <w:p w:rsidR="007737E0" w:rsidRPr="007737E0" w:rsidRDefault="007737E0" w:rsidP="007737E0">
            <w:pPr>
              <w:spacing w:before="75" w:after="75" w:line="254" w:lineRule="atLeast"/>
              <w:ind w:firstLine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737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несколько часов вялость, сонливость, жалобы на усталость, снижение успеваемости в школе</w:t>
            </w:r>
          </w:p>
        </w:tc>
      </w:tr>
    </w:tbl>
    <w:p w:rsidR="007737E0" w:rsidRPr="007737E0" w:rsidRDefault="007737E0" w:rsidP="007737E0">
      <w:pPr>
        <w:shd w:val="clear" w:color="auto" w:fill="E7F9FE"/>
        <w:spacing w:before="75" w:after="75" w:line="254" w:lineRule="atLeast"/>
        <w:ind w:firstLine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37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3EDF" w:rsidRDefault="00FE3EDF">
      <w:bookmarkStart w:id="0" w:name="_GoBack"/>
      <w:bookmarkEnd w:id="0"/>
    </w:p>
    <w:sectPr w:rsidR="00FE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E0"/>
    <w:rsid w:val="007737E0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2016-03-19T08:22:00Z</dcterms:created>
  <dcterms:modified xsi:type="dcterms:W3CDTF">2016-03-19T08:22:00Z</dcterms:modified>
</cp:coreProperties>
</file>