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54" w:rsidRPr="009D5E54" w:rsidRDefault="009D5E54" w:rsidP="009D5E5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br/>
        <w:t>Здоровое питание для школьника</w:t>
      </w:r>
    </w:p>
    <w:p w:rsidR="009D5E54" w:rsidRPr="009D5E54" w:rsidRDefault="009D5E54" w:rsidP="009D5E54">
      <w:pPr>
        <w:shd w:val="clear" w:color="auto" w:fill="FFFFFF"/>
        <w:spacing w:line="240" w:lineRule="auto"/>
        <w:jc w:val="center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drawing>
          <wp:inline distT="0" distB="0" distL="0" distR="0" wp14:anchorId="5E45E70C" wp14:editId="3ABD9279">
            <wp:extent cx="3329940" cy="2590800"/>
            <wp:effectExtent l="0" t="0" r="3810" b="0"/>
            <wp:docPr id="3" name="Рисунок 3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Пирамида здорового питания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растет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,р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азвивается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Современный школьник, по мнению диетологов, должен есть не менее четырех раз в день, причем на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завтрак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,о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бед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 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одного-полутора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литров жидкости, но не газированной воды, а фруктовых или овощных соков.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Родители возлагают большие надежды на правильный завтрак — ведь они лично контролируют этот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процесси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могут быть абсолютно уверены, что хотя бы раз в день ребенок 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поел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как следует. Однако не все знают, какой завтрак наиболее ценен для школьника.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овощи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,и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з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фруктов предпочтительны яблоки, богатые клетчаткой и пектином. Это сложные формы углеводов, запас которых необходим ребенку. Остальные углеводы лучше распределить на промежуточные приемы в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течениешкольного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дня: фруктовые напитки, чай, кофе, булочки, печенье, конфеты обеспечат постоянное поступление свежих порций глюкозы в кровь и будут стимулировать умственную активность школьников.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Второй по значимости компонент пищи, нужный для удовлетворения энергетических потребностей школьников,— это жиры. На их долю приходится от 20 до 30% от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общихсуточных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затрат энергии.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 пищевом рационе школьника должна присутствовать в необходимых 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количествахклетчатка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— смесь трудноперевариваемых веществ, которые находятся в стеблях, 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листьяхи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плодах растений. Она необходима для нормального пищеварения.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lastRenderedPageBreak/>
        <w:t>Белки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 — это основной материал, который используется для построения тканей и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органовребенка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. Белки отличаются от жиров и углеводов тем, что содержат азот, поэтому белки нельзя заменить никакими другими веществами.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drawing>
          <wp:inline distT="0" distB="0" distL="0" distR="0" wp14:anchorId="0B2FD859" wp14:editId="458B7824">
            <wp:extent cx="1181100" cy="784860"/>
            <wp:effectExtent l="0" t="0" r="0" b="0"/>
            <wp:docPr id="2" name="Рисунок 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Школьники 7—11 лет должны получать в сутки 70—80 г белка, или 2,5—3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гна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1 кг веса, а учащиеся 12—17 лет — 90—100 г, или 2 −2,5 г на 1 кг веса.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Дети и подростки — юные спортсмены, имеющие повышенные физические нагрузки (в том числе и участники туристских походов),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нуждаютсяв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увеличении суточной нормы потребления белка до 116—120 г в возрасте10—13 лет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.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и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до 132—140 г в возрасте 14—17 лет.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В детском питании учитываются качественные особенности белков. Так, удельный вес белков животного происхождения в рационе детей школьного возраста составляет 65—60%, у взрослых—50%. Потребностям детского организма в наибольшей степени соответствует молочный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белок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,т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ак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гсухого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молока или 25 г сгущенного.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 Незаменимые аминокислоты: лизин, триптофан и гистидин — рассматриваются как факторы роста. Лучшими их поставщиками являются мясо, рыба и яйца.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 wp14:anchorId="141D6745" wp14:editId="470F70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://www.liceum4.ru/images/stories/articles/16102010/food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ceum4.ru/images/stories/articles/16102010/food/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E54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Пища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 – единственный источник, с которым ребенок получает необходимый пластический материал и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энергию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.Н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ормальная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деятельность головного мозга и организма зависит в основном от качества употребляемой пищи. Родителям полезно знать 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Обеспечение рационального питания школьника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 Эти процессы связаны с окончательным созреванием и формирование человека.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К особенностям этого возрастного периода относится также значительное умственное напряжение учащихся в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связис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 солями и витаминами.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Особенно важно для растущего организма ребенка включение достаточного количества белка.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Белки животного происхождения должны составлять не менее 50-60% от общего количества белка в зависимости от нагрузки и условия жизни ребенка. 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В питании детей школьного возраста большое место должны занимать </w:t>
      </w:r>
      <w:r w:rsidRPr="009D5E54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продукты, богатые белком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продукты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.П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подборе продуктов нельзя не считаться с тем, что дети нуждаются в легкоусвояемой пище, ведь переваривающая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lastRenderedPageBreak/>
        <w:t>способностьих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дисбактериозом и у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негоотмечается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Бифидок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» приводит к снижению заболеваемости дисбактериозом.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Хлеб лучше употреблять ржаной или с отрубями, так как в нем содержится на 30% больше железа, вдвое больше калия и второе больше магния, чем в белом хлебе.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Овощи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 – необходимый источник витаминов и микроэлементов. В рационе до 50% должно быть сырых овощей и фруктов. При этом надо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иметьв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энергозатрат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сырых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.У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жин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плохоотдыхают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за ночь.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Е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 а также: витамины В1, В2, В6.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 грубого помола.</w:t>
      </w:r>
      <w:proofErr w:type="gramEnd"/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Принципы сбалансированного питания</w:t>
      </w:r>
    </w:p>
    <w:p w:rsidR="009D5E54" w:rsidRPr="009D5E54" w:rsidRDefault="009D5E54" w:rsidP="009D5E54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9D5E54" w:rsidRPr="009D5E54" w:rsidRDefault="009D5E54" w:rsidP="009D5E54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 за счет потери белка мышц;</w:t>
      </w:r>
    </w:p>
    <w:p w:rsidR="009D5E54" w:rsidRPr="009D5E54" w:rsidRDefault="009D5E54" w:rsidP="009D5E54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совсем без жиров нельзя — они необходимы для работы печени, всасывания многих витаминов, сжигания запасов жира; но жира должно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бытьв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пище не более 25% от суточной калорийности; в жирном мясе, молоке, жареных продуктах и сдобном тесте содержатся вредные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жиры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,в</w:t>
      </w:r>
      <w:proofErr w:type="spellEnd"/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морепродуктах и растительных маслах — полезные;</w:t>
      </w:r>
    </w:p>
    <w:p w:rsidR="009D5E54" w:rsidRPr="009D5E54" w:rsidRDefault="009D5E54" w:rsidP="009D5E54">
      <w:pPr>
        <w:numPr>
          <w:ilvl w:val="0"/>
          <w:numId w:val="1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 на пару, варить или тушить; от жареной пищи лучше отказаться.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04152CE8" wp14:editId="3B6868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6" name="Рисунок 6" descr="http://www.liceum4.ru/images/stories/articles/16102010/food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ceum4.ru/images/stories/articles/16102010/food/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Рыба и морепро</w:t>
      </w:r>
      <w:bookmarkStart w:id="0" w:name="_GoBack"/>
      <w:bookmarkEnd w:id="0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дукты — это здоровая пища.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 xml:space="preserve"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витаминови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микроэлементов.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Овощи — это продление жизни.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 wp14:anchorId="4896FACB" wp14:editId="63200F6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5" name="Рисунок 5" descr="http://www.liceum4.ru/images/stories/articles/16102010/food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ceum4.ru/images/stories/articles/16102010/food/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В овощах содержится клетчатка и пектиновые вещества, которые играют 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важную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рольв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бобовые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Овощи являются источником витаминов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С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 и др.), так необходимые организму для поддержания жизнедеятельности.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Все знают, что фрукты полезны.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 wp14:anchorId="1E7E2B7E" wp14:editId="69573A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33500"/>
            <wp:effectExtent l="0" t="0" r="0" b="0"/>
            <wp:wrapSquare wrapText="bothSides"/>
            <wp:docPr id="4" name="Рисунок 4" descr="http://www.liceum4.ru/images/stories/articles/16102010/food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ceum4.ru/images/stories/articles/16102010/food/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В них содержатся углеводы, которые мы можем употреблять без вреда для здоровья, заменяя ими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сладости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.В</w:t>
      </w:r>
      <w:proofErr w:type="spellEnd"/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косточковых плодах (абрикосы, персики, вишни) содержится много глюкозы и сахарозы, в семечковых (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груши,яблоки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) — фруктозы. Во всех фруктах много витаминов и минеральных веществ, ценность которых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обусловленаих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хорошей усвояемостью. 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этомсочетании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лучше усваивается) являются яблоки, груши, сливы. Пищевые волокна представлены во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фруктахпектинами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 которые нормализуют микрофлору кишечника, подавляя гнилостные процессы, выводят токсические вещества.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Всемирная организация здравоохранения (ВОЗ) рекомендует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Рекомендации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ВОЗ построены по принципу светофора.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Зелёный свет — еда без ограничений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— это хлеб грубого помола, цельные крупы и не менее 400 г в сутки овощей и фруктов.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proofErr w:type="gramStart"/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Желтый свет — мясо, рыба, молочные продукты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— только обезжиренные и в меньшем количестве, чем «зеленые» продукты.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</w: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Красный свет — это продукты, которых нужно остерегаться: сахар, масло, кондитерские изделия.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Чем реже вы употребляете такие продукты, тем лучше.  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noProof/>
          <w:color w:val="17365D" w:themeColor="text2" w:themeShade="BF"/>
          <w:sz w:val="20"/>
          <w:szCs w:val="20"/>
          <w:lang w:eastAsia="ru-RU"/>
        </w:rPr>
        <w:drawing>
          <wp:inline distT="0" distB="0" distL="0" distR="0" wp14:anchorId="1083F2FD" wp14:editId="310D9CF7">
            <wp:extent cx="800100" cy="952500"/>
            <wp:effectExtent l="0" t="0" r="0" b="0"/>
            <wp:docPr id="1" name="Рисунок 1" descr="http://www.liceum4.ru/images/stories/articles/16102010/food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liceum4.ru/images/stories/articles/16102010/food/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Полноценное и правильно организованное питание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 — необ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9D5E54" w:rsidRPr="009D5E54" w:rsidRDefault="009D5E54" w:rsidP="009D5E54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Мы, родители, в ответственности за то, как организовано пи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softHyphen/>
        <w:t>тание наших детей.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ПРАВИЛА ЗДОРОВОГО ПИТАНИЯ: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softHyphen/>
        <w:t xml:space="preserve">нований разных продуктов 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lastRenderedPageBreak/>
        <w:t>питания. В течение недели рацион питания должен включать не менее 30 наименований разных продуктов питания.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Каждый день в рационе питания ребенка должны присут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softHyphen/>
        <w:t xml:space="preserve">ствовать следующие продукты: мясо, сливочное масло, молоко, хлеб, крупы, свежие овощи и фрукты. Ряд продуктов: рыба, яйца, сметана, творог и другие кисломолочные продукты, сыр — не обязательно должны </w:t>
      </w:r>
      <w:proofErr w:type="spell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входитьв</w:t>
      </w:r>
      <w:proofErr w:type="spell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 рацион питания каждый день, но в течение недели должны присутствовать 2—3 раза обязательно.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0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Ребенок должен питаться не менее 4 раз в день.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—ужин (дома).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Учащиеся во вторую смену в 8:00—8:30 должны получать завтрак (дома), в 12:30—13:00 — обед (дома, перед уходом в школу), в16:00—16:30 — горячее питание в школе (полдник), в 19:30- 20:00-ужин (дома).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Следует употреблять йодированную соль.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softHyphen/>
        <w:t>ника.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Прием пищи должен проходить в спокойной обстановке.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9D5E54" w:rsidRPr="009D5E54" w:rsidRDefault="009D5E54" w:rsidP="009D5E54">
      <w:pPr>
        <w:numPr>
          <w:ilvl w:val="0"/>
          <w:numId w:val="2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i/>
          <w:iCs/>
          <w:color w:val="17365D" w:themeColor="text2" w:themeShade="BF"/>
          <w:sz w:val="20"/>
          <w:szCs w:val="20"/>
          <w:lang w:eastAsia="ru-RU"/>
        </w:rPr>
        <w:t xml:space="preserve">Рекомендуется употреблять пищу, состоящую на 15 −20% из белков, на 20 −30% из жиров, на 50- 55% из углеводов, содержащихся в </w:t>
      </w:r>
      <w:proofErr w:type="spellStart"/>
      <w:r w:rsidRPr="009D5E54">
        <w:rPr>
          <w:rFonts w:ascii="Verdana" w:eastAsia="Times New Roman" w:hAnsi="Verdana" w:cs="Times New Roman"/>
          <w:i/>
          <w:iCs/>
          <w:color w:val="17365D" w:themeColor="text2" w:themeShade="BF"/>
          <w:sz w:val="20"/>
          <w:szCs w:val="20"/>
          <w:lang w:eastAsia="ru-RU"/>
        </w:rPr>
        <w:t>овощах</w:t>
      </w:r>
      <w:proofErr w:type="gramStart"/>
      <w:r w:rsidRPr="009D5E54">
        <w:rPr>
          <w:rFonts w:ascii="Verdana" w:eastAsia="Times New Roman" w:hAnsi="Verdana" w:cs="Times New Roman"/>
          <w:i/>
          <w:iCs/>
          <w:color w:val="17365D" w:themeColor="text2" w:themeShade="BF"/>
          <w:sz w:val="20"/>
          <w:szCs w:val="20"/>
          <w:lang w:eastAsia="ru-RU"/>
        </w:rPr>
        <w:t>,ф</w:t>
      </w:r>
      <w:proofErr w:type="gramEnd"/>
      <w:r w:rsidRPr="009D5E54">
        <w:rPr>
          <w:rFonts w:ascii="Verdana" w:eastAsia="Times New Roman" w:hAnsi="Verdana" w:cs="Times New Roman"/>
          <w:i/>
          <w:iCs/>
          <w:color w:val="17365D" w:themeColor="text2" w:themeShade="BF"/>
          <w:sz w:val="20"/>
          <w:szCs w:val="20"/>
          <w:lang w:eastAsia="ru-RU"/>
        </w:rPr>
        <w:t>руктах</w:t>
      </w:r>
      <w:proofErr w:type="spellEnd"/>
      <w:r w:rsidRPr="009D5E54">
        <w:rPr>
          <w:rFonts w:ascii="Verdana" w:eastAsia="Times New Roman" w:hAnsi="Verdana" w:cs="Times New Roman"/>
          <w:i/>
          <w:iCs/>
          <w:color w:val="17365D" w:themeColor="text2" w:themeShade="BF"/>
          <w:sz w:val="20"/>
          <w:szCs w:val="20"/>
          <w:lang w:eastAsia="ru-RU"/>
        </w:rPr>
        <w:t>, злаках, орехах.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Пища плохо усваивается (нельзя принимать):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Когда нет чувства голода.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При сильной усталости. 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При болезни.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При отрицательных эмоциях, беспокойстве и гневе, ревности.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Перед началом тяжёлой физической работы.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При перегреве и сильном ознобе.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Когда торопитесь.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Нельзя никакую пищу запивать.</w:t>
      </w:r>
    </w:p>
    <w:p w:rsidR="009D5E54" w:rsidRPr="009D5E54" w:rsidRDefault="009D5E54" w:rsidP="009D5E54">
      <w:pPr>
        <w:numPr>
          <w:ilvl w:val="0"/>
          <w:numId w:val="3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Рекомендации: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В питании всё должно быть в меру;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Пища должна быть разнообразной;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Еда должна быть тёплой;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Тщательно пережёвывать пищу;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Есть овощи и фрукты;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Есть 3—4 раза в день;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Не есть перед сном;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 xml:space="preserve">Не есть </w:t>
      </w:r>
      <w:proofErr w:type="gramStart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копчёного</w:t>
      </w:r>
      <w:proofErr w:type="gramEnd"/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, жареного и острого;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Не есть всухомятку;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lastRenderedPageBreak/>
        <w:t>Меньше есть сладостей;</w:t>
      </w:r>
    </w:p>
    <w:p w:rsidR="009D5E54" w:rsidRPr="009D5E54" w:rsidRDefault="009D5E54" w:rsidP="009D5E54">
      <w:pPr>
        <w:numPr>
          <w:ilvl w:val="0"/>
          <w:numId w:val="4"/>
        </w:numPr>
        <w:shd w:val="clear" w:color="auto" w:fill="FFFFFF"/>
        <w:spacing w:after="75" w:line="240" w:lineRule="auto"/>
        <w:ind w:left="525" w:firstLine="0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Не перекусывать чипсами, сухариками и т. п.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Здоровое питание – это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А также…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Умеренность.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Четырехразовый приём пищи.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Разнообразие.</w:t>
      </w:r>
      <w:r w:rsidRPr="009D5E54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br/>
        <w:t>Биологическая полноценность.</w:t>
      </w:r>
    </w:p>
    <w:p w:rsidR="009D5E54" w:rsidRPr="009D5E54" w:rsidRDefault="009D5E54" w:rsidP="009D5E5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</w:pPr>
      <w:r w:rsidRPr="009D5E54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БУДЬТЕ ЗДОРОВЫ!!!</w:t>
      </w:r>
    </w:p>
    <w:p w:rsidR="00506492" w:rsidRPr="009D5E54" w:rsidRDefault="00506492">
      <w:pPr>
        <w:rPr>
          <w:color w:val="17365D" w:themeColor="text2" w:themeShade="BF"/>
        </w:rPr>
      </w:pPr>
    </w:p>
    <w:sectPr w:rsidR="00506492" w:rsidRPr="009D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1AD"/>
    <w:multiLevelType w:val="multilevel"/>
    <w:tmpl w:val="79BC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9371EA"/>
    <w:multiLevelType w:val="multilevel"/>
    <w:tmpl w:val="E934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C66E6"/>
    <w:multiLevelType w:val="multilevel"/>
    <w:tmpl w:val="98B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F06D5D"/>
    <w:multiLevelType w:val="multilevel"/>
    <w:tmpl w:val="CE0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4"/>
    <w:rsid w:val="00506492"/>
    <w:rsid w:val="009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E54"/>
    <w:rPr>
      <w:b/>
      <w:bCs/>
    </w:rPr>
  </w:style>
  <w:style w:type="character" w:customStyle="1" w:styleId="apple-converted-space">
    <w:name w:val="apple-converted-space"/>
    <w:basedOn w:val="a0"/>
    <w:rsid w:val="009D5E54"/>
  </w:style>
  <w:style w:type="character" w:styleId="a5">
    <w:name w:val="Emphasis"/>
    <w:basedOn w:val="a0"/>
    <w:uiPriority w:val="20"/>
    <w:qFormat/>
    <w:rsid w:val="009D5E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E54"/>
    <w:rPr>
      <w:b/>
      <w:bCs/>
    </w:rPr>
  </w:style>
  <w:style w:type="character" w:customStyle="1" w:styleId="apple-converted-space">
    <w:name w:val="apple-converted-space"/>
    <w:basedOn w:val="a0"/>
    <w:rsid w:val="009D5E54"/>
  </w:style>
  <w:style w:type="character" w:styleId="a5">
    <w:name w:val="Emphasis"/>
    <w:basedOn w:val="a0"/>
    <w:uiPriority w:val="20"/>
    <w:qFormat/>
    <w:rsid w:val="009D5E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931">
          <w:marLeft w:val="225"/>
          <w:marRight w:val="0"/>
          <w:marTop w:val="225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2016-02-11T11:33:00Z</dcterms:created>
  <dcterms:modified xsi:type="dcterms:W3CDTF">2016-02-11T11:34:00Z</dcterms:modified>
</cp:coreProperties>
</file>