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73" w:rsidRPr="00381ACB" w:rsidRDefault="002A6173" w:rsidP="002A6173">
      <w:pPr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ЗАКОННЫХ ПРЕДСТАВИТЕЛЕЙ:</w:t>
      </w:r>
    </w:p>
    <w:p w:rsidR="003B1321" w:rsidRPr="00381ACB" w:rsidRDefault="003B1321">
      <w:pPr>
        <w:rPr>
          <w:rFonts w:ascii="Times New Roman" w:hAnsi="Times New Roman" w:cs="Times New Roman"/>
          <w:sz w:val="30"/>
          <w:szCs w:val="30"/>
        </w:rPr>
      </w:pPr>
    </w:p>
    <w:p w:rsidR="00F0714C" w:rsidRPr="00381ACB" w:rsidRDefault="00F0714C" w:rsidP="00CA1A43">
      <w:pPr>
        <w:shd w:val="clear" w:color="auto" w:fill="FFFFFF"/>
        <w:spacing w:line="402" w:lineRule="atLeast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 пособиях семьям, воспитывающим ребенка-инвалида в возрасте до 18 лет</w:t>
      </w:r>
    </w:p>
    <w:p w:rsidR="00CA1A43" w:rsidRPr="00381ACB" w:rsidRDefault="00CA1A43" w:rsidP="00CA1A43">
      <w:pPr>
        <w:shd w:val="clear" w:color="auto" w:fill="FFFFFF"/>
        <w:spacing w:line="402" w:lineRule="atLeast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F0714C" w:rsidRPr="00381ACB" w:rsidRDefault="00F0714C" w:rsidP="00CA1A43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соблюдении условий, установленных законодательством, семьям, воспитывающим детей, назначаются: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социальная пенсия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 (назначается органом по труду, занятости и социальной защите по месту жительства заявителя);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пособие по уходу за ребенком-инвалидом в возрасте до 18 лет 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(назначается органом по труду, занятости и социальной защите по месту жительства заявителя);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пособие по уходу за ребенком в возрасте до 3 лет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ребенка инвалида в размере </w:t>
      </w: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45 процентов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среднемесячной заработной платы работников в республике, применяемой для исчисления такого пособия (назначается работающей матери, кроме работающей в коммерческой организации со средней численностью работников до 15 человек включительно, - по месту работы, если она не работает – по месту работы отца ребенка, если в неполной семье</w:t>
      </w:r>
      <w:proofErr w:type="gramEnd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родитель не работает или  в полной семье оба родителя не работают - в органах по труду, занятости и социальной защите);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пособие на детей старше 3 лет из отдельных категорий семей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определяемых Законом Республики Беларусь «О государственных пособиях семьям, воспитывающим детей»  (далее - </w:t>
      </w: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пособие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427875" w:rsidRPr="00381ACB" w:rsidRDefault="00427875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Условия назначения пособия и его размер.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Условием для назначения пособия является занятость отца (отчима) в полной семье, родителя в неполной семье, опекуна, усыновителя на дату обращения за пособием, а также не менее 6 месяцев в предшествующем году.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занятостью понимается работа или осуществление иного вида деятельности в Республике Беларусь, приносящего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Беларусь, либо работа в дипломатическом представительстве или консульском учреждении Республики Беларусь, обучение в дневной форме получения образования, регистрация в органах по труду</w:t>
      </w:r>
      <w:proofErr w:type="gramEnd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занятости и социальной защите в качестве безработного с выплатой пособия по безработице.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Данное условие занятости не требуется для трудоспособного отца (отчима) в полной семье, трудоспособного родителя в неполной семье, усыновителя, опекуна, которые в году обращения за пособием: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осуществляют 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или 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,  и соответствующая деятельность приостановлена в связи с уходом за ребенком в возрасте до 3 лет</w:t>
      </w:r>
      <w:proofErr w:type="gramEnd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установленном законодательством;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являются получателями пенсии или ежемесячной страховой выплаты, производимой </w:t>
      </w:r>
      <w:proofErr w:type="spellStart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Белгосстрахом</w:t>
      </w:r>
      <w:proofErr w:type="spellEnd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</w:t>
      </w:r>
      <w:r w:rsidR="00381623"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группы, лицом, достигшим 80-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летнего возраста.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семье воспитывается ребенок-инвалид, пособие назначается на каждого ребенка старше 3 лет, воспитываемого в семье. При этом </w:t>
      </w: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ребенка-инвалида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старше 3 лет до достижения им 18 лет размер пособия составляет </w:t>
      </w: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70 процентов 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наибольшей величины бюджета прожиточного минимума в среднем на душу населения (далее – БПМ), </w:t>
      </w: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других детей 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 3 лет - </w:t>
      </w: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50 процентов 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БПМ.</w:t>
      </w:r>
    </w:p>
    <w:p w:rsidR="00427875" w:rsidRPr="00381ACB" w:rsidRDefault="00427875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назначения пособия.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Пособие назначается ежегодно со дня возникновения права, если обращение за назначением пособия последовало не позднее 6 месяцев со дня возникновения права (по истечении 6 месяцев  пособие назначается со дня обращения).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Днем возникновения права на пособие является:</w:t>
      </w:r>
    </w:p>
    <w:p w:rsidR="00F0714C" w:rsidRPr="00381ACB" w:rsidRDefault="00F0714C" w:rsidP="00CA1A4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день, следующий за днем достижения ребенком возраста 3 лет;</w:t>
      </w:r>
    </w:p>
    <w:p w:rsidR="00F0714C" w:rsidRPr="00381ACB" w:rsidRDefault="00F0714C" w:rsidP="00CA1A4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1 января года обращения за государственным пособием;</w:t>
      </w:r>
    </w:p>
    <w:p w:rsidR="00F0714C" w:rsidRPr="00381ACB" w:rsidRDefault="00F0714C" w:rsidP="00CA1A4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признания ребенка инвалидом;</w:t>
      </w:r>
    </w:p>
    <w:p w:rsidR="00F0714C" w:rsidRPr="00381ACB" w:rsidRDefault="00F0714C" w:rsidP="00CA1A4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расторжения или заключения брака;</w:t>
      </w:r>
    </w:p>
    <w:p w:rsidR="007362FD" w:rsidRPr="00381ACB" w:rsidRDefault="00F0714C" w:rsidP="00CA1A4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567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трудоустройства либо занятия иной деятельностью и др.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и выплата пособия осуществляется: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работы (службы), учебы (в дневной форме получения образования) матери (мачехи) в полной семье, родителя в неполной семье, усыновителя, опекуна  ребенка.</w:t>
      </w:r>
      <w:proofErr w:type="gramEnd"/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мать (мачеха) в полной семье не работает (не служит), не обучается,  не является лицом, самостоятельно уплачивающим обязательные страховые взносы в бюджет фонда в соответствии законодательством о государственном социальном страховании, - по месту работы (службы), учебы или </w:t>
      </w: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прохождения подготовки в клинической ординатуре отца (отчима) ребенка;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органах по труду, занятости и социальной защите в соответствии с регистрацией по  месту жительства, если оба родителя (мать (мачеха), отец (отчим)) в полной семье, родитель в неполной семье, усыновитель, опекун ребенка: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работают (не служат), не обучаются в дневной форме получения образования; являются лицами,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страховании; выполняют работы по гражданско-правовым договорам;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адвокатскую деятельность индивидуально;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работают в религиозных организациях; являются священнослужителями;</w:t>
      </w:r>
    </w:p>
    <w:p w:rsidR="00F0714C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органов.</w:t>
      </w:r>
    </w:p>
    <w:p w:rsidR="007663E0" w:rsidRPr="00381ACB" w:rsidRDefault="00F0714C" w:rsidP="00CA1A43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Более подробную информацию по назначению пособия можно получить в территориальном органе Фонда социальной защиты населения.</w:t>
      </w:r>
    </w:p>
    <w:p w:rsidR="0090347D" w:rsidRDefault="0090347D" w:rsidP="0090347D">
      <w:pPr>
        <w:pStyle w:val="a5"/>
        <w:ind w:left="5528"/>
        <w:rPr>
          <w:rFonts w:ascii="Times New Roman" w:hAnsi="Times New Roman"/>
          <w:sz w:val="24"/>
          <w:szCs w:val="24"/>
        </w:rPr>
      </w:pPr>
    </w:p>
    <w:p w:rsidR="00AA3CAB" w:rsidRDefault="00AA3CAB" w:rsidP="0090347D">
      <w:pPr>
        <w:pStyle w:val="a5"/>
        <w:ind w:left="5528"/>
        <w:rPr>
          <w:rFonts w:ascii="Times New Roman" w:hAnsi="Times New Roman"/>
          <w:sz w:val="24"/>
          <w:szCs w:val="24"/>
        </w:rPr>
      </w:pPr>
    </w:p>
    <w:p w:rsidR="0090347D" w:rsidRDefault="0090347D" w:rsidP="00AA3CAB">
      <w:pPr>
        <w:pStyle w:val="a5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подготовила Миргородская Анна Александровна, педагог социальный ГУО «Гомельский районный центр коррекционно-развивающего обучения и реабилитации».</w:t>
      </w:r>
    </w:p>
    <w:p w:rsidR="0090347D" w:rsidRDefault="0090347D" w:rsidP="00AA3CAB">
      <w:pPr>
        <w:pStyle w:val="a5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сайт: </w:t>
      </w:r>
      <w:proofErr w:type="spellStart"/>
      <w:r>
        <w:rPr>
          <w:rFonts w:ascii="Times New Roman" w:hAnsi="Times New Roman"/>
          <w:sz w:val="24"/>
          <w:szCs w:val="24"/>
        </w:rPr>
        <w:t>grckroir.schools.by</w:t>
      </w:r>
      <w:proofErr w:type="spellEnd"/>
    </w:p>
    <w:p w:rsidR="0090347D" w:rsidRPr="00381ACB" w:rsidRDefault="0090347D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AA3CAB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A3CAB" w:rsidRDefault="007663E0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lastRenderedPageBreak/>
        <w:t>Размеры пособий</w:t>
      </w:r>
      <w:r w:rsidR="00427875" w:rsidRPr="00381AC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. </w:t>
      </w:r>
    </w:p>
    <w:p w:rsidR="007663E0" w:rsidRPr="00AA3CAB" w:rsidRDefault="007663E0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81A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 о размерах пособий </w:t>
      </w:r>
    </w:p>
    <w:p w:rsidR="00427875" w:rsidRPr="00381ACB" w:rsidRDefault="00427875" w:rsidP="00427875">
      <w:pPr>
        <w:spacing w:line="402" w:lineRule="atLeast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tbl>
      <w:tblPr>
        <w:tblW w:w="5466" w:type="pct"/>
        <w:tblInd w:w="-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709"/>
        <w:gridCol w:w="711"/>
        <w:gridCol w:w="70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9724E" w:rsidRPr="00381ACB" w:rsidTr="00427875">
        <w:trPr>
          <w:trHeight w:val="551"/>
        </w:trPr>
        <w:tc>
          <w:tcPr>
            <w:tcW w:w="10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DDD2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DDD2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427875" w:rsidRPr="00381ACB" w:rsidTr="0090347D">
        <w:trPr>
          <w:cantSplit/>
          <w:trHeight w:val="1423"/>
        </w:trPr>
        <w:tc>
          <w:tcPr>
            <w:tcW w:w="10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3E0" w:rsidRPr="00381ACB" w:rsidRDefault="007663E0" w:rsidP="0042787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F9724E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7663E0"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spacing w:after="251"/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663E0" w:rsidRPr="00381ACB" w:rsidTr="0090347D">
        <w:trPr>
          <w:cantSplit/>
          <w:trHeight w:val="345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Пособие в связи с рождением ребенка:</w:t>
            </w:r>
          </w:p>
        </w:tc>
      </w:tr>
      <w:tr w:rsidR="00427875" w:rsidRPr="00381ACB" w:rsidTr="0090347D">
        <w:trPr>
          <w:cantSplit/>
          <w:trHeight w:val="1179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ind w:left="-1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первого ребенка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2318,30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2398,70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2398,70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2398,70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2467,80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2467,80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2467,80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2561,00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2561,00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2561,00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2581,10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2581,10</w:t>
            </w:r>
          </w:p>
        </w:tc>
      </w:tr>
      <w:tr w:rsidR="00427875" w:rsidRPr="00381ACB" w:rsidTr="0090347D">
        <w:trPr>
          <w:cantSplit/>
          <w:trHeight w:val="1189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ind w:left="-1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второго и последующих детей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3245,62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3358,18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3358,18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3358,18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3454,92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3454,92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3454,92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3613,54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3613,54</w:t>
            </w:r>
          </w:p>
        </w:tc>
      </w:tr>
      <w:tr w:rsidR="00427875" w:rsidRPr="00381ACB" w:rsidTr="0090347D">
        <w:trPr>
          <w:cantSplit/>
          <w:trHeight w:val="3270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ind w:left="-1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239,87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239,87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246,78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246,78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246,78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258,11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258,11</w:t>
            </w:r>
          </w:p>
        </w:tc>
      </w:tr>
      <w:tr w:rsidR="007663E0" w:rsidRPr="00381ACB" w:rsidTr="0090347D">
        <w:trPr>
          <w:cantSplit/>
          <w:trHeight w:val="443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Пособие по уходу за ребенком в возрасте до 3 лет:</w:t>
            </w:r>
          </w:p>
        </w:tc>
      </w:tr>
      <w:tr w:rsidR="00427875" w:rsidRPr="00381ACB" w:rsidTr="00427875">
        <w:trPr>
          <w:cantSplit/>
          <w:trHeight w:val="1134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первого ребенка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376,11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405,48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427,84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427,84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427,84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427,84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427,84</w:t>
            </w:r>
          </w:p>
        </w:tc>
      </w:tr>
      <w:tr w:rsidR="00427875" w:rsidRPr="00381ACB" w:rsidTr="00427875">
        <w:trPr>
          <w:cantSplit/>
          <w:trHeight w:val="1134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второго и последующих детей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429,84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463,40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463,40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488,96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488,96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488,96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488,96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488,96</w:t>
            </w:r>
          </w:p>
        </w:tc>
      </w:tr>
      <w:tr w:rsidR="00427875" w:rsidRPr="00381ACB" w:rsidTr="00427875">
        <w:trPr>
          <w:cantSplit/>
          <w:trHeight w:val="1134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ребенка-инвалида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521,33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521,33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521,33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521,33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521,33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550,08</w:t>
            </w:r>
          </w:p>
        </w:tc>
      </w:tr>
      <w:tr w:rsidR="00427875" w:rsidRPr="00381ACB" w:rsidTr="0090347D">
        <w:trPr>
          <w:cantSplit/>
          <w:trHeight w:val="3631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427875" w:rsidRPr="00381ACB" w:rsidRDefault="007663E0" w:rsidP="0042787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семьям на детей в возрасте от 3 до 18 лет в период в</w:t>
            </w:r>
            <w:r w:rsidR="007362FD"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оспитания ребенка в возрасте до </w:t>
            </w:r>
            <w:r w:rsidR="00427875"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лет</w:t>
            </w:r>
          </w:p>
          <w:p w:rsidR="007663E0" w:rsidRPr="00381ACB" w:rsidRDefault="007663E0" w:rsidP="0042787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(ежемесячное)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115,92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119,94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123,39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123,39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123,39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129,06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129,06</w:t>
            </w:r>
          </w:p>
        </w:tc>
      </w:tr>
      <w:tr w:rsidR="007663E0" w:rsidRPr="00381ACB" w:rsidTr="00427875">
        <w:trPr>
          <w:cantSplit/>
          <w:trHeight w:val="371"/>
        </w:trPr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Пособие на детей старше 3 лет из отдельных категорий семей:</w:t>
            </w:r>
          </w:p>
        </w:tc>
      </w:tr>
      <w:tr w:rsidR="00427875" w:rsidRPr="00381ACB" w:rsidTr="00427875">
        <w:trPr>
          <w:cantSplit/>
          <w:trHeight w:val="1134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ребенка, кроме ребенка-инвалида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115,92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119,94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119,94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123,39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123,39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123,39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129,06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129,06</w:t>
            </w:r>
          </w:p>
        </w:tc>
      </w:tr>
      <w:tr w:rsidR="00427875" w:rsidRPr="00381ACB" w:rsidTr="00427875">
        <w:trPr>
          <w:cantSplit/>
          <w:trHeight w:val="1134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7663E0" w:rsidRPr="00381ACB" w:rsidRDefault="007663E0" w:rsidP="00427875">
            <w:pPr>
              <w:spacing w:after="25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ребенка-инвалида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162,28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167,91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167,91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172,75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172,75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172,75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179,27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179,27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179,27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180,68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1" w:type="dxa"/>
              <w:left w:w="251" w:type="dxa"/>
              <w:bottom w:w="251" w:type="dxa"/>
              <w:right w:w="251" w:type="dxa"/>
            </w:tcMar>
            <w:textDirection w:val="btLr"/>
            <w:hideMark/>
          </w:tcPr>
          <w:p w:rsidR="007663E0" w:rsidRPr="00381ACB" w:rsidRDefault="007663E0" w:rsidP="00427875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180,68</w:t>
            </w:r>
          </w:p>
        </w:tc>
      </w:tr>
    </w:tbl>
    <w:p w:rsidR="00F0714C" w:rsidRPr="00381ACB" w:rsidRDefault="00F0714C" w:rsidP="00427875">
      <w:pPr>
        <w:spacing w:after="251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0714C" w:rsidRPr="00381ACB" w:rsidSect="004475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4557"/>
    <w:multiLevelType w:val="multilevel"/>
    <w:tmpl w:val="D2C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C4B37"/>
    <w:multiLevelType w:val="multilevel"/>
    <w:tmpl w:val="2EB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714C"/>
    <w:rsid w:val="000E79AF"/>
    <w:rsid w:val="002A6173"/>
    <w:rsid w:val="00363B68"/>
    <w:rsid w:val="00381623"/>
    <w:rsid w:val="00381ACB"/>
    <w:rsid w:val="0038451A"/>
    <w:rsid w:val="003B1321"/>
    <w:rsid w:val="00427875"/>
    <w:rsid w:val="00447596"/>
    <w:rsid w:val="005236CD"/>
    <w:rsid w:val="00524848"/>
    <w:rsid w:val="00553DCB"/>
    <w:rsid w:val="005B0FF3"/>
    <w:rsid w:val="005C2ED6"/>
    <w:rsid w:val="00616FC7"/>
    <w:rsid w:val="007362FD"/>
    <w:rsid w:val="007663E0"/>
    <w:rsid w:val="007C1DBC"/>
    <w:rsid w:val="00805419"/>
    <w:rsid w:val="00866671"/>
    <w:rsid w:val="008850CC"/>
    <w:rsid w:val="008A09A1"/>
    <w:rsid w:val="008F63F7"/>
    <w:rsid w:val="00901B69"/>
    <w:rsid w:val="0090347D"/>
    <w:rsid w:val="00A53B8E"/>
    <w:rsid w:val="00A9309C"/>
    <w:rsid w:val="00AA3CAB"/>
    <w:rsid w:val="00B67AA6"/>
    <w:rsid w:val="00BF14EA"/>
    <w:rsid w:val="00CA1A43"/>
    <w:rsid w:val="00CB7000"/>
    <w:rsid w:val="00D022FB"/>
    <w:rsid w:val="00F0714C"/>
    <w:rsid w:val="00F9724E"/>
    <w:rsid w:val="00FA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paragraph" w:styleId="1">
    <w:name w:val="heading 1"/>
    <w:basedOn w:val="a"/>
    <w:link w:val="10"/>
    <w:uiPriority w:val="9"/>
    <w:qFormat/>
    <w:rsid w:val="00F0714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71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3E0"/>
    <w:rPr>
      <w:color w:val="0000FF"/>
      <w:u w:val="single"/>
    </w:rPr>
  </w:style>
  <w:style w:type="paragraph" w:styleId="a5">
    <w:name w:val="No Spacing"/>
    <w:uiPriority w:val="1"/>
    <w:qFormat/>
    <w:rsid w:val="0090347D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725">
          <w:marLeft w:val="0"/>
          <w:marRight w:val="0"/>
          <w:marTop w:val="687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7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542">
                  <w:marLeft w:val="0"/>
                  <w:marRight w:val="0"/>
                  <w:marTop w:val="502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8382-B6F3-4753-8260-AE2F930B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2020-10-06T09:54:00Z</dcterms:created>
  <dcterms:modified xsi:type="dcterms:W3CDTF">2020-11-23T10:59:00Z</dcterms:modified>
</cp:coreProperties>
</file>