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Итоговое занятие по  разделу «Правила дорожного движения»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класс 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C6B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6B64" w:rsidRPr="00DC6B64" w:rsidRDefault="00DC6B64" w:rsidP="00DC6B6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обобщить и проверить знания по правилам дорожного движения, изученным в 4 классе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плакаты иллюстрации, таблицы, рисунки с изображением дорог, участников дорожного движения, транспортных средств.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B64" w:rsidRPr="00DC6B64" w:rsidRDefault="00DC6B64" w:rsidP="00DC6B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Тест «Правила дорожного движения»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6B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C6B64">
        <w:rPr>
          <w:rFonts w:ascii="Times New Roman" w:eastAsia="Calibri" w:hAnsi="Times New Roman" w:cs="Times New Roman"/>
          <w:b/>
          <w:sz w:val="24"/>
          <w:szCs w:val="24"/>
        </w:rPr>
        <w:t xml:space="preserve"> Общие знания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1)Назовите раздел ОБЖ, который мы закончили изучать?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2)Что принято считать  дорожной азбукой?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3)Как называется населённый 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пункт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в котором ты живёшь?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4)Как называется улица, на которой ты живёшь?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5)На кой улице находится твоя школа?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6)Какие части  дорожной азбуки есть возле школы?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7)Из каких частей состоит дорога в населённом пункте?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8)Из каких частей  состоит дорога за населённым пунктом?</w:t>
      </w:r>
    </w:p>
    <w:p w:rsid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C6B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C6B64">
        <w:rPr>
          <w:rFonts w:ascii="Times New Roman" w:eastAsia="Calibri" w:hAnsi="Times New Roman" w:cs="Times New Roman"/>
          <w:b/>
          <w:sz w:val="24"/>
          <w:szCs w:val="24"/>
        </w:rPr>
        <w:t xml:space="preserve"> Дорожные знаки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Определи нужный знак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>Надо подобрать к карточке правильный знак)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(Использование  настольной игры «Правила дорожного движения»)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6B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DC6B64">
        <w:rPr>
          <w:rFonts w:ascii="Times New Roman" w:eastAsia="Calibri" w:hAnsi="Times New Roman" w:cs="Times New Roman"/>
          <w:b/>
          <w:sz w:val="24"/>
          <w:szCs w:val="24"/>
        </w:rPr>
        <w:t xml:space="preserve"> Выбери правильный ответ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1)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Работники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какой службы следят за  соблюдением правил дорожного движения?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ГАИ*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ЖКХ;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АЗС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2)Пешеход – это человек:</w:t>
      </w:r>
    </w:p>
    <w:p w:rsidR="00DC6B64" w:rsidRPr="00DC6B64" w:rsidRDefault="00DC6B64" w:rsidP="00DC6B6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сидящий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у подъезда без велосипеда</w:t>
      </w:r>
    </w:p>
    <w:p w:rsidR="00DC6B64" w:rsidRPr="00DC6B64" w:rsidRDefault="00DC6B64" w:rsidP="00DC6B6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сидящий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на велосипеде</w:t>
      </w:r>
    </w:p>
    <w:p w:rsidR="00DC6B64" w:rsidRPr="00DC6B64" w:rsidRDefault="00DC6B64" w:rsidP="00DC6B6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ведущий велосипед*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3)При переходе проезжей части дороги пешеход руководствуется:</w:t>
      </w:r>
    </w:p>
    <w:p w:rsidR="00DC6B64" w:rsidRPr="00DC6B64" w:rsidRDefault="00DC6B64" w:rsidP="00DC6B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советами друга;</w:t>
      </w:r>
    </w:p>
    <w:p w:rsidR="00DC6B64" w:rsidRPr="00DC6B64" w:rsidRDefault="00DC6B64" w:rsidP="00DC6B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сигналами светофора*;</w:t>
      </w:r>
    </w:p>
    <w:p w:rsidR="00DC6B64" w:rsidRPr="00DC6B64" w:rsidRDefault="00DC6B64" w:rsidP="00DC6B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компасом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4)Человек, осуществляющий поездку в транспортном средстве, называется:</w:t>
      </w:r>
    </w:p>
    <w:p w:rsidR="00DC6B64" w:rsidRPr="00DC6B64" w:rsidRDefault="00DC6B64" w:rsidP="00DC6B6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прохожим</w:t>
      </w:r>
    </w:p>
    <w:p w:rsidR="00DC6B64" w:rsidRPr="00DC6B64" w:rsidRDefault="00DC6B64" w:rsidP="00DC6B6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пассажиром*</w:t>
      </w:r>
    </w:p>
    <w:p w:rsidR="00DC6B64" w:rsidRPr="00DC6B64" w:rsidRDefault="00DC6B64" w:rsidP="00DC6B6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регулировщиком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5)Человек, который управляет каким-либо транспортным  средством, называется:</w:t>
      </w:r>
    </w:p>
    <w:p w:rsidR="00DC6B64" w:rsidRPr="00DC6B64" w:rsidRDefault="00DC6B64" w:rsidP="00DC6B6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Водяной;</w:t>
      </w:r>
    </w:p>
    <w:p w:rsidR="00DC6B64" w:rsidRPr="00DC6B64" w:rsidRDefault="00DC6B64" w:rsidP="00DC6B6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Водитель*</w:t>
      </w:r>
    </w:p>
    <w:p w:rsidR="00DC6B64" w:rsidRPr="00DC6B64" w:rsidRDefault="00DC6B64" w:rsidP="00DC6B64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Водящий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6) Пассажир обязан выходить из транспортного средства:</w:t>
      </w:r>
    </w:p>
    <w:p w:rsidR="00DC6B64" w:rsidRPr="00DC6B64" w:rsidRDefault="00DC6B64" w:rsidP="00DC6B6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Когда вздумается</w:t>
      </w:r>
    </w:p>
    <w:p w:rsidR="00DC6B64" w:rsidRPr="00DC6B64" w:rsidRDefault="00DC6B64" w:rsidP="00DC6B6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После объявление водителем остановки;</w:t>
      </w:r>
    </w:p>
    <w:p w:rsidR="00DC6B64" w:rsidRPr="00DC6B64" w:rsidRDefault="00DC6B64" w:rsidP="00DC6B64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После полной остановки транспортного средства*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7)Пассажир обязан ожидать транспортное средство 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6B64" w:rsidRPr="00DC6B64" w:rsidRDefault="00DC6B64" w:rsidP="00DC6B6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Остановочном 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пункте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>*;</w:t>
      </w:r>
    </w:p>
    <w:p w:rsidR="00DC6B64" w:rsidRPr="00DC6B64" w:rsidRDefault="00DC6B64" w:rsidP="00DC6B6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Стоянке автомобилей;</w:t>
      </w:r>
    </w:p>
    <w:p w:rsidR="00DC6B64" w:rsidRPr="00DC6B64" w:rsidRDefault="00DC6B64" w:rsidP="00DC6B64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Заправочной  станции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8)Железнодорожное полотно можно пересекать на железнодорожном переезде:</w:t>
      </w:r>
    </w:p>
    <w:p w:rsidR="00DC6B64" w:rsidRPr="00DC6B64" w:rsidRDefault="00DC6B64" w:rsidP="00DC6B6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lastRenderedPageBreak/>
        <w:t>При закрытом шлагбауме;</w:t>
      </w:r>
    </w:p>
    <w:p w:rsidR="00DC6B64" w:rsidRPr="00DC6B64" w:rsidRDefault="00DC6B64" w:rsidP="00DC6B6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При открытом шлагбауме*</w:t>
      </w:r>
    </w:p>
    <w:p w:rsidR="00DC6B64" w:rsidRPr="00DC6B64" w:rsidRDefault="00DC6B64" w:rsidP="00DC6B6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На красный сигнал светофора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9)Дорожный знак «Железнодорожный переезд со шлагбаумом» предупреждает:</w:t>
      </w:r>
    </w:p>
    <w:p w:rsidR="00DC6B64" w:rsidRPr="00DC6B64" w:rsidRDefault="00DC6B64" w:rsidP="00DC6B6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Машиниста о пересечении железной дороги 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шоссейной;</w:t>
      </w:r>
    </w:p>
    <w:p w:rsidR="00DC6B64" w:rsidRPr="00DC6B64" w:rsidRDefault="00DC6B64" w:rsidP="00DC6B6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Водителя транспортного </w:t>
      </w:r>
      <w:proofErr w:type="gramStart"/>
      <w:r w:rsidRPr="00DC6B64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gramEnd"/>
      <w:r w:rsidRPr="00DC6B64">
        <w:rPr>
          <w:rFonts w:ascii="Times New Roman" w:eastAsia="Calibri" w:hAnsi="Times New Roman" w:cs="Times New Roman"/>
          <w:sz w:val="24"/>
          <w:szCs w:val="24"/>
        </w:rPr>
        <w:t xml:space="preserve"> о наличии оборудованного шлагбаумом переезда через железную дорогу*;</w:t>
      </w:r>
    </w:p>
    <w:p w:rsidR="00DC6B64" w:rsidRPr="00DC6B64" w:rsidRDefault="00DC6B64" w:rsidP="00DC6B6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B64">
        <w:rPr>
          <w:rFonts w:ascii="Times New Roman" w:eastAsia="Calibri" w:hAnsi="Times New Roman" w:cs="Times New Roman"/>
          <w:sz w:val="24"/>
          <w:szCs w:val="24"/>
        </w:rPr>
        <w:t>Пассажира о том, что рядом нет железнодорожной станции.</w:t>
      </w:r>
    </w:p>
    <w:p w:rsidR="00DC6B64" w:rsidRPr="00DC6B64" w:rsidRDefault="00DC6B64" w:rsidP="00DC6B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717B" w:rsidRDefault="00CE717B" w:rsidP="00DC6B64">
      <w:pPr>
        <w:pStyle w:val="a3"/>
      </w:pPr>
    </w:p>
    <w:sectPr w:rsidR="00CE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52F"/>
    <w:multiLevelType w:val="hybridMultilevel"/>
    <w:tmpl w:val="C05AE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B0883"/>
    <w:multiLevelType w:val="hybridMultilevel"/>
    <w:tmpl w:val="82E63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4FCB"/>
    <w:multiLevelType w:val="hybridMultilevel"/>
    <w:tmpl w:val="E976D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5420"/>
    <w:multiLevelType w:val="hybridMultilevel"/>
    <w:tmpl w:val="28BC0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6409"/>
    <w:multiLevelType w:val="hybridMultilevel"/>
    <w:tmpl w:val="E2E05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F62A9"/>
    <w:multiLevelType w:val="hybridMultilevel"/>
    <w:tmpl w:val="62548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C2819"/>
    <w:multiLevelType w:val="hybridMultilevel"/>
    <w:tmpl w:val="01989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2471"/>
    <w:multiLevelType w:val="hybridMultilevel"/>
    <w:tmpl w:val="6A9EB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A23F7"/>
    <w:multiLevelType w:val="hybridMultilevel"/>
    <w:tmpl w:val="E0D4E2DE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64"/>
    <w:rsid w:val="00CE717B"/>
    <w:rsid w:val="00D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2014-11-30T18:10:00Z</dcterms:created>
  <dcterms:modified xsi:type="dcterms:W3CDTF">2014-11-30T18:12:00Z</dcterms:modified>
</cp:coreProperties>
</file>