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0A" w:rsidRPr="001E1A48" w:rsidRDefault="00F13B0A" w:rsidP="001E1A48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3B0A">
        <w:rPr>
          <w:rFonts w:ascii="Arial" w:eastAsia="Times New Roman" w:hAnsi="Arial" w:cs="Arial"/>
          <w:b/>
          <w:bCs/>
          <w:color w:val="800080"/>
          <w:sz w:val="28"/>
          <w:lang w:eastAsia="ru-RU"/>
        </w:rPr>
        <w:t>ТЕМПЕРАМЕНТ И СТИЛЬ ДЕЯТЕЛЬНОСТИ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F13B0A" w:rsidRPr="00F13B0A" w:rsidRDefault="00F13B0A" w:rsidP="00F13B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13B0A">
        <w:rPr>
          <w:rFonts w:ascii="Arial" w:eastAsia="Times New Roman" w:hAnsi="Arial" w:cs="Arial"/>
          <w:sz w:val="24"/>
          <w:szCs w:val="24"/>
          <w:lang w:eastAsia="ru-RU"/>
        </w:rPr>
        <w:t>   Каждый учащийся должен сделать выбор, где он будет продолжать обучение после школы. И для того, чтобы не ошибиться, необходимо учитывать свои индивидуальные особенности. Такие индивидуальные особенности как интересы, склонности весьма непостоянны и изменчивы. Поэтому нужно стимулировать их развитие. Однако есть и другой тип индивидуальных особенностей, которые изменить практически нельзя, но невозможно и не обращать на них внимания, т.к. они влияют на деятельность, на поведение, на взаимоотношения с окружающими. К таким особенностям и относится темперамент.</w:t>
      </w:r>
    </w:p>
    <w:p w:rsidR="00F13B0A" w:rsidRPr="00F13B0A" w:rsidRDefault="00F13B0A" w:rsidP="00F13B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13B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 Темпераментом</w:t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 называют совокупность свойств, характеризующих динамические особенности протекания психических процессов и поведения человека, их силу, скорость, возникновение, прекращение и изменение.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   Сегодня существует несколько разных типологий темперамента, но чаще всего наблюдаются те четыре типа, которые известны нам из классического учения о темпераментах: сангвинический, холерический, флегматический и меланхолический.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В большинстве случаев в людях сочетаются черты всех четырех типов темперамента, один из которых выражен сильнее, а другие слабее. Можно говорить не о темпераменте, а о «темпераментной структуре», которая включает в себя все типы.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   Темперамент непосредственно сказывается на стиле работы, хотя степень его влияния на труд зависит от производственных условий и подготовленности рабочего или учащегося к данному виду труда и его направленности.</w:t>
      </w:r>
    </w:p>
    <w:p w:rsidR="00F13B0A" w:rsidRPr="00F13B0A" w:rsidRDefault="00F13B0A" w:rsidP="00F13B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13B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Стиль работы</w:t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 — это совокупность манер поведения работника в труде, выражающаяся в целеустремленности, интересе, продолжительности врабатываемости, в темпе и производительности труда, в ритмичности трудового процесса, в требовательности к качеству результатов труда.</w:t>
      </w:r>
    </w:p>
    <w:p w:rsidR="00F13B0A" w:rsidRPr="00F13B0A" w:rsidRDefault="00F13B0A" w:rsidP="00F13B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13B0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>Сангвиник</w:t>
      </w:r>
      <w:r w:rsidRPr="00F13B0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 xml:space="preserve">может быть надежным в любой работе, </w:t>
      </w:r>
      <w:proofErr w:type="gramStart"/>
      <w:r w:rsidRPr="00F13B0A">
        <w:rPr>
          <w:rFonts w:ascii="Arial" w:eastAsia="Times New Roman" w:hAnsi="Arial" w:cs="Arial"/>
          <w:sz w:val="24"/>
          <w:szCs w:val="24"/>
          <w:lang w:eastAsia="ru-RU"/>
        </w:rPr>
        <w:t>кроме</w:t>
      </w:r>
      <w:proofErr w:type="gramEnd"/>
      <w:r w:rsidRPr="00F13B0A">
        <w:rPr>
          <w:rFonts w:ascii="Arial" w:eastAsia="Times New Roman" w:hAnsi="Arial" w:cs="Arial"/>
          <w:sz w:val="24"/>
          <w:szCs w:val="24"/>
          <w:lang w:eastAsia="ru-RU"/>
        </w:rPr>
        <w:t xml:space="preserve"> автоматической, однообразной и медлительной. Он более способен к живой, подвижной деятельности, требующей смекалки, находчивости и активности. Сангвиник обычно целеустремлен, работает не ради самой работы по необходимости, а с определенной целью достичь желаемого, причем настойчиво и терпеливо добивается намеченного результата. Но эта целеустремленность и настойчивость проявляются им, когда работа разнообразна и удовлетворяет его склонность к смене впечатлений. Во всех делах в меру </w:t>
      </w:r>
      <w:proofErr w:type="gramStart"/>
      <w:r w:rsidRPr="00F13B0A">
        <w:rPr>
          <w:rFonts w:ascii="Arial" w:eastAsia="Times New Roman" w:hAnsi="Arial" w:cs="Arial"/>
          <w:sz w:val="24"/>
          <w:szCs w:val="24"/>
          <w:lang w:eastAsia="ru-RU"/>
        </w:rPr>
        <w:t>сдержан</w:t>
      </w:r>
      <w:proofErr w:type="gramEnd"/>
      <w:r w:rsidRPr="00F13B0A">
        <w:rPr>
          <w:rFonts w:ascii="Arial" w:eastAsia="Times New Roman" w:hAnsi="Arial" w:cs="Arial"/>
          <w:sz w:val="24"/>
          <w:szCs w:val="24"/>
          <w:lang w:eastAsia="ru-RU"/>
        </w:rPr>
        <w:t xml:space="preserve"> и спокоен. Однако не терпит помех в работе с чьей-либо стороны. В случае таких задержек в работе часто «опускает руки», проявляет уже безразличие к делу и даже апатию.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>Холерик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наиболее успешно выполняет работы с ярко выраженной цикличностью, где в какие-то периоды рабочего цикла требуется максимальное напряжение сил, а потом деятельность сменяется более спокойной работой другого характера до следующего цикла. Но он может со временем приспособиться и к равномерному ритму работы, которую хорошо освоит, и будет иметь в ней неизменный успех.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 xml:space="preserve">    Следует иметь в виду, что холерический темперамент более других способствует напряженности при выполнении опасных и ответственных действий, в которых допускаются те или иные неточности. Поэтому очень важно побуждать и укреплять его уверенность в успехе. Ему свойственно плохое самообладание. В случаях неудач — а они в период обучения у него бывают часто — он может </w:t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принять опрометчивые решения.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    Холерикам предписывается деятельность, позволяющая установить нормальный порядок в труде и отдыхе, работу умеренно-деятельную, поскольку утомляющие физические и умственные занятия неблагоприятны для представителей данного типа темперамента. Вместе с тем они не должны выбирать профессию, требующую сидячего образа жизни, а также занятий, связанных с длительным пребыванием у огня (горны, печи) и, вообще, с высокими температурами, так как это тоже вредно для их здоровья.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>Флегматику</w:t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 xml:space="preserve"> наиболее соответствует такая учебная и производственная работа, где нет необходимости в быстром выполнении сноровистых и разнообразных действий. Флегматик приступает к работе не спеша, но готовится к ней обстоятельно, ничего не упуская из поля своего внимания. Врабатывается в нормальный ритм сравнительно долго. Темп работы не высок. Однако благодаря обстоятельной подготовке к работе, упорству и настойчивости производительность его труда может быть вполне удовлетворительной. Он требователен к качеству своей работы, но не стремится сделать больше и лучше, чем от него требуется. Не </w:t>
      </w:r>
      <w:proofErr w:type="gramStart"/>
      <w:r w:rsidRPr="00F13B0A">
        <w:rPr>
          <w:rFonts w:ascii="Arial" w:eastAsia="Times New Roman" w:hAnsi="Arial" w:cs="Arial"/>
          <w:sz w:val="24"/>
          <w:szCs w:val="24"/>
          <w:lang w:eastAsia="ru-RU"/>
        </w:rPr>
        <w:t>склонен</w:t>
      </w:r>
      <w:proofErr w:type="gramEnd"/>
      <w:r w:rsidRPr="00F13B0A">
        <w:rPr>
          <w:rFonts w:ascii="Arial" w:eastAsia="Times New Roman" w:hAnsi="Arial" w:cs="Arial"/>
          <w:sz w:val="24"/>
          <w:szCs w:val="24"/>
          <w:lang w:eastAsia="ru-RU"/>
        </w:rPr>
        <w:t xml:space="preserve"> к смене видов деятельности и их целей. Более </w:t>
      </w:r>
      <w:proofErr w:type="gramStart"/>
      <w:r w:rsidRPr="00F13B0A">
        <w:rPr>
          <w:rFonts w:ascii="Arial" w:eastAsia="Times New Roman" w:hAnsi="Arial" w:cs="Arial"/>
          <w:sz w:val="24"/>
          <w:szCs w:val="24"/>
          <w:lang w:eastAsia="ru-RU"/>
        </w:rPr>
        <w:t>расположен</w:t>
      </w:r>
      <w:proofErr w:type="gramEnd"/>
      <w:r w:rsidRPr="00F13B0A">
        <w:rPr>
          <w:rFonts w:ascii="Arial" w:eastAsia="Times New Roman" w:hAnsi="Arial" w:cs="Arial"/>
          <w:sz w:val="24"/>
          <w:szCs w:val="24"/>
          <w:lang w:eastAsia="ru-RU"/>
        </w:rPr>
        <w:t xml:space="preserve"> к однообразной, хорошо им освоенной работе.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    Флегматика приходится поторапливать. И при этом, учитывая его упорство и настойчивость в работе, а также то, что он и без понукания работает с большим, хотя и не ярко выраженным, напряжением, его нельзя упрекать в медлительности, потому что это его свойство не зависит от его воли. Его нужно поторапливать, помогая и подбадривая, но не лишая самостоятельности в действиях и излишне не опекая.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ru-RU"/>
        </w:rPr>
        <w:t>Меланхолик</w:t>
      </w:r>
      <w:r w:rsidRPr="00F13B0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в отношении эмоциональной возбудимости и впечатлительности — полная противоположность флегматику. Некоторое сходство их можно заметить лишь в вялом реагировании на раздражители, поступающие из окружающей среды, и в медлительности действий, хотя причины вялости и медлительности у них различны. Он может вполне успешно работать в спокойной и безопасной обстановке, не требующей от него быстрых реакций и частой смены характера деятельности. Однако длительное время, переживая обиды и даже незначительные «уколы» самолюбия, часто отвлекается в своих мыслях от выполняемой работы, допуская невнимательность и ошибки, поэтому врабатывается в нормальный ритм труда медленно и сохраняет его недолго в результате периодических появлений апатии и вялости. Темп работы непостоянен. Плодотворность труда может быть весьма высокой при бодром настроении и низкой — при подавленном.</w:t>
      </w:r>
      <w:r w:rsidRPr="00F13B0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13B0A">
        <w:rPr>
          <w:rFonts w:ascii="Arial" w:eastAsia="Times New Roman" w:hAnsi="Arial" w:cs="Arial"/>
          <w:sz w:val="24"/>
          <w:szCs w:val="24"/>
          <w:lang w:eastAsia="ru-RU"/>
        </w:rPr>
        <w:t>    Предпочитает работать в одиночку. Благодаря своей высокой чувствительности, он легко улавливает и понимает тонкости в поведении людей, окружающем его мире, а так же в искусстве, литературе, музыке. Меланхолику подходит работа, требующая внимания, умения вникнуть и проработать мельчайшие детали. Ему противопоказана деятельность, требующая значительного напряжения, связанная с неожиданностями и осложнениями.</w:t>
      </w:r>
    </w:p>
    <w:p w:rsidR="00F13B0A" w:rsidRPr="00F13B0A" w:rsidRDefault="00F13B0A" w:rsidP="00F13B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13B0A">
        <w:rPr>
          <w:rFonts w:ascii="Arial" w:eastAsia="Times New Roman" w:hAnsi="Arial" w:cs="Arial"/>
          <w:sz w:val="24"/>
          <w:szCs w:val="24"/>
          <w:lang w:eastAsia="ru-RU"/>
        </w:rPr>
        <w:t>    Следует отметить, что любая группа людей работает эффективней, если в ней есть представители всех темпераментов. Меланхолики первыми чувствуют, в каком направлении надо начинать поиск. Холерики выполняют функции бесстрашных разведчиков. Сангвиники являются источником положительных эмоций и постоянно генерируют неожиданные идеи. Флегматики анализируют информацию и предлагают взвешенное решение.</w:t>
      </w:r>
    </w:p>
    <w:p w:rsidR="00F13B0A" w:rsidRPr="00F13B0A" w:rsidRDefault="00F13B0A" w:rsidP="00F13B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13B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   Таким образом, влияние свойств нервной системы (силы, подвижности, уравновешенности) и связанных с ними типологических особенностей личности на мотивацию деятельности проявляется в том, что у людей с определенным темпераментом обнаруживается предпочтение определенному типу профессиональной деятельности.</w:t>
      </w:r>
    </w:p>
    <w:p w:rsidR="006E4735" w:rsidRDefault="006E4735"/>
    <w:sectPr w:rsidR="006E4735" w:rsidSect="001E1A48">
      <w:pgSz w:w="11906" w:h="16838"/>
      <w:pgMar w:top="1134" w:right="850" w:bottom="1134" w:left="1701" w:header="708" w:footer="708" w:gutter="0"/>
      <w:pgBorders w:offsetFrom="page">
        <w:top w:val="peopleHats" w:sz="13" w:space="24" w:color="auto"/>
        <w:left w:val="peopleHats" w:sz="13" w:space="24" w:color="auto"/>
        <w:bottom w:val="peopleHats" w:sz="13" w:space="24" w:color="auto"/>
        <w:right w:val="peopleHat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B0A"/>
    <w:rsid w:val="00033754"/>
    <w:rsid w:val="00070BFE"/>
    <w:rsid w:val="00087701"/>
    <w:rsid w:val="000D02E7"/>
    <w:rsid w:val="000D64D1"/>
    <w:rsid w:val="000D7E43"/>
    <w:rsid w:val="00171F4A"/>
    <w:rsid w:val="001C4CF9"/>
    <w:rsid w:val="001D5555"/>
    <w:rsid w:val="001E1A48"/>
    <w:rsid w:val="00211AC3"/>
    <w:rsid w:val="00213759"/>
    <w:rsid w:val="00262BD4"/>
    <w:rsid w:val="00264E38"/>
    <w:rsid w:val="002A50D3"/>
    <w:rsid w:val="002B0332"/>
    <w:rsid w:val="002B27E5"/>
    <w:rsid w:val="002C413F"/>
    <w:rsid w:val="002D2814"/>
    <w:rsid w:val="002D3647"/>
    <w:rsid w:val="002D58B0"/>
    <w:rsid w:val="002F3B9A"/>
    <w:rsid w:val="0031770E"/>
    <w:rsid w:val="003742F0"/>
    <w:rsid w:val="003B0514"/>
    <w:rsid w:val="003B2971"/>
    <w:rsid w:val="003C7488"/>
    <w:rsid w:val="003F21D5"/>
    <w:rsid w:val="00406D54"/>
    <w:rsid w:val="00466924"/>
    <w:rsid w:val="00467189"/>
    <w:rsid w:val="004737DE"/>
    <w:rsid w:val="00477D1E"/>
    <w:rsid w:val="004B76E0"/>
    <w:rsid w:val="004D7B50"/>
    <w:rsid w:val="00514924"/>
    <w:rsid w:val="00533236"/>
    <w:rsid w:val="00534BCD"/>
    <w:rsid w:val="00556CC0"/>
    <w:rsid w:val="0056489A"/>
    <w:rsid w:val="00565BA0"/>
    <w:rsid w:val="005B1A8B"/>
    <w:rsid w:val="005B3507"/>
    <w:rsid w:val="005B707C"/>
    <w:rsid w:val="005E2807"/>
    <w:rsid w:val="00625830"/>
    <w:rsid w:val="00636D4F"/>
    <w:rsid w:val="0064190B"/>
    <w:rsid w:val="00652968"/>
    <w:rsid w:val="00653D60"/>
    <w:rsid w:val="00661255"/>
    <w:rsid w:val="006A5544"/>
    <w:rsid w:val="006D5C3A"/>
    <w:rsid w:val="006E4735"/>
    <w:rsid w:val="00725BCF"/>
    <w:rsid w:val="00752E80"/>
    <w:rsid w:val="0079498C"/>
    <w:rsid w:val="007F73B5"/>
    <w:rsid w:val="008176B4"/>
    <w:rsid w:val="00820F28"/>
    <w:rsid w:val="00837F78"/>
    <w:rsid w:val="00855B04"/>
    <w:rsid w:val="00864987"/>
    <w:rsid w:val="00864C12"/>
    <w:rsid w:val="00866BB4"/>
    <w:rsid w:val="008761A6"/>
    <w:rsid w:val="008A2F35"/>
    <w:rsid w:val="008A3D6B"/>
    <w:rsid w:val="008B3E0C"/>
    <w:rsid w:val="009055F8"/>
    <w:rsid w:val="00922D22"/>
    <w:rsid w:val="00925A41"/>
    <w:rsid w:val="00931472"/>
    <w:rsid w:val="00966632"/>
    <w:rsid w:val="0097058F"/>
    <w:rsid w:val="00992FF7"/>
    <w:rsid w:val="009C5D2B"/>
    <w:rsid w:val="009D07CC"/>
    <w:rsid w:val="00A110A8"/>
    <w:rsid w:val="00A83DE5"/>
    <w:rsid w:val="00AB34D7"/>
    <w:rsid w:val="00AC2F49"/>
    <w:rsid w:val="00AD55BA"/>
    <w:rsid w:val="00AF34B4"/>
    <w:rsid w:val="00B03B89"/>
    <w:rsid w:val="00B17CD5"/>
    <w:rsid w:val="00B22E14"/>
    <w:rsid w:val="00B254B9"/>
    <w:rsid w:val="00B36D71"/>
    <w:rsid w:val="00B55B2F"/>
    <w:rsid w:val="00B70402"/>
    <w:rsid w:val="00B84285"/>
    <w:rsid w:val="00BB0D1B"/>
    <w:rsid w:val="00BB37EE"/>
    <w:rsid w:val="00BC2984"/>
    <w:rsid w:val="00BD5C7A"/>
    <w:rsid w:val="00BF1F46"/>
    <w:rsid w:val="00C006F6"/>
    <w:rsid w:val="00C038A6"/>
    <w:rsid w:val="00C03D97"/>
    <w:rsid w:val="00C22FB9"/>
    <w:rsid w:val="00C454A9"/>
    <w:rsid w:val="00C6695C"/>
    <w:rsid w:val="00CA482E"/>
    <w:rsid w:val="00CC2C5E"/>
    <w:rsid w:val="00CD3DD5"/>
    <w:rsid w:val="00CE3C9C"/>
    <w:rsid w:val="00CE513B"/>
    <w:rsid w:val="00CE6395"/>
    <w:rsid w:val="00D02563"/>
    <w:rsid w:val="00D12056"/>
    <w:rsid w:val="00D745C8"/>
    <w:rsid w:val="00DB4BA3"/>
    <w:rsid w:val="00DC11CD"/>
    <w:rsid w:val="00DC599C"/>
    <w:rsid w:val="00DC64F6"/>
    <w:rsid w:val="00E076A7"/>
    <w:rsid w:val="00E13157"/>
    <w:rsid w:val="00E22708"/>
    <w:rsid w:val="00E35B16"/>
    <w:rsid w:val="00E71495"/>
    <w:rsid w:val="00E86B64"/>
    <w:rsid w:val="00E956AC"/>
    <w:rsid w:val="00EA6E34"/>
    <w:rsid w:val="00ED3517"/>
    <w:rsid w:val="00EE672F"/>
    <w:rsid w:val="00EF69F9"/>
    <w:rsid w:val="00F03A5F"/>
    <w:rsid w:val="00F042E2"/>
    <w:rsid w:val="00F13B0A"/>
    <w:rsid w:val="00F359B2"/>
    <w:rsid w:val="00F560F1"/>
    <w:rsid w:val="00F90694"/>
    <w:rsid w:val="00F945C9"/>
    <w:rsid w:val="00F956C3"/>
    <w:rsid w:val="00FC4958"/>
    <w:rsid w:val="00FD2E16"/>
    <w:rsid w:val="00FD371D"/>
    <w:rsid w:val="00F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5"/>
  </w:style>
  <w:style w:type="paragraph" w:styleId="4">
    <w:name w:val="heading 4"/>
    <w:basedOn w:val="a"/>
    <w:link w:val="40"/>
    <w:uiPriority w:val="9"/>
    <w:qFormat/>
    <w:rsid w:val="00F13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3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3B0A"/>
    <w:rPr>
      <w:b/>
      <w:bCs/>
    </w:rPr>
  </w:style>
  <w:style w:type="paragraph" w:styleId="a4">
    <w:name w:val="Normal (Web)"/>
    <w:basedOn w:val="a"/>
    <w:uiPriority w:val="99"/>
    <w:semiHidden/>
    <w:unhideWhenUsed/>
    <w:rsid w:val="00F1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0</DocSecurity>
  <Lines>48</Lines>
  <Paragraphs>13</Paragraphs>
  <ScaleCrop>false</ScaleCrop>
  <Company>Microsoft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2014-02-22T11:13:00Z</dcterms:created>
  <dcterms:modified xsi:type="dcterms:W3CDTF">2014-02-22T11:53:00Z</dcterms:modified>
</cp:coreProperties>
</file>