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0B" w:rsidRPr="00CD3193" w:rsidRDefault="006E5C0B" w:rsidP="006E5C0B">
      <w:pPr>
        <w:spacing w:after="0" w:line="315" w:lineRule="atLeast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1653A8" wp14:editId="69943789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905000" cy="1428750"/>
            <wp:effectExtent l="0" t="0" r="0" b="0"/>
            <wp:wrapSquare wrapText="bothSides"/>
            <wp:docPr id="5" name="Рисунок 5" descr="https://lh3.googleusercontent.com/-xKECvhubblw/UJkqPvADvQI/AAAAAAAADFo/vXkJHuZNuLI/s200/f_4d4fd4af47d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xKECvhubblw/UJkqPvADvQI/AAAAAAAADFo/vXkJHuZNuLI/s200/f_4d4fd4af47d0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193">
        <w:rPr>
          <w:rFonts w:ascii="Georgia" w:eastAsia="Times New Roman" w:hAnsi="Georgia" w:cs="Times New Roman"/>
          <w:b/>
          <w:bCs/>
          <w:color w:val="990000"/>
          <w:sz w:val="24"/>
          <w:szCs w:val="24"/>
          <w:lang w:eastAsia="ru-RU"/>
        </w:rPr>
        <w:t>Выбор профессии </w:t>
      </w: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– один из важнейших этапов жизни. И это нелегкий выбор</w:t>
      </w:r>
      <w:r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…</w:t>
      </w: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Как сориентироваться в мире профессий и учебных заведений? Как грамотно поставить цель? Как соотнести профессии со своими способностями и возможностями?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jc w:val="center"/>
        <w:rPr>
          <w:rFonts w:ascii="Georgia" w:eastAsia="Times New Roman" w:hAnsi="Georgia" w:cs="Times New Roman"/>
          <w:color w:val="990000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990000"/>
          <w:sz w:val="24"/>
          <w:szCs w:val="24"/>
          <w:lang w:eastAsia="ru-RU"/>
        </w:rPr>
        <w:t> Алгоритм выбора профессии.</w:t>
      </w:r>
    </w:p>
    <w:p w:rsidR="006E5C0B" w:rsidRPr="00CD3193" w:rsidRDefault="006E5C0B" w:rsidP="006E5C0B">
      <w:pPr>
        <w:spacing w:after="0" w:line="315" w:lineRule="atLeast"/>
        <w:rPr>
          <w:rFonts w:ascii="Georgia" w:eastAsia="Times New Roman" w:hAnsi="Georgia" w:cs="Times New Roman"/>
          <w:color w:val="697335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62364FF" wp14:editId="46E68FDC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1905000" cy="1905000"/>
            <wp:effectExtent l="0" t="0" r="0" b="0"/>
            <wp:wrapSquare wrapText="bothSides"/>
            <wp:docPr id="4" name="Рисунок 4" descr="https://lh3.googleusercontent.com/-1LWzCM3_1sc/UJkqkMoN0tI/AAAAAAAADF0/gHTbdoMuXGk/s200/vo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1LWzCM3_1sc/UJkqkMoN0tI/AAAAAAAADF0/gHTbdoMuXGk/s200/vo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C0B" w:rsidRPr="00CD3193" w:rsidRDefault="006E5C0B" w:rsidP="006E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3CA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С чего начать? Как приступить к определению дальнейшего жизненного пути? Нужна ли помощь родителей в выборе и </w:t>
      </w:r>
      <w:proofErr w:type="gramStart"/>
      <w:r w:rsidRPr="00EB43CA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в</w:t>
      </w:r>
      <w:proofErr w:type="gramEnd"/>
      <w:r w:rsidRPr="00EB43CA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как ее оказывать?</w:t>
      </w:r>
    </w:p>
    <w:p w:rsidR="006E5C0B" w:rsidRPr="006E5C0B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</w:pPr>
      <w:r w:rsidRPr="006E5C0B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Итак, начинаем выбирать.</w:t>
      </w:r>
    </w:p>
    <w:p w:rsidR="006E5C0B" w:rsidRPr="00CD3193" w:rsidRDefault="006E5C0B" w:rsidP="006E5C0B">
      <w:pPr>
        <w:spacing w:after="75" w:line="315" w:lineRule="atLeast"/>
        <w:rPr>
          <w:rFonts w:ascii="Georgia" w:eastAsia="Times New Roman" w:hAnsi="Georgia" w:cs="Times New Roman"/>
          <w:color w:val="697335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0000FF"/>
          <w:sz w:val="24"/>
          <w:szCs w:val="24"/>
          <w:lang w:eastAsia="ru-RU"/>
        </w:rPr>
        <w:drawing>
          <wp:inline distT="0" distB="0" distL="0" distR="0" wp14:anchorId="1629C344" wp14:editId="5B34C119">
            <wp:extent cx="1905000" cy="1428750"/>
            <wp:effectExtent l="0" t="0" r="0" b="0"/>
            <wp:docPr id="3" name="Рисунок 3" descr="https://lh6.googleusercontent.com/-ujXtcuPhl-I/UJkrVreuKEI/AAAAAAAADG8/KFEU603xwjc/s200/34142255801c19a951063cc40ebeacc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-ujXtcuPhl-I/UJkrVreuKEI/AAAAAAAADG8/KFEU603xwjc/s200/34142255801c19a951063cc40ebeacc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0B" w:rsidRPr="00CD3193" w:rsidRDefault="006E5C0B" w:rsidP="006E5C0B">
      <w:pPr>
        <w:spacing w:before="100" w:beforeAutospacing="1" w:after="100" w:afterAutospacing="1" w:line="315" w:lineRule="atLeast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         Для того</w:t>
      </w:r>
      <w:proofErr w:type="gramStart"/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,</w:t>
      </w:r>
      <w:proofErr w:type="gramEnd"/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чтобы правильно выбрать профессию, необходимо сориентироваться в трех вещах: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1) Определить, свои </w:t>
      </w:r>
      <w:r w:rsidRPr="00CD3193">
        <w:rPr>
          <w:rFonts w:ascii="Georgia" w:eastAsia="Times New Roman" w:hAnsi="Georgia" w:cs="Times New Roman"/>
          <w:b/>
          <w:bCs/>
          <w:i/>
          <w:iCs/>
          <w:color w:val="0B5394"/>
          <w:sz w:val="24"/>
          <w:szCs w:val="24"/>
          <w:lang w:eastAsia="ru-RU"/>
        </w:rPr>
        <w:t>профессиональные интересы и склонности</w:t>
      </w: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 (кратко это можно назвать «хочу»).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i/>
          <w:iCs/>
          <w:color w:val="0B5394"/>
          <w:sz w:val="24"/>
          <w:szCs w:val="24"/>
          <w:lang w:eastAsia="ru-RU"/>
        </w:rPr>
        <w:t>Интерес </w:t>
      </w: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– это стремление к познанию, желание ознакомиться с каким-либо предметом или явлением, изучать его, читать о нем, думать («Хочу знать»).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i/>
          <w:iCs/>
          <w:color w:val="0B5394"/>
          <w:sz w:val="24"/>
          <w:szCs w:val="24"/>
          <w:lang w:eastAsia="ru-RU"/>
        </w:rPr>
        <w:t>Склонность </w:t>
      </w: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– это стремление заниматься какой-либо определенной деятельностью («хочу сдела</w:t>
      </w:r>
      <w:bookmarkStart w:id="0" w:name="_GoBack"/>
      <w:bookmarkEnd w:id="0"/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ть»).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Интересы и склонности могут совпадать или не совпадать друг с другом, могут быть к одному, нескольким, многим объектам и видам деятельности.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2) Оценить профессионально важные качества: здоровье, квалификация и способности, которые определяют, в конечном счете, профессиональную пригодность и возможности («могу»).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lastRenderedPageBreak/>
        <w:t>Способности – это индивидуальные особенности человека, обеспечивающие успешность выполнения какой-либо деятельности, легкость усвоения и овладения данной деятельностью, творческие возможности человека.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3) Узнать, какие профессии пользуются спросом на рынке труда, по каким профессиям можно найти себе работу («надо»).</w:t>
      </w:r>
    </w:p>
    <w:p w:rsidR="006E5C0B" w:rsidRPr="00CD3193" w:rsidRDefault="006E5C0B" w:rsidP="006E5C0B">
      <w:pPr>
        <w:spacing w:after="0" w:line="315" w:lineRule="atLeast"/>
        <w:rPr>
          <w:rFonts w:ascii="Georgia" w:eastAsia="Times New Roman" w:hAnsi="Georgia" w:cs="Times New Roman"/>
          <w:color w:val="697335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11E0BB2B" wp14:editId="7579275A">
            <wp:extent cx="1905000" cy="1657350"/>
            <wp:effectExtent l="0" t="0" r="0" b="0"/>
            <wp:docPr id="2" name="Рисунок 2" descr="https://lh4.googleusercontent.com/-0Wai6i7_lP0/UJkpPFxK0QI/AAAAAAAADFc/T1x_a9q3-xU/s200/pravil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-0Wai6i7_lP0/UJkpPFxK0QI/AAAAAAAADFc/T1x_a9q3-xU/s200/pravil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0B" w:rsidRPr="00CD3193" w:rsidRDefault="006E5C0B" w:rsidP="006E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3CA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Если «хочу», «могу», «надо» гармонично совмещены, то профессиональный выбор будет удачным</w:t>
      </w:r>
      <w:r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.</w:t>
      </w:r>
    </w:p>
    <w:p w:rsidR="006E5C0B" w:rsidRPr="00EB43CA" w:rsidRDefault="006E5C0B" w:rsidP="006E5C0B">
      <w:pPr>
        <w:spacing w:before="100" w:beforeAutospacing="1" w:after="100" w:afterAutospacing="1" w:line="315" w:lineRule="atLeast"/>
        <w:ind w:firstLine="900"/>
        <w:jc w:val="center"/>
        <w:rPr>
          <w:rFonts w:ascii="Georgia" w:eastAsia="Times New Roman" w:hAnsi="Georgia" w:cs="Times New Roman"/>
          <w:color w:val="FF0000"/>
          <w:szCs w:val="20"/>
          <w:lang w:eastAsia="ru-RU"/>
        </w:rPr>
      </w:pPr>
      <w:r w:rsidRPr="00EB43CA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4"/>
          <w:u w:val="single"/>
          <w:lang w:eastAsia="ru-RU"/>
        </w:rPr>
        <w:t>Продолжить выбор профессии</w:t>
      </w:r>
      <w:r w:rsidRPr="00EB43CA">
        <w:rPr>
          <w:rFonts w:ascii="Georgia" w:eastAsia="Times New Roman" w:hAnsi="Georgia" w:cs="Times New Roman"/>
          <w:b/>
          <w:bCs/>
          <w:color w:val="FF0000"/>
          <w:sz w:val="28"/>
          <w:szCs w:val="24"/>
          <w:lang w:eastAsia="ru-RU"/>
        </w:rPr>
        <w:t> нужно с разработки каждого из направлений.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«Хочу». Как узнать о своих профессиональных желаниях? Для этого существуют профконсультанты, вооруженные разнообразными тестами. По результатам тестов и в ходе беседы консультант поможет тебе выявить круг интересов, поработать с самооценкой.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«Могу». Оценить свое здоровье (могут быть некоторые особенности) можно у врачей, кроме того, нужно посоветоваться с родителями. Способности, уже имеющиеся знания, умения и </w:t>
      </w:r>
      <w:proofErr w:type="gramStart"/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навыки</w:t>
      </w:r>
      <w:proofErr w:type="gramEnd"/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скорее всего могут оценить учителя (тренеры, руководители кружков, секций), родители и психологи, у которых есть методики, помогающие выявить те или иные способности. Может быть так, что ты уже умеешь делать то, что станет основой для твоей будущей работы.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697335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«Надо». Оценить востребованность профессий, которые показались тебе интересными на рынке труда, перспективы их развития, уровень оплаты специалистов можно, посетив тематические интернет-сайты, полезные материалы публикуются в газетах и журналах.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EB43C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Предположим, эти этапы пройдены</w:t>
      </w: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, цель определена.</w:t>
      </w:r>
    </w:p>
    <w:p w:rsidR="006E5C0B" w:rsidRPr="00CD3193" w:rsidRDefault="006E5C0B" w:rsidP="006E5C0B">
      <w:pPr>
        <w:spacing w:after="75" w:line="315" w:lineRule="atLeast"/>
        <w:rPr>
          <w:rFonts w:ascii="Georgia" w:eastAsia="Times New Roman" w:hAnsi="Georgia" w:cs="Times New Roman"/>
          <w:color w:val="697335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3E79384" wp14:editId="2613177B">
            <wp:extent cx="1905000" cy="1276350"/>
            <wp:effectExtent l="0" t="0" r="0" b="0"/>
            <wp:docPr id="1" name="Рисунок 1" descr="https://lh6.googleusercontent.com/-q5SK-NHxfPc/UJkq-yLh5sI/AAAAAAAADGM/LBGqM1F7pKg/s200/x_2a8c9c0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-q5SK-NHxfPc/UJkq-yLh5sI/AAAAAAAADGM/LBGqM1F7pKg/s200/x_2a8c9c0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Теперь нужно как можно больше узнать и о самой профессии, и об учебных заведениях, в которых ее можно получить.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697335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Снова обратимся к интернету. Каждое учебное заведение имеет свой сайт, кроме того, есть сайты, на которых представлены все учебные заведения города, и всех других городов.</w:t>
      </w:r>
      <w:r w:rsidRPr="00CD319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 Кроме рекламной информации, собери отзывы об этих учебных заведениях. Немаловажно узнать, как относятся к выпускникам работодатели.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Важно узнать, выдает ли данное учебное заведение государственный диплом, есть ли у него лицензия и аккредитация, каковы условия поступления.</w:t>
      </w:r>
    </w:p>
    <w:p w:rsidR="006E5C0B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</w:pPr>
      <w:r w:rsidRPr="00EB43C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Информация о профессии</w:t>
      </w: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. 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Конечно, некоторую информацию можно найти в интернете, но лучше всего попросить помощь у живых людей. Спроси у родителей, родственников, друзей и их родителей, родственников и друзей, есть ли у них кто-то, кто работает в интересующей тебя области, попроси познакомить тебя с этим человеком и уговори его рассказать о своей работе, а может быть, даже, удастся побывать на его рабочем месте. </w:t>
      </w:r>
    </w:p>
    <w:p w:rsidR="006E5C0B" w:rsidRPr="00CD3193" w:rsidRDefault="006E5C0B" w:rsidP="006E5C0B">
      <w:pPr>
        <w:spacing w:before="100" w:beforeAutospacing="1" w:after="100" w:afterAutospacing="1" w:line="315" w:lineRule="atLeast"/>
        <w:ind w:firstLine="900"/>
        <w:rPr>
          <w:rFonts w:ascii="Georgia" w:eastAsia="Times New Roman" w:hAnsi="Georgia" w:cs="Times New Roman"/>
          <w:color w:val="0B5394"/>
          <w:sz w:val="20"/>
          <w:szCs w:val="20"/>
          <w:lang w:eastAsia="ru-RU"/>
        </w:rPr>
      </w:pPr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Как только этот этап пройден можно </w:t>
      </w:r>
      <w:proofErr w:type="gramStart"/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>приступать</w:t>
      </w:r>
      <w:proofErr w:type="gramEnd"/>
      <w:r w:rsidRPr="00CD3193">
        <w:rPr>
          <w:rFonts w:ascii="Georgia" w:eastAsia="Times New Roman" w:hAnsi="Georgia" w:cs="Times New Roman"/>
          <w:b/>
          <w:bCs/>
          <w:color w:val="0B5394"/>
          <w:sz w:val="24"/>
          <w:szCs w:val="24"/>
          <w:lang w:eastAsia="ru-RU"/>
        </w:rPr>
        <w:t xml:space="preserve"> к планированию карьеры. Воспользуйся помощью психолога-консультанта. Планирование карьеры – это важный шаг. Четкое понимание своих профессиональных намерений и грамотное управление процессом позволит сбыться самым фантастическим мечтам.</w:t>
      </w:r>
    </w:p>
    <w:p w:rsidR="006E5C0B" w:rsidRPr="00EB43CA" w:rsidRDefault="006E5C0B" w:rsidP="006E5C0B">
      <w:pPr>
        <w:spacing w:before="100" w:beforeAutospacing="1" w:after="100" w:afterAutospacing="1" w:line="315" w:lineRule="atLeast"/>
        <w:ind w:firstLine="900"/>
        <w:jc w:val="center"/>
        <w:rPr>
          <w:rFonts w:ascii="Georgia" w:eastAsia="Times New Roman" w:hAnsi="Georgia" w:cs="Times New Roman"/>
          <w:i/>
          <w:color w:val="FF0000"/>
          <w:sz w:val="20"/>
          <w:szCs w:val="20"/>
          <w:u w:val="single"/>
          <w:lang w:eastAsia="ru-RU"/>
        </w:rPr>
      </w:pPr>
      <w:r w:rsidRPr="00EB43CA">
        <w:rPr>
          <w:rFonts w:ascii="Georgia" w:eastAsia="Times New Roman" w:hAnsi="Georgia" w:cs="Times New Roman"/>
          <w:b/>
          <w:bCs/>
          <w:i/>
          <w:color w:val="FF0000"/>
          <w:sz w:val="24"/>
          <w:szCs w:val="24"/>
          <w:u w:val="single"/>
          <w:lang w:eastAsia="ru-RU"/>
        </w:rPr>
        <w:t>И помни, что поступить в колледж или вуз – не цель, а средство для того, чтобы стать хорошим, успешным профессионалом.</w:t>
      </w:r>
    </w:p>
    <w:p w:rsidR="009A0F27" w:rsidRDefault="009A0F27"/>
    <w:sectPr w:rsidR="009A0F27" w:rsidSect="006E5C0B">
      <w:pgSz w:w="11906" w:h="16838"/>
      <w:pgMar w:top="1134" w:right="850" w:bottom="1134" w:left="1276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0B"/>
    <w:rsid w:val="006E5C0B"/>
    <w:rsid w:val="009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icasaweb.google.com/109719726549060858848/6201205#58077204525813531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casaweb.google.com/109719726549060858848/6201203#5807719995824526034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icasaweb.google.com/109719726549060858848/62012#5807718533694148866" TargetMode="External"/><Relationship Id="rId5" Type="http://schemas.openxmlformats.org/officeDocument/2006/relationships/hyperlink" Target="https://picasaweb.google.com/109719726549060858848/6201202#580771964427408102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icasaweb.google.com/109719726549060858848/6201209#580772084591979117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2014-02-04T13:49:00Z</dcterms:created>
  <dcterms:modified xsi:type="dcterms:W3CDTF">2014-02-04T13:50:00Z</dcterms:modified>
</cp:coreProperties>
</file>