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E4AF" w14:textId="08992F76" w:rsidR="009E2087" w:rsidRDefault="009E2087" w:rsidP="009E2087">
      <w:pPr>
        <w:spacing w:after="0" w:line="240" w:lineRule="auto"/>
        <w:jc w:val="center"/>
        <w:outlineLvl w:val="0"/>
        <w:rPr>
          <w:rFonts w:ascii="Times New Roman" w:eastAsia="Times New Roman" w:hAnsi="Times New Roman" w:cs="Times New Roman"/>
          <w:b/>
          <w:bCs/>
          <w:kern w:val="36"/>
          <w:sz w:val="34"/>
          <w:szCs w:val="34"/>
          <w:lang w:eastAsia="ru-RU"/>
        </w:rPr>
      </w:pPr>
      <w:r w:rsidRPr="00FC5D59">
        <w:rPr>
          <w:rFonts w:ascii="Times New Roman" w:eastAsia="Times New Roman" w:hAnsi="Times New Roman" w:cs="Times New Roman"/>
          <w:b/>
          <w:bCs/>
          <w:kern w:val="36"/>
          <w:sz w:val="34"/>
          <w:szCs w:val="34"/>
          <w:lang w:eastAsia="ru-RU"/>
        </w:rPr>
        <w:t xml:space="preserve">Порядок приема на военный факультет </w:t>
      </w:r>
      <w:r w:rsidR="00FC5D59" w:rsidRPr="00FC5D59">
        <w:rPr>
          <w:rFonts w:ascii="Times New Roman" w:hAnsi="Times New Roman" w:cs="Times New Roman"/>
          <w:b/>
          <w:bCs/>
          <w:sz w:val="34"/>
          <w:szCs w:val="34"/>
        </w:rPr>
        <w:t>Белорусск</w:t>
      </w:r>
      <w:r w:rsidR="00FC5D59">
        <w:rPr>
          <w:rFonts w:ascii="Times New Roman" w:hAnsi="Times New Roman" w:cs="Times New Roman"/>
          <w:b/>
          <w:bCs/>
          <w:sz w:val="34"/>
          <w:szCs w:val="34"/>
        </w:rPr>
        <w:t>ого</w:t>
      </w:r>
      <w:r w:rsidR="00FC5D59" w:rsidRPr="00FC5D59">
        <w:rPr>
          <w:rFonts w:ascii="Times New Roman" w:hAnsi="Times New Roman" w:cs="Times New Roman"/>
          <w:b/>
          <w:bCs/>
          <w:sz w:val="34"/>
          <w:szCs w:val="34"/>
        </w:rPr>
        <w:t xml:space="preserve"> государственн</w:t>
      </w:r>
      <w:r w:rsidR="00FC5D59">
        <w:rPr>
          <w:rFonts w:ascii="Times New Roman" w:hAnsi="Times New Roman" w:cs="Times New Roman"/>
          <w:b/>
          <w:bCs/>
          <w:sz w:val="34"/>
          <w:szCs w:val="34"/>
        </w:rPr>
        <w:t>ого</w:t>
      </w:r>
      <w:r w:rsidR="00FC5D59" w:rsidRPr="00FC5D59">
        <w:rPr>
          <w:rFonts w:ascii="Times New Roman" w:hAnsi="Times New Roman" w:cs="Times New Roman"/>
          <w:b/>
          <w:bCs/>
          <w:sz w:val="34"/>
          <w:szCs w:val="34"/>
        </w:rPr>
        <w:t xml:space="preserve"> университет</w:t>
      </w:r>
      <w:r w:rsidR="00FC5D59">
        <w:rPr>
          <w:rFonts w:ascii="Times New Roman" w:hAnsi="Times New Roman" w:cs="Times New Roman"/>
          <w:b/>
          <w:bCs/>
          <w:sz w:val="34"/>
          <w:szCs w:val="34"/>
        </w:rPr>
        <w:t>а</w:t>
      </w:r>
      <w:r w:rsidR="00FC5D59" w:rsidRPr="00FC5D59">
        <w:rPr>
          <w:rFonts w:ascii="Times New Roman" w:hAnsi="Times New Roman" w:cs="Times New Roman"/>
          <w:b/>
          <w:bCs/>
          <w:sz w:val="34"/>
          <w:szCs w:val="34"/>
        </w:rPr>
        <w:t xml:space="preserve"> информатики и радиоэлектроники</w:t>
      </w:r>
      <w:r w:rsidRPr="00FC5D59">
        <w:rPr>
          <w:rFonts w:ascii="Times New Roman" w:eastAsia="Times New Roman" w:hAnsi="Times New Roman" w:cs="Times New Roman"/>
          <w:b/>
          <w:bCs/>
          <w:kern w:val="36"/>
          <w:sz w:val="34"/>
          <w:szCs w:val="34"/>
          <w:lang w:eastAsia="ru-RU"/>
        </w:rPr>
        <w:t xml:space="preserve"> </w:t>
      </w:r>
      <w:r w:rsidR="00FC5D59">
        <w:rPr>
          <w:rFonts w:ascii="Times New Roman" w:eastAsia="Times New Roman" w:hAnsi="Times New Roman" w:cs="Times New Roman"/>
          <w:b/>
          <w:bCs/>
          <w:kern w:val="36"/>
          <w:sz w:val="34"/>
          <w:szCs w:val="34"/>
          <w:lang w:eastAsia="ru-RU"/>
        </w:rPr>
        <w:t>в</w:t>
      </w:r>
      <w:r w:rsidRPr="00FC5D59">
        <w:rPr>
          <w:rFonts w:ascii="Times New Roman" w:eastAsia="Times New Roman" w:hAnsi="Times New Roman" w:cs="Times New Roman"/>
          <w:b/>
          <w:bCs/>
          <w:kern w:val="36"/>
          <w:sz w:val="34"/>
          <w:szCs w:val="34"/>
          <w:lang w:eastAsia="ru-RU"/>
        </w:rPr>
        <w:t xml:space="preserve"> 2021 год</w:t>
      </w:r>
    </w:p>
    <w:p w14:paraId="1B7AA8E5" w14:textId="4BAE113D" w:rsidR="00FC5D59" w:rsidRPr="00FC5D59" w:rsidRDefault="00FC5D59" w:rsidP="00FC5D59">
      <w:pPr>
        <w:spacing w:after="0" w:line="240" w:lineRule="auto"/>
        <w:outlineLvl w:val="0"/>
        <w:rPr>
          <w:rFonts w:ascii="Times New Roman" w:eastAsia="Times New Roman" w:hAnsi="Times New Roman" w:cs="Times New Roman"/>
          <w:kern w:val="36"/>
          <w:sz w:val="28"/>
          <w:szCs w:val="28"/>
          <w:lang w:eastAsia="ru-RU"/>
        </w:rPr>
      </w:pPr>
    </w:p>
    <w:p w14:paraId="5F4B23A4" w14:textId="77777777" w:rsidR="00FC5D59" w:rsidRDefault="00FC5D59" w:rsidP="00FC5D59">
      <w:pPr>
        <w:pStyle w:val="a3"/>
        <w:ind w:firstLine="708"/>
        <w:jc w:val="both"/>
      </w:pPr>
      <w:r>
        <w:t xml:space="preserve">Условия и порядок приема абитуриентов на военный факультет в учреждении образования «Белорусский государственный университет информатики и радиоэлектроники» (далее — военный факультет) устанавливаются Правилами приема лиц для получения высшего образования I ступени, утвержденными Указом Президента Республики Беларусь 07.02.2006 № 80 (далее — </w:t>
      </w:r>
      <w:hyperlink r:id="rId5" w:tgtFrame="_blank" w:history="1">
        <w:r>
          <w:rPr>
            <w:rStyle w:val="a4"/>
          </w:rPr>
          <w:t>Правила приема</w:t>
        </w:r>
      </w:hyperlink>
      <w:r>
        <w:t xml:space="preserve">), постановлением Министерства образования Республики Беларусь от 30.06.2015 № 72 «О вступительных испытаниях при поступлении на I ступень высшего образования» и иными нормативными правовыми актами Министерства обороны Республики Беларусь, Министерства образования Республики Беларусь и настоящим Порядком. </w:t>
      </w:r>
    </w:p>
    <w:p w14:paraId="60A32D1B" w14:textId="77777777" w:rsidR="00FC5D59" w:rsidRDefault="00FC5D59" w:rsidP="00FC5D59">
      <w:pPr>
        <w:pStyle w:val="a3"/>
        <w:jc w:val="both"/>
      </w:pPr>
      <w:r>
        <w:t xml:space="preserve">Учреждение образования «Белорусский государственный университет информатики и радиоэлектроники» (далее — БГУИР) имеет специальное разрешение (лицензию) на право осуществления образовательной деятельности № 02100/243, выданное Министерством образования Республики Беларусь, на основании решения от 29.04.2004 г. № 485 и зарегистрированное в реестре специальных разрешений (лицензий) Министерства образования Республики Беларусь за № 243. </w:t>
      </w:r>
    </w:p>
    <w:p w14:paraId="6F065F8A" w14:textId="77777777" w:rsidR="00FC5D59" w:rsidRDefault="00FC5D59" w:rsidP="00FC5D59">
      <w:r>
        <w:t xml:space="preserve">СРОКИ ПРИЕМА ДОКУМЕНТОВ </w:t>
      </w:r>
    </w:p>
    <w:p w14:paraId="628C1F33" w14:textId="77777777" w:rsidR="00FC5D59" w:rsidRDefault="00FC5D59" w:rsidP="00FC5D59">
      <w:pPr>
        <w:pStyle w:val="a3"/>
      </w:pPr>
      <w:r>
        <w:t xml:space="preserve">1. В соответствии с пунктом 15 Правил приема сроки приема документов устанавливаются Министерством образования Республики Беларусь. </w:t>
      </w:r>
    </w:p>
    <w:p w14:paraId="3495E149" w14:textId="77777777" w:rsidR="00FC5D59" w:rsidRDefault="00FC5D59" w:rsidP="00FC5D59">
      <w:r>
        <w:t xml:space="preserve">УСЛОВИЯ ПРОВЕДЕНИЯ КОНКУРСА </w:t>
      </w:r>
    </w:p>
    <w:p w14:paraId="74F08DB9" w14:textId="77777777" w:rsidR="00FC5D59" w:rsidRDefault="00FC5D59" w:rsidP="00FC5D59">
      <w:pPr>
        <w:pStyle w:val="a3"/>
      </w:pPr>
      <w:r>
        <w:t xml:space="preserve">2. Прием абитуриентов осуществляется на полный срок получения образования по дневной форме получения высшего образования I ступени за счет средств республиканского бюджета. </w:t>
      </w:r>
    </w:p>
    <w:p w14:paraId="4B79FB1A" w14:textId="77777777" w:rsidR="00FC5D59" w:rsidRDefault="00FC5D59" w:rsidP="00FC5D59">
      <w:pPr>
        <w:pStyle w:val="a3"/>
      </w:pPr>
      <w:r>
        <w:t xml:space="preserve">Абитуриенты сдают три вступительных испытания по трем учебным предметам в форме централизованного тестирования (далее — ЦТ): по белорусскому или русскому языку (по выбору) и по двум учебным предметам (далее — профильные испытания) в соответствии с избранной специальностью (направлением специальности, специализацией): </w:t>
      </w:r>
    </w:p>
    <w:p w14:paraId="21A2E8E4" w14:textId="77777777" w:rsidR="00FC5D59" w:rsidRDefault="00FC5D59" w:rsidP="00FC5D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356"/>
        <w:gridCol w:w="2474"/>
        <w:gridCol w:w="1223"/>
        <w:gridCol w:w="1348"/>
      </w:tblGrid>
      <w:tr w:rsidR="00FC5D59" w14:paraId="1171CC2F" w14:textId="77777777" w:rsidTr="00FC5D59">
        <w:trPr>
          <w:tblCellSpacing w:w="15" w:type="dxa"/>
        </w:trPr>
        <w:tc>
          <w:tcPr>
            <w:tcW w:w="1850" w:type="pct"/>
            <w:vMerge w:val="restart"/>
            <w:vAlign w:val="center"/>
            <w:hideMark/>
          </w:tcPr>
          <w:p w14:paraId="01CD4182" w14:textId="77777777" w:rsidR="00FC5D59" w:rsidRDefault="00FC5D59">
            <w:pPr>
              <w:pStyle w:val="a3"/>
              <w:jc w:val="center"/>
            </w:pPr>
            <w:r>
              <w:t xml:space="preserve">  </w:t>
            </w:r>
          </w:p>
          <w:p w14:paraId="3A56C110" w14:textId="77777777" w:rsidR="00FC5D59" w:rsidRDefault="00FC5D59">
            <w:pPr>
              <w:pStyle w:val="a3"/>
              <w:jc w:val="center"/>
            </w:pPr>
            <w:r>
              <w:t xml:space="preserve">  </w:t>
            </w:r>
          </w:p>
          <w:p w14:paraId="2D395C6E" w14:textId="77777777" w:rsidR="00FC5D59" w:rsidRDefault="00FC5D59">
            <w:pPr>
              <w:pStyle w:val="a3"/>
              <w:jc w:val="center"/>
            </w:pPr>
            <w:r>
              <w:t xml:space="preserve">Наименование специальности (направления специальности, специализации) </w:t>
            </w:r>
          </w:p>
        </w:tc>
        <w:tc>
          <w:tcPr>
            <w:tcW w:w="900" w:type="pct"/>
            <w:vMerge w:val="restart"/>
            <w:vAlign w:val="center"/>
            <w:hideMark/>
          </w:tcPr>
          <w:p w14:paraId="0C9BBBBC" w14:textId="77777777" w:rsidR="00FC5D59" w:rsidRDefault="00FC5D59">
            <w:pPr>
              <w:pStyle w:val="a3"/>
              <w:jc w:val="center"/>
            </w:pPr>
            <w:r>
              <w:t xml:space="preserve">Код </w:t>
            </w:r>
            <w:r>
              <w:br/>
              <w:t>специальности</w:t>
            </w:r>
            <w:r>
              <w:br/>
              <w:t xml:space="preserve">по Общегосударственному классификатору Республики </w:t>
            </w:r>
            <w:r>
              <w:br/>
              <w:t xml:space="preserve">Беларусь ОКРБ </w:t>
            </w:r>
            <w:r>
              <w:br/>
              <w:t xml:space="preserve">011-2009 </w:t>
            </w:r>
          </w:p>
        </w:tc>
        <w:tc>
          <w:tcPr>
            <w:tcW w:w="900" w:type="pct"/>
            <w:vMerge w:val="restart"/>
            <w:vAlign w:val="center"/>
            <w:hideMark/>
          </w:tcPr>
          <w:p w14:paraId="4D7DD19F" w14:textId="77777777" w:rsidR="00FC5D59" w:rsidRDefault="00FC5D59">
            <w:pPr>
              <w:pStyle w:val="a3"/>
              <w:jc w:val="center"/>
            </w:pPr>
            <w:r>
              <w:t xml:space="preserve">Квалификация </w:t>
            </w:r>
            <w:r>
              <w:br/>
              <w:t xml:space="preserve">специалиста </w:t>
            </w:r>
          </w:p>
        </w:tc>
        <w:tc>
          <w:tcPr>
            <w:tcW w:w="1250" w:type="pct"/>
            <w:gridSpan w:val="2"/>
            <w:vAlign w:val="center"/>
            <w:hideMark/>
          </w:tcPr>
          <w:p w14:paraId="6EDF8EAF" w14:textId="77777777" w:rsidR="00FC5D59" w:rsidRDefault="00FC5D59">
            <w:pPr>
              <w:pStyle w:val="a3"/>
              <w:jc w:val="center"/>
            </w:pPr>
            <w:r>
              <w:t>Профильные вступительные</w:t>
            </w:r>
            <w:r>
              <w:br/>
              <w:t xml:space="preserve">испытания </w:t>
            </w:r>
          </w:p>
        </w:tc>
      </w:tr>
      <w:tr w:rsidR="00FC5D59" w14:paraId="13A73E40" w14:textId="77777777" w:rsidTr="00FC5D59">
        <w:trPr>
          <w:tblCellSpacing w:w="15" w:type="dxa"/>
        </w:trPr>
        <w:tc>
          <w:tcPr>
            <w:tcW w:w="0" w:type="auto"/>
            <w:vMerge/>
            <w:vAlign w:val="center"/>
            <w:hideMark/>
          </w:tcPr>
          <w:p w14:paraId="55B2DD3F" w14:textId="77777777" w:rsidR="00FC5D59" w:rsidRDefault="00FC5D59">
            <w:pPr>
              <w:rPr>
                <w:sz w:val="24"/>
                <w:szCs w:val="24"/>
              </w:rPr>
            </w:pPr>
          </w:p>
        </w:tc>
        <w:tc>
          <w:tcPr>
            <w:tcW w:w="0" w:type="auto"/>
            <w:vMerge/>
            <w:vAlign w:val="center"/>
            <w:hideMark/>
          </w:tcPr>
          <w:p w14:paraId="49DEA03D" w14:textId="77777777" w:rsidR="00FC5D59" w:rsidRDefault="00FC5D59">
            <w:pPr>
              <w:rPr>
                <w:sz w:val="24"/>
                <w:szCs w:val="24"/>
              </w:rPr>
            </w:pPr>
          </w:p>
        </w:tc>
        <w:tc>
          <w:tcPr>
            <w:tcW w:w="0" w:type="auto"/>
            <w:vMerge/>
            <w:vAlign w:val="center"/>
            <w:hideMark/>
          </w:tcPr>
          <w:p w14:paraId="7CB622A4" w14:textId="77777777" w:rsidR="00FC5D59" w:rsidRDefault="00FC5D59">
            <w:pPr>
              <w:rPr>
                <w:sz w:val="24"/>
                <w:szCs w:val="24"/>
              </w:rPr>
            </w:pPr>
          </w:p>
        </w:tc>
        <w:tc>
          <w:tcPr>
            <w:tcW w:w="600" w:type="pct"/>
            <w:vAlign w:val="center"/>
            <w:hideMark/>
          </w:tcPr>
          <w:p w14:paraId="725BEFA7" w14:textId="77777777" w:rsidR="00FC5D59" w:rsidRDefault="00FC5D59">
            <w:pPr>
              <w:pStyle w:val="a3"/>
              <w:jc w:val="center"/>
            </w:pPr>
            <w:r>
              <w:t xml:space="preserve">Первый предмет </w:t>
            </w:r>
          </w:p>
        </w:tc>
        <w:tc>
          <w:tcPr>
            <w:tcW w:w="650" w:type="pct"/>
            <w:vAlign w:val="center"/>
            <w:hideMark/>
          </w:tcPr>
          <w:p w14:paraId="4C05C018" w14:textId="77777777" w:rsidR="00FC5D59" w:rsidRDefault="00FC5D59">
            <w:pPr>
              <w:pStyle w:val="a3"/>
              <w:jc w:val="center"/>
            </w:pPr>
            <w:r>
              <w:t xml:space="preserve">Второй </w:t>
            </w:r>
            <w:r>
              <w:br/>
              <w:t xml:space="preserve">предмет </w:t>
            </w:r>
          </w:p>
        </w:tc>
      </w:tr>
      <w:tr w:rsidR="00FC5D59" w14:paraId="6B085918" w14:textId="77777777" w:rsidTr="00FC5D59">
        <w:trPr>
          <w:tblCellSpacing w:w="15" w:type="dxa"/>
        </w:trPr>
        <w:tc>
          <w:tcPr>
            <w:tcW w:w="5000" w:type="pct"/>
            <w:gridSpan w:val="5"/>
            <w:hideMark/>
          </w:tcPr>
          <w:p w14:paraId="120BD573" w14:textId="77777777" w:rsidR="00FC5D59" w:rsidRDefault="00FC5D59">
            <w:pPr>
              <w:pStyle w:val="a3"/>
              <w:jc w:val="center"/>
            </w:pPr>
            <w:r>
              <w:t xml:space="preserve">Конкурс проводится по группе специальностей: </w:t>
            </w:r>
          </w:p>
        </w:tc>
      </w:tr>
      <w:tr w:rsidR="00FC5D59" w14:paraId="4FAB9021" w14:textId="77777777" w:rsidTr="00FC5D59">
        <w:trPr>
          <w:tblCellSpacing w:w="15" w:type="dxa"/>
        </w:trPr>
        <w:tc>
          <w:tcPr>
            <w:tcW w:w="1850" w:type="pct"/>
            <w:hideMark/>
          </w:tcPr>
          <w:p w14:paraId="3A4ED006" w14:textId="77777777" w:rsidR="00FC5D59" w:rsidRDefault="00FC5D59">
            <w:pPr>
              <w:pStyle w:val="a3"/>
            </w:pPr>
            <w:r>
              <w:t xml:space="preserve">Радиотехника </w:t>
            </w:r>
            <w:r>
              <w:br/>
              <w:t>(по направлениям)</w:t>
            </w:r>
            <w:r>
              <w:br/>
              <w:t xml:space="preserve">Радиотехника (специальные системы радиолокации и </w:t>
            </w:r>
            <w:r>
              <w:lastRenderedPageBreak/>
              <w:t>радионавигации)</w:t>
            </w:r>
            <w:r>
              <w:br/>
              <w:t xml:space="preserve">Срок – 4 года </w:t>
            </w:r>
          </w:p>
        </w:tc>
        <w:tc>
          <w:tcPr>
            <w:tcW w:w="900" w:type="pct"/>
            <w:hideMark/>
          </w:tcPr>
          <w:p w14:paraId="7C8F5C01" w14:textId="77777777" w:rsidR="00FC5D59" w:rsidRDefault="00FC5D59">
            <w:pPr>
              <w:pStyle w:val="a3"/>
            </w:pPr>
            <w:r>
              <w:lastRenderedPageBreak/>
              <w:t xml:space="preserve">1-39 01 01 </w:t>
            </w:r>
          </w:p>
          <w:p w14:paraId="22C98CCC" w14:textId="77777777" w:rsidR="00FC5D59" w:rsidRDefault="00FC5D59">
            <w:pPr>
              <w:pStyle w:val="a3"/>
            </w:pPr>
            <w:r>
              <w:t xml:space="preserve">  </w:t>
            </w:r>
          </w:p>
          <w:p w14:paraId="292B4075" w14:textId="77777777" w:rsidR="00FC5D59" w:rsidRDefault="00FC5D59">
            <w:pPr>
              <w:pStyle w:val="a3"/>
            </w:pPr>
            <w:r>
              <w:t xml:space="preserve">1-39 01 01-03 </w:t>
            </w:r>
          </w:p>
        </w:tc>
        <w:tc>
          <w:tcPr>
            <w:tcW w:w="900" w:type="pct"/>
            <w:hideMark/>
          </w:tcPr>
          <w:p w14:paraId="7B5493E1" w14:textId="77777777" w:rsidR="00FC5D59" w:rsidRDefault="00FC5D59">
            <w:pPr>
              <w:pStyle w:val="a3"/>
            </w:pPr>
            <w:r>
              <w:t>Инженер по радиоэлектронике.</w:t>
            </w:r>
            <w:r>
              <w:br/>
              <w:t xml:space="preserve">Специалист </w:t>
            </w:r>
            <w:r>
              <w:br/>
              <w:t xml:space="preserve">по управлению </w:t>
            </w:r>
          </w:p>
        </w:tc>
        <w:tc>
          <w:tcPr>
            <w:tcW w:w="600" w:type="pct"/>
            <w:hideMark/>
          </w:tcPr>
          <w:p w14:paraId="76BA1499" w14:textId="77777777" w:rsidR="00FC5D59" w:rsidRDefault="00FC5D59">
            <w:pPr>
              <w:pStyle w:val="a3"/>
              <w:jc w:val="center"/>
            </w:pPr>
            <w:r>
              <w:t xml:space="preserve">Физика </w:t>
            </w:r>
            <w:r>
              <w:br/>
              <w:t xml:space="preserve">(ЦТ) </w:t>
            </w:r>
          </w:p>
        </w:tc>
        <w:tc>
          <w:tcPr>
            <w:tcW w:w="650" w:type="pct"/>
            <w:hideMark/>
          </w:tcPr>
          <w:p w14:paraId="5BB52725" w14:textId="77777777" w:rsidR="00FC5D59" w:rsidRDefault="00FC5D59">
            <w:pPr>
              <w:pStyle w:val="a3"/>
              <w:jc w:val="center"/>
            </w:pPr>
            <w:r>
              <w:t xml:space="preserve">Математика (ЦТ) </w:t>
            </w:r>
          </w:p>
        </w:tc>
      </w:tr>
      <w:tr w:rsidR="00FC5D59" w14:paraId="7AFB761B" w14:textId="77777777" w:rsidTr="00FC5D59">
        <w:trPr>
          <w:tblCellSpacing w:w="15" w:type="dxa"/>
        </w:trPr>
        <w:tc>
          <w:tcPr>
            <w:tcW w:w="1850" w:type="pct"/>
            <w:hideMark/>
          </w:tcPr>
          <w:p w14:paraId="03C52C17" w14:textId="77777777" w:rsidR="00FC5D59" w:rsidRDefault="00FC5D59">
            <w:pPr>
              <w:pStyle w:val="a3"/>
            </w:pPr>
            <w:r>
              <w:t xml:space="preserve">Инфокоммуникационные технологии </w:t>
            </w:r>
            <w:r>
              <w:br/>
              <w:t>(по направлениям)</w:t>
            </w:r>
            <w:r>
              <w:br/>
              <w:t xml:space="preserve">Инфокоммуникационные технологии (системы телекоммуникаций специального назначения) </w:t>
            </w:r>
            <w:r>
              <w:br/>
              <w:t xml:space="preserve">Срок – 4 года </w:t>
            </w:r>
          </w:p>
        </w:tc>
        <w:tc>
          <w:tcPr>
            <w:tcW w:w="900" w:type="pct"/>
            <w:hideMark/>
          </w:tcPr>
          <w:p w14:paraId="3E3929A0" w14:textId="77777777" w:rsidR="00FC5D59" w:rsidRDefault="00FC5D59">
            <w:pPr>
              <w:pStyle w:val="a3"/>
            </w:pPr>
            <w:r>
              <w:t xml:space="preserve">1-45 01 01 </w:t>
            </w:r>
          </w:p>
          <w:p w14:paraId="31FEAC9A" w14:textId="77777777" w:rsidR="00FC5D59" w:rsidRDefault="00FC5D59">
            <w:pPr>
              <w:pStyle w:val="a3"/>
            </w:pPr>
            <w:r>
              <w:t xml:space="preserve">  </w:t>
            </w:r>
          </w:p>
          <w:p w14:paraId="123062BF" w14:textId="77777777" w:rsidR="00FC5D59" w:rsidRDefault="00FC5D59">
            <w:pPr>
              <w:pStyle w:val="a3"/>
            </w:pPr>
            <w:r>
              <w:t xml:space="preserve">1-45 01 01-03 </w:t>
            </w:r>
          </w:p>
        </w:tc>
        <w:tc>
          <w:tcPr>
            <w:tcW w:w="900" w:type="pct"/>
            <w:hideMark/>
          </w:tcPr>
          <w:p w14:paraId="6548E1D9" w14:textId="77777777" w:rsidR="00FC5D59" w:rsidRDefault="00FC5D59">
            <w:pPr>
              <w:pStyle w:val="a3"/>
            </w:pPr>
            <w:r>
              <w:t xml:space="preserve">Инженер по </w:t>
            </w:r>
            <w:proofErr w:type="spellStart"/>
            <w:r>
              <w:t>инфокоммуникациям</w:t>
            </w:r>
            <w:proofErr w:type="spellEnd"/>
            <w:r>
              <w:t>.</w:t>
            </w:r>
            <w:r>
              <w:br/>
              <w:t xml:space="preserve">Специалист по управлению </w:t>
            </w:r>
          </w:p>
        </w:tc>
        <w:tc>
          <w:tcPr>
            <w:tcW w:w="600" w:type="pct"/>
            <w:hideMark/>
          </w:tcPr>
          <w:p w14:paraId="380D1EF8" w14:textId="77777777" w:rsidR="00FC5D59" w:rsidRDefault="00FC5D59">
            <w:pPr>
              <w:pStyle w:val="a3"/>
              <w:jc w:val="center"/>
            </w:pPr>
            <w:r>
              <w:t xml:space="preserve">Физика </w:t>
            </w:r>
            <w:r>
              <w:br/>
              <w:t xml:space="preserve">(ЦТ) </w:t>
            </w:r>
          </w:p>
        </w:tc>
        <w:tc>
          <w:tcPr>
            <w:tcW w:w="650" w:type="pct"/>
            <w:hideMark/>
          </w:tcPr>
          <w:p w14:paraId="6A69E177" w14:textId="77777777" w:rsidR="00FC5D59" w:rsidRDefault="00FC5D59">
            <w:pPr>
              <w:pStyle w:val="a3"/>
              <w:jc w:val="center"/>
            </w:pPr>
            <w:r>
              <w:t xml:space="preserve">Математика (ЦТ) </w:t>
            </w:r>
          </w:p>
        </w:tc>
      </w:tr>
      <w:tr w:rsidR="00FC5D59" w14:paraId="6A3B34A7" w14:textId="77777777" w:rsidTr="00FC5D59">
        <w:trPr>
          <w:tblCellSpacing w:w="15" w:type="dxa"/>
        </w:trPr>
        <w:tc>
          <w:tcPr>
            <w:tcW w:w="1850" w:type="pct"/>
            <w:hideMark/>
          </w:tcPr>
          <w:p w14:paraId="1BEEEEE2" w14:textId="77777777" w:rsidR="00FC5D59" w:rsidRDefault="00FC5D59">
            <w:pPr>
              <w:pStyle w:val="a3"/>
            </w:pPr>
            <w:r>
              <w:t>Инфокоммуникационные системы (по направлениям)</w:t>
            </w:r>
            <w:r>
              <w:br/>
              <w:t>Инфокоммуникационные системы (стандартизация, сертификация и контроль параметров)</w:t>
            </w:r>
            <w:r>
              <w:br/>
              <w:t xml:space="preserve">Срок – 4 года </w:t>
            </w:r>
          </w:p>
        </w:tc>
        <w:tc>
          <w:tcPr>
            <w:tcW w:w="900" w:type="pct"/>
            <w:hideMark/>
          </w:tcPr>
          <w:p w14:paraId="384F1E5B" w14:textId="77777777" w:rsidR="00FC5D59" w:rsidRDefault="00FC5D59">
            <w:pPr>
              <w:pStyle w:val="a3"/>
            </w:pPr>
            <w:r>
              <w:t xml:space="preserve">1-45 01 02 </w:t>
            </w:r>
          </w:p>
          <w:p w14:paraId="4E4C631F" w14:textId="77777777" w:rsidR="00FC5D59" w:rsidRDefault="00FC5D59">
            <w:pPr>
              <w:pStyle w:val="a3"/>
            </w:pPr>
            <w:r>
              <w:t xml:space="preserve">  </w:t>
            </w:r>
          </w:p>
          <w:p w14:paraId="638382D6" w14:textId="77777777" w:rsidR="00FC5D59" w:rsidRDefault="00FC5D59">
            <w:pPr>
              <w:pStyle w:val="a3"/>
            </w:pPr>
            <w:r>
              <w:t xml:space="preserve">1-45 01 02-01 </w:t>
            </w:r>
          </w:p>
        </w:tc>
        <w:tc>
          <w:tcPr>
            <w:tcW w:w="900" w:type="pct"/>
            <w:hideMark/>
          </w:tcPr>
          <w:p w14:paraId="473F3F22" w14:textId="77777777" w:rsidR="00FC5D59" w:rsidRDefault="00FC5D59">
            <w:pPr>
              <w:pStyle w:val="a3"/>
            </w:pPr>
            <w:r>
              <w:t xml:space="preserve">Инженер по стандартизации, </w:t>
            </w:r>
            <w:r>
              <w:br/>
              <w:t xml:space="preserve">сертификации и контролю параметров инфокоммуникационных систем </w:t>
            </w:r>
          </w:p>
        </w:tc>
        <w:tc>
          <w:tcPr>
            <w:tcW w:w="600" w:type="pct"/>
            <w:hideMark/>
          </w:tcPr>
          <w:p w14:paraId="6065CAB3" w14:textId="77777777" w:rsidR="00FC5D59" w:rsidRDefault="00FC5D59">
            <w:pPr>
              <w:pStyle w:val="a3"/>
              <w:jc w:val="center"/>
            </w:pPr>
            <w:r>
              <w:t xml:space="preserve">Физика </w:t>
            </w:r>
            <w:r>
              <w:br/>
              <w:t xml:space="preserve">(ЦТ) </w:t>
            </w:r>
          </w:p>
        </w:tc>
        <w:tc>
          <w:tcPr>
            <w:tcW w:w="650" w:type="pct"/>
            <w:hideMark/>
          </w:tcPr>
          <w:p w14:paraId="3C1E1C94" w14:textId="77777777" w:rsidR="00FC5D59" w:rsidRDefault="00FC5D59">
            <w:pPr>
              <w:pStyle w:val="a3"/>
              <w:jc w:val="center"/>
            </w:pPr>
            <w:r>
              <w:t xml:space="preserve">Математика (ЦТ) </w:t>
            </w:r>
          </w:p>
        </w:tc>
      </w:tr>
      <w:tr w:rsidR="00FC5D59" w14:paraId="78B31A3B" w14:textId="77777777" w:rsidTr="00FC5D59">
        <w:trPr>
          <w:tblCellSpacing w:w="15" w:type="dxa"/>
        </w:trPr>
        <w:tc>
          <w:tcPr>
            <w:tcW w:w="1850" w:type="pct"/>
            <w:hideMark/>
          </w:tcPr>
          <w:p w14:paraId="7C5FD12B" w14:textId="77777777" w:rsidR="00FC5D59" w:rsidRDefault="00FC5D59">
            <w:pPr>
              <w:pStyle w:val="a3"/>
            </w:pPr>
            <w:r>
              <w:t>Вычислительные машины, системы и сети (специализация)</w:t>
            </w:r>
            <w:r>
              <w:br/>
              <w:t xml:space="preserve">Вычислительные системы и сети специального назначения </w:t>
            </w:r>
            <w:r>
              <w:br/>
              <w:t xml:space="preserve">Срок – 4 года </w:t>
            </w:r>
          </w:p>
        </w:tc>
        <w:tc>
          <w:tcPr>
            <w:tcW w:w="900" w:type="pct"/>
            <w:hideMark/>
          </w:tcPr>
          <w:p w14:paraId="02E84B0C" w14:textId="77777777" w:rsidR="00FC5D59" w:rsidRDefault="00FC5D59">
            <w:pPr>
              <w:pStyle w:val="a3"/>
            </w:pPr>
            <w:r>
              <w:t xml:space="preserve">1-40 02 01 </w:t>
            </w:r>
          </w:p>
          <w:p w14:paraId="2493B88B" w14:textId="77777777" w:rsidR="00FC5D59" w:rsidRDefault="00FC5D59">
            <w:pPr>
              <w:pStyle w:val="a3"/>
            </w:pPr>
            <w:r>
              <w:t xml:space="preserve">  </w:t>
            </w:r>
          </w:p>
          <w:p w14:paraId="521B7447" w14:textId="77777777" w:rsidR="00FC5D59" w:rsidRDefault="00FC5D59">
            <w:pPr>
              <w:pStyle w:val="a3"/>
            </w:pPr>
            <w:r>
              <w:t xml:space="preserve">1-40 02 01 04 </w:t>
            </w:r>
          </w:p>
        </w:tc>
        <w:tc>
          <w:tcPr>
            <w:tcW w:w="900" w:type="pct"/>
            <w:hideMark/>
          </w:tcPr>
          <w:p w14:paraId="0248B917" w14:textId="77777777" w:rsidR="00FC5D59" w:rsidRDefault="00FC5D59">
            <w:pPr>
              <w:pStyle w:val="a3"/>
            </w:pPr>
            <w:r>
              <w:t xml:space="preserve">Инженер-системотехник </w:t>
            </w:r>
          </w:p>
        </w:tc>
        <w:tc>
          <w:tcPr>
            <w:tcW w:w="600" w:type="pct"/>
            <w:hideMark/>
          </w:tcPr>
          <w:p w14:paraId="3AF14D0C" w14:textId="77777777" w:rsidR="00FC5D59" w:rsidRDefault="00FC5D59">
            <w:pPr>
              <w:pStyle w:val="a3"/>
              <w:jc w:val="center"/>
            </w:pPr>
            <w:r>
              <w:t xml:space="preserve">Математика (ЦТ) </w:t>
            </w:r>
          </w:p>
        </w:tc>
        <w:tc>
          <w:tcPr>
            <w:tcW w:w="650" w:type="pct"/>
            <w:hideMark/>
          </w:tcPr>
          <w:p w14:paraId="562586D9" w14:textId="77777777" w:rsidR="00FC5D59" w:rsidRDefault="00FC5D59">
            <w:pPr>
              <w:pStyle w:val="a3"/>
              <w:jc w:val="center"/>
            </w:pPr>
            <w:proofErr w:type="gramStart"/>
            <w:r>
              <w:t>Физика  (</w:t>
            </w:r>
            <w:proofErr w:type="gramEnd"/>
            <w:r>
              <w:t xml:space="preserve">ЦТ) </w:t>
            </w:r>
          </w:p>
        </w:tc>
      </w:tr>
    </w:tbl>
    <w:p w14:paraId="0A023CC0" w14:textId="77777777" w:rsidR="00FC5D59" w:rsidRDefault="00FC5D59" w:rsidP="00FC5D59">
      <w:pPr>
        <w:pStyle w:val="a3"/>
        <w:spacing w:before="0" w:beforeAutospacing="0" w:after="0" w:afterAutospacing="0"/>
        <w:jc w:val="center"/>
      </w:pPr>
      <w:r>
        <w:t xml:space="preserve">ОСОБЕННОСТИ ПРИЕМА </w:t>
      </w:r>
    </w:p>
    <w:p w14:paraId="12E15A35" w14:textId="77777777" w:rsidR="00FC5D59" w:rsidRDefault="00FC5D59" w:rsidP="00FC5D59">
      <w:pPr>
        <w:pStyle w:val="a3"/>
        <w:spacing w:before="0" w:beforeAutospacing="0" w:after="0" w:afterAutospacing="0"/>
        <w:jc w:val="center"/>
      </w:pPr>
      <w:r>
        <w:t xml:space="preserve">ОБЩИЕ ПОЛОЖЕНИЯ </w:t>
      </w:r>
    </w:p>
    <w:p w14:paraId="6A4E6F87" w14:textId="77777777" w:rsidR="00FC5D59" w:rsidRDefault="00FC5D59" w:rsidP="00FC5D59">
      <w:pPr>
        <w:pStyle w:val="a3"/>
      </w:pPr>
      <w:r>
        <w:t xml:space="preserve">3. На военный факультет принимаются на конкурсной основе граждане Республики Беларусь,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(кроме граждан, изъявивших желание поступать в интересах органов внутренних дел Республики Беларусь (далее – ОВД): </w:t>
      </w:r>
    </w:p>
    <w:p w14:paraId="5E198ACC" w14:textId="77777777" w:rsidR="00FC5D59" w:rsidRDefault="00FC5D59" w:rsidP="00FC5D59">
      <w:pPr>
        <w:pStyle w:val="a3"/>
      </w:pPr>
      <w:r>
        <w:t xml:space="preserve">в возрасте от 17 до 21 года, в том числе те, которые достигнут 17-летнего возраста или достигли 21-летнего возраста в год поступления на обучение; </w:t>
      </w:r>
    </w:p>
    <w:p w14:paraId="14EE9E83" w14:textId="77777777" w:rsidR="00FC5D59" w:rsidRDefault="00FC5D59" w:rsidP="00FC5D59">
      <w:pPr>
        <w:pStyle w:val="a3"/>
      </w:pPr>
      <w:r>
        <w:t xml:space="preserve">проходящие военную службу по контракту и не имеющие воинского звания офицерского состава (далее – военнослужащие, проходящие военную службу по контракту) – в возрасте не старше 25 лет; </w:t>
      </w:r>
    </w:p>
    <w:p w14:paraId="2143B85F" w14:textId="77777777" w:rsidR="00FC5D59" w:rsidRDefault="00FC5D59" w:rsidP="00FC5D59">
      <w:pPr>
        <w:pStyle w:val="a3"/>
      </w:pPr>
      <w:r>
        <w:t xml:space="preserve">прошедшие или проходящие срочную военную службу, службу в резерве, а также прошедшие военную службу по контракту – в возрасте не старше 23 лет. </w:t>
      </w:r>
    </w:p>
    <w:p w14:paraId="3E04D181" w14:textId="77777777" w:rsidR="00FC5D59" w:rsidRDefault="00FC5D59" w:rsidP="00FC5D59">
      <w:pPr>
        <w:pStyle w:val="a3"/>
      </w:pPr>
      <w:r>
        <w:t xml:space="preserve">4. Для получения высшего образования в дневной форме получения образования в интересах ОВД принимаются граждане Республики Беларусь, имеющие общее среднее, профессионально-техническое с общим средним образованием или среднее специальное образование и прошедшие профессиональный отбор, из числа: </w:t>
      </w:r>
    </w:p>
    <w:p w14:paraId="59E61628" w14:textId="77777777" w:rsidR="00FC5D59" w:rsidRDefault="00FC5D59" w:rsidP="00FC5D59">
      <w:pPr>
        <w:pStyle w:val="a3"/>
      </w:pPr>
      <w:r>
        <w:lastRenderedPageBreak/>
        <w:t xml:space="preserve">гражданской молодежи, которым в году поступления исполняется либо уже исполнилось 17 лет, но не старше 25 лет; </w:t>
      </w:r>
    </w:p>
    <w:p w14:paraId="6AECE3A1" w14:textId="77777777" w:rsidR="00FC5D59" w:rsidRDefault="00FC5D59" w:rsidP="00FC5D59">
      <w:pPr>
        <w:pStyle w:val="a3"/>
      </w:pPr>
      <w:r>
        <w:t xml:space="preserve">сотрудников ОВД, состоящих в должностях рядового и младшего начальствующего состава, военнослужащих в возрасте до 30 лет. </w:t>
      </w:r>
    </w:p>
    <w:p w14:paraId="1CE5954C" w14:textId="77777777" w:rsidR="00FC5D59" w:rsidRDefault="00FC5D59" w:rsidP="00FC5D59">
      <w:pPr>
        <w:pStyle w:val="a3"/>
      </w:pPr>
      <w:r>
        <w:t xml:space="preserve">5. Возраст кандидатов, поступающих на военный факультет, определяется по состоянию на год поступления. </w:t>
      </w:r>
    </w:p>
    <w:p w14:paraId="2E9D3730" w14:textId="77777777" w:rsidR="00FC5D59" w:rsidRDefault="00FC5D59" w:rsidP="00FC5D59">
      <w:pPr>
        <w:pStyle w:val="a3"/>
      </w:pPr>
      <w:r>
        <w:t xml:space="preserve">Граждане, не достигшие 18-летнего возраста, принимаются на обучение с письменного согласия родителей или иных законных представителей. </w:t>
      </w:r>
    </w:p>
    <w:p w14:paraId="605AF737" w14:textId="77777777" w:rsidR="00FC5D59" w:rsidRDefault="00FC5D59" w:rsidP="00FC5D59">
      <w:pPr>
        <w:pStyle w:val="a3"/>
      </w:pPr>
      <w:r>
        <w:t xml:space="preserve">6. На места, установленные контрольными цифрами приема для получения образования в интересах других войск и воинских формирований, военизированных организаций (для Вооруженных Сил Республики Беларусь, других войск и воинских формирований Республики Беларусь, ОВД, Государственного пограничного комитета Республики Беларусь, комитета государственной безопасности Республики Беларусь, а также для лиц женского пола), проводится отдельный конкурс в соответствии с установленной квотой для каждого государственного органа. </w:t>
      </w:r>
    </w:p>
    <w:p w14:paraId="2D9EC199" w14:textId="77777777" w:rsidR="00FC5D59" w:rsidRDefault="00FC5D59" w:rsidP="00FC5D59">
      <w:pPr>
        <w:pStyle w:val="a3"/>
        <w:spacing w:before="0" w:beforeAutospacing="0" w:after="0" w:afterAutospacing="0"/>
        <w:jc w:val="center"/>
      </w:pPr>
      <w:r>
        <w:t xml:space="preserve">ПОРЯДОК ПОДАЧИ И ПРЕДЪЯВЛЕНИЯ ДОКУМЕНТОВ </w:t>
      </w:r>
    </w:p>
    <w:p w14:paraId="3E75DA3B" w14:textId="77777777" w:rsidR="00FC5D59" w:rsidRDefault="00FC5D59" w:rsidP="00FC5D59">
      <w:pPr>
        <w:pStyle w:val="a3"/>
        <w:spacing w:before="0" w:beforeAutospacing="0" w:after="0" w:afterAutospacing="0"/>
        <w:jc w:val="center"/>
      </w:pPr>
      <w:r>
        <w:t xml:space="preserve">ДЛЯ ПОСТУПЛЕНИЯ </w:t>
      </w:r>
    </w:p>
    <w:p w14:paraId="4A41E67F" w14:textId="77777777" w:rsidR="00FC5D59" w:rsidRDefault="00FC5D59" w:rsidP="00FC5D59">
      <w:pPr>
        <w:pStyle w:val="a3"/>
      </w:pPr>
      <w:r>
        <w:t>7. Военнослужащие, проходящие военную службу по контракту, срочную военную службу, службу в резерве, изъявившие желание поступать на военный факультет (за исключением лиц, изъявивших желание поступать в интересах ОВД), до 10 марта 2021 года</w:t>
      </w:r>
      <w:hyperlink r:id="rId6" w:anchor="1" w:history="1">
        <w:r>
          <w:rPr>
            <w:rStyle w:val="a4"/>
          </w:rPr>
          <w:t>[1]</w:t>
        </w:r>
      </w:hyperlink>
      <w:r>
        <w:t xml:space="preserve"> подают рапорт по команде на имя командира воинской части, в котором указываются: </w:t>
      </w:r>
    </w:p>
    <w:p w14:paraId="5D34608A" w14:textId="77777777" w:rsidR="00FC5D59" w:rsidRDefault="00FC5D59" w:rsidP="00FC5D59">
      <w:pPr>
        <w:pStyle w:val="a3"/>
      </w:pPr>
      <w:r>
        <w:t xml:space="preserve">воинское звание; </w:t>
      </w:r>
    </w:p>
    <w:p w14:paraId="3D687622" w14:textId="77777777" w:rsidR="00FC5D59" w:rsidRDefault="00FC5D59" w:rsidP="00FC5D59">
      <w:pPr>
        <w:pStyle w:val="a3"/>
      </w:pPr>
      <w:r>
        <w:t xml:space="preserve">фамилия, имя, отчество; </w:t>
      </w:r>
    </w:p>
    <w:p w14:paraId="6B88D4AF" w14:textId="77777777" w:rsidR="00FC5D59" w:rsidRDefault="00FC5D59" w:rsidP="00FC5D59">
      <w:pPr>
        <w:pStyle w:val="a3"/>
      </w:pPr>
      <w:r>
        <w:t xml:space="preserve">дата рождения; </w:t>
      </w:r>
    </w:p>
    <w:p w14:paraId="7B5431B6" w14:textId="77777777" w:rsidR="00FC5D59" w:rsidRDefault="00FC5D59" w:rsidP="00FC5D59">
      <w:pPr>
        <w:pStyle w:val="a3"/>
      </w:pPr>
      <w:r>
        <w:t xml:space="preserve">занимаемая воинская должность; </w:t>
      </w:r>
    </w:p>
    <w:p w14:paraId="680401EF" w14:textId="77777777" w:rsidR="00FC5D59" w:rsidRDefault="00FC5D59" w:rsidP="00FC5D59">
      <w:pPr>
        <w:pStyle w:val="a3"/>
      </w:pPr>
      <w:r>
        <w:t xml:space="preserve">образование; </w:t>
      </w:r>
    </w:p>
    <w:p w14:paraId="7CCB2089" w14:textId="77777777" w:rsidR="00FC5D59" w:rsidRDefault="00FC5D59" w:rsidP="00FC5D59">
      <w:pPr>
        <w:pStyle w:val="a3"/>
      </w:pPr>
      <w: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17AC2B7F" w14:textId="77777777" w:rsidR="00FC5D59" w:rsidRDefault="00FC5D59" w:rsidP="00FC5D59">
      <w:pPr>
        <w:pStyle w:val="a3"/>
      </w:pPr>
      <w:r>
        <w:t xml:space="preserve">полное наименование избранного учреждения высшего образования (факультета, специальности (направления специальности)); </w:t>
      </w:r>
    </w:p>
    <w:p w14:paraId="430D6733" w14:textId="77777777" w:rsidR="00FC5D59" w:rsidRDefault="00FC5D59" w:rsidP="00FC5D59">
      <w:pPr>
        <w:pStyle w:val="a3"/>
      </w:pPr>
      <w:r>
        <w:t xml:space="preserve">в чьих интересах (Вооруженных Сил, органов пограничной службы, других войск и воинских формирований, военизированных организаций) желают получать образование. </w:t>
      </w:r>
    </w:p>
    <w:p w14:paraId="743CF4FA" w14:textId="77777777" w:rsidR="00FC5D59" w:rsidRDefault="00FC5D59" w:rsidP="00FC5D59">
      <w:pPr>
        <w:pStyle w:val="a3"/>
      </w:pPr>
      <w:r>
        <w:t xml:space="preserve">          К рапорту прилагаются: </w:t>
      </w:r>
    </w:p>
    <w:p w14:paraId="618F18C6" w14:textId="77777777" w:rsidR="00FC5D59" w:rsidRDefault="00FC5D59" w:rsidP="00FC5D59">
      <w:pPr>
        <w:pStyle w:val="a3"/>
      </w:pPr>
      <w:r>
        <w:t xml:space="preserve">автобиография; </w:t>
      </w:r>
    </w:p>
    <w:p w14:paraId="49B64ACE" w14:textId="77777777" w:rsidR="00FC5D59" w:rsidRDefault="00FC5D59" w:rsidP="00FC5D59">
      <w:pPr>
        <w:pStyle w:val="a3"/>
      </w:pPr>
      <w:r>
        <w:t xml:space="preserve">копия свидетельства о рождении, заверенная командиром воинской части; </w:t>
      </w:r>
    </w:p>
    <w:p w14:paraId="7160A9BC" w14:textId="77777777" w:rsidR="00FC5D59" w:rsidRDefault="00FC5D59" w:rsidP="00FC5D59">
      <w:pPr>
        <w:pStyle w:val="a3"/>
      </w:pPr>
      <w:r>
        <w:t xml:space="preserve">копии документов, подтверждающих получение общего среднего образования (копия аттестата) или профессионально-технического образования с общим средним образованием (копия </w:t>
      </w:r>
      <w:r>
        <w:lastRenderedPageBreak/>
        <w:t xml:space="preserve">диплома и приложения к нему) или среднего специального образования (копия диплома и приложения к нему), заверенные командиром воинской части; </w:t>
      </w:r>
    </w:p>
    <w:p w14:paraId="245C7687" w14:textId="77777777" w:rsidR="00FC5D59" w:rsidRDefault="00FC5D59" w:rsidP="00FC5D59">
      <w:pPr>
        <w:pStyle w:val="a3"/>
      </w:pPr>
      <w:r>
        <w:t xml:space="preserve">копия служебной карточки, заверенная командиром воинской части; </w:t>
      </w:r>
    </w:p>
    <w:p w14:paraId="0A3BDBCF" w14:textId="77777777" w:rsidR="00FC5D59" w:rsidRDefault="00FC5D59" w:rsidP="00FC5D59">
      <w:pPr>
        <w:pStyle w:val="a3"/>
      </w:pPr>
      <w:r>
        <w:t xml:space="preserve">служебная характеристика; </w:t>
      </w:r>
    </w:p>
    <w:p w14:paraId="356C419B" w14:textId="77777777" w:rsidR="00FC5D59" w:rsidRDefault="00FC5D59" w:rsidP="00FC5D59">
      <w:pPr>
        <w:pStyle w:val="a3"/>
      </w:pPr>
      <w:r>
        <w:t xml:space="preserve">четыре фотографические карточки (без головного убора размером 45 × 60 мм), заверенные командиром воинской части. </w:t>
      </w:r>
    </w:p>
    <w:p w14:paraId="151DB3FF" w14:textId="77777777" w:rsidR="00FC5D59" w:rsidRDefault="00FC5D59" w:rsidP="00FC5D59">
      <w:pPr>
        <w:pStyle w:val="a3"/>
      </w:pPr>
      <w:r>
        <w:t xml:space="preserve">8. Учебное дело военнослужащего, проходящего военную службу по контракту, срочную военную службу, службу в резерве формируется в соединении, воинской части, в которой кандидат проходит военную службу, службу в резерве и включает в себя документы, указанные в приложении 6 Инструкции, утвержденной приказом Министра обороны Республики Беларусь от 05.11.2014г. №1191. </w:t>
      </w:r>
    </w:p>
    <w:p w14:paraId="2F8F0B90" w14:textId="77777777" w:rsidR="00FC5D59" w:rsidRDefault="00FC5D59" w:rsidP="00FC5D59">
      <w:pPr>
        <w:pStyle w:val="a3"/>
      </w:pPr>
      <w:r>
        <w:t xml:space="preserve">9. Лица из числа гражданской молодежи, изъявившие желание поступать на военный факультет (за исключением лиц, изъявивших желание поступать в интересах ОВД), до 1 апреля 2021 года подают заявление в военный комиссариат района (города) по месту жительства. В заявлении указываются: </w:t>
      </w:r>
    </w:p>
    <w:p w14:paraId="1DBB698F" w14:textId="77777777" w:rsidR="00FC5D59" w:rsidRDefault="00FC5D59" w:rsidP="00FC5D59">
      <w:pPr>
        <w:pStyle w:val="a3"/>
      </w:pPr>
      <w:r>
        <w:t xml:space="preserve">фамилия, имя, отчество; </w:t>
      </w:r>
    </w:p>
    <w:p w14:paraId="39CD490C" w14:textId="77777777" w:rsidR="00FC5D59" w:rsidRDefault="00FC5D59" w:rsidP="00FC5D59">
      <w:pPr>
        <w:pStyle w:val="a3"/>
      </w:pPr>
      <w:r>
        <w:t xml:space="preserve">дата рождения; </w:t>
      </w:r>
    </w:p>
    <w:p w14:paraId="137830BF" w14:textId="77777777" w:rsidR="00FC5D59" w:rsidRDefault="00FC5D59" w:rsidP="00FC5D59">
      <w:pPr>
        <w:pStyle w:val="a3"/>
      </w:pPr>
      <w:r>
        <w:t xml:space="preserve">образование; </w:t>
      </w:r>
    </w:p>
    <w:p w14:paraId="04F2CBA2" w14:textId="77777777" w:rsidR="00FC5D59" w:rsidRDefault="00FC5D59" w:rsidP="00FC5D59">
      <w:pPr>
        <w:pStyle w:val="a3"/>
      </w:pPr>
      <w:r>
        <w:t xml:space="preserve">адрес места жительства, домашний и мобильный номер телефона, адрес электронной почты; </w:t>
      </w:r>
    </w:p>
    <w:p w14:paraId="717ABAD3" w14:textId="77777777" w:rsidR="00FC5D59" w:rsidRDefault="00FC5D59" w:rsidP="00FC5D59">
      <w:pPr>
        <w:pStyle w:val="a3"/>
      </w:pPr>
      <w:r>
        <w:t xml:space="preserve">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0C5E1A9B" w14:textId="77777777" w:rsidR="00FC5D59" w:rsidRDefault="00FC5D59" w:rsidP="00FC5D59">
      <w:pPr>
        <w:pStyle w:val="a3"/>
      </w:pPr>
      <w:r>
        <w:t xml:space="preserve">полное наименование избранного учреждения высшего образования, факультета и специальности (направления специальности); </w:t>
      </w:r>
    </w:p>
    <w:p w14:paraId="112F59CB" w14:textId="77777777" w:rsidR="00FC5D59" w:rsidRDefault="00FC5D59" w:rsidP="00FC5D59">
      <w:pPr>
        <w:pStyle w:val="a3"/>
      </w:pPr>
      <w:r>
        <w:t xml:space="preserve">в чьих интересах (Вооруженных Сил, органов пограничной службы, других войск и воинских формирований, военизированных организаций) желает проходить обучение. </w:t>
      </w:r>
    </w:p>
    <w:p w14:paraId="60947E09" w14:textId="77777777" w:rsidR="00FC5D59" w:rsidRDefault="00FC5D59" w:rsidP="00FC5D59">
      <w:pPr>
        <w:pStyle w:val="a3"/>
      </w:pPr>
      <w:r>
        <w:t xml:space="preserve">К заявлению прилагаются: </w:t>
      </w:r>
    </w:p>
    <w:p w14:paraId="3BB40F70" w14:textId="77777777" w:rsidR="00FC5D59" w:rsidRDefault="00FC5D59" w:rsidP="00FC5D59">
      <w:pPr>
        <w:pStyle w:val="a3"/>
      </w:pPr>
      <w:r>
        <w:t xml:space="preserve">автобиография; </w:t>
      </w:r>
    </w:p>
    <w:p w14:paraId="05C1124F" w14:textId="77777777" w:rsidR="00FC5D59" w:rsidRDefault="00FC5D59" w:rsidP="00FC5D59">
      <w:pPr>
        <w:pStyle w:val="a3"/>
      </w:pPr>
      <w:r>
        <w:t xml:space="preserve">письменное согласие одного из родителей либо законного представителя, заверенное военным комиссаром военного комиссариата (для абитуриентов, не достигших 18-летнего возраста); </w:t>
      </w:r>
    </w:p>
    <w:p w14:paraId="5AE81346" w14:textId="77777777" w:rsidR="00FC5D59" w:rsidRDefault="00FC5D59" w:rsidP="00FC5D59">
      <w:pPr>
        <w:pStyle w:val="a3"/>
      </w:pPr>
      <w:r>
        <w:t xml:space="preserve">характеристика с места учебы или работы; </w:t>
      </w:r>
    </w:p>
    <w:p w14:paraId="14385593" w14:textId="77777777" w:rsidR="00FC5D59" w:rsidRDefault="00FC5D59" w:rsidP="00FC5D59">
      <w:pPr>
        <w:pStyle w:val="a3"/>
      </w:pPr>
      <w:r>
        <w:t>справка о текущей успеваемости или выписка из табеля успеваемости за текущий учебный год</w:t>
      </w:r>
      <w:r>
        <w:rPr>
          <w:color w:val="FF0000"/>
        </w:rPr>
        <w:t xml:space="preserve"> </w:t>
      </w:r>
      <w:r>
        <w:t xml:space="preserve">(для учащихся учреждений образования, обеспечивающих получение общего среднего образования или профессионально-технического образования, либо среднего специального образования); </w:t>
      </w:r>
    </w:p>
    <w:p w14:paraId="5037A684" w14:textId="77777777" w:rsidR="00FC5D59" w:rsidRDefault="00FC5D59" w:rsidP="00FC5D59">
      <w:pPr>
        <w:pStyle w:val="a3"/>
      </w:pPr>
      <w:r>
        <w:t xml:space="preserve">копия документа, подтверждающего получение общего среднего образования (копия аттестата) или профессионально-технического образования с общим средним образованием (копия диплома и приложения к нему), либо среднего специального образования (копия диплома и </w:t>
      </w:r>
      <w:r>
        <w:lastRenderedPageBreak/>
        <w:t xml:space="preserve">приложения к нему), заверенная военным комиссаром военного комиссариата (для абитуриентов, которые окончили соответствующее учреждение образования); </w:t>
      </w:r>
    </w:p>
    <w:p w14:paraId="01FC060D" w14:textId="77777777" w:rsidR="00FC5D59" w:rsidRDefault="00FC5D59" w:rsidP="00FC5D59">
      <w:pPr>
        <w:pStyle w:val="a3"/>
      </w:pPr>
      <w:r>
        <w:t xml:space="preserve">копия свидетельства о рождении, заверенная военным комиссаром военного комиссариата; </w:t>
      </w:r>
    </w:p>
    <w:p w14:paraId="3C80CA02" w14:textId="77777777" w:rsidR="00FC5D59" w:rsidRDefault="00FC5D59" w:rsidP="00FC5D59">
      <w:pPr>
        <w:pStyle w:val="a3"/>
      </w:pPr>
      <w:r>
        <w:t xml:space="preserve">четыре фотографические карточки (без головного убора размером 45 × 60 мм), заверенные военным комиссаром военного комиссариата. </w:t>
      </w:r>
    </w:p>
    <w:p w14:paraId="33D28BCA" w14:textId="77777777" w:rsidR="00FC5D59" w:rsidRDefault="00FC5D59" w:rsidP="00FC5D59">
      <w:pPr>
        <w:pStyle w:val="a3"/>
      </w:pPr>
      <w:r>
        <w:t xml:space="preserve">Учебное дело абитуриента из числа гражданской молодежи формируется в военном комиссариате по месту жительства. </w:t>
      </w:r>
    </w:p>
    <w:p w14:paraId="2F49A5CA" w14:textId="77777777" w:rsidR="00FC5D59" w:rsidRDefault="00FC5D59" w:rsidP="00FC5D59">
      <w:pPr>
        <w:pStyle w:val="a3"/>
      </w:pPr>
      <w:r>
        <w:t>10. Лица, изъявившие желание поступать в интересах ОВД, до 15 апреля 2021 года подают</w:t>
      </w:r>
      <w:r>
        <w:rPr>
          <w:b/>
          <w:bCs/>
        </w:rPr>
        <w:t>:</w:t>
      </w:r>
      <w:r>
        <w:t xml:space="preserve"> </w:t>
      </w:r>
    </w:p>
    <w:p w14:paraId="376A1551" w14:textId="77777777" w:rsidR="00FC5D59" w:rsidRDefault="00FC5D59" w:rsidP="00FC5D59">
      <w:pPr>
        <w:pStyle w:val="a3"/>
      </w:pPr>
      <w:r>
        <w:t xml:space="preserve">абитуриенты из числа гражданской молодежи – заявление на имя начальника ОВД, подразделения охраны, органа или учреждения уголовно-исполнительной системы по месту жительства; </w:t>
      </w:r>
    </w:p>
    <w:p w14:paraId="7BC0A395" w14:textId="77777777" w:rsidR="00FC5D59" w:rsidRDefault="00FC5D59" w:rsidP="00FC5D59">
      <w:pPr>
        <w:pStyle w:val="a3"/>
      </w:pPr>
      <w:r>
        <w:t xml:space="preserve">сотрудники ОВД – рапорт на имя начальника, в компетенцию которого входит назначение на должность, занимаемую сотрудником; </w:t>
      </w:r>
    </w:p>
    <w:p w14:paraId="28507F32" w14:textId="77777777" w:rsidR="00FC5D59" w:rsidRDefault="00FC5D59" w:rsidP="00FC5D59">
      <w:pPr>
        <w:pStyle w:val="a3"/>
      </w:pPr>
      <w:r>
        <w:t xml:space="preserve">военнослужащие – рапорт на имя командира воинской части, и с его разрешения обращаются для дальнейшего оформления документов в ОВД, подразделения охраны, органа или учреждения уголовно-исполнительной системы по месту призыва или военной службы. </w:t>
      </w:r>
    </w:p>
    <w:p w14:paraId="332C6294" w14:textId="77777777" w:rsidR="00FC5D59" w:rsidRDefault="00FC5D59" w:rsidP="00FC5D59">
      <w:pPr>
        <w:pStyle w:val="a3"/>
      </w:pPr>
      <w:r>
        <w:t xml:space="preserve">Заявление (рапорт) подается в произвольной форме, пишется абитуриентом собственноручно и должно содержать следующие сведения: </w:t>
      </w:r>
    </w:p>
    <w:p w14:paraId="48CE9132" w14:textId="77777777" w:rsidR="00FC5D59" w:rsidRDefault="00FC5D59" w:rsidP="00FC5D59">
      <w:pPr>
        <w:pStyle w:val="a3"/>
      </w:pPr>
      <w:r>
        <w:t xml:space="preserve">фамилия, имя собственное, отчество, дата и место рождения, адрес места жительства, номер мобильного телефона; </w:t>
      </w:r>
    </w:p>
    <w:p w14:paraId="37A5054E" w14:textId="77777777" w:rsidR="00FC5D59" w:rsidRDefault="00FC5D59" w:rsidP="00FC5D59">
      <w:pPr>
        <w:pStyle w:val="a3"/>
      </w:pPr>
      <w:r>
        <w:t xml:space="preserve">образование, год окончания и наименование учреждения образования; </w:t>
      </w:r>
    </w:p>
    <w:p w14:paraId="50C94884" w14:textId="77777777" w:rsidR="00FC5D59" w:rsidRDefault="00FC5D59" w:rsidP="00FC5D59">
      <w:pPr>
        <w:pStyle w:val="a3"/>
      </w:pPr>
      <w:r>
        <w:t xml:space="preserve">предполагаемая форма получения образования, факультет, специальность (направление специальности, специализация); </w:t>
      </w:r>
    </w:p>
    <w:p w14:paraId="54EFDF38" w14:textId="77777777" w:rsidR="00FC5D59" w:rsidRDefault="00FC5D59" w:rsidP="00FC5D59">
      <w:pPr>
        <w:pStyle w:val="a3"/>
      </w:pPr>
      <w:r>
        <w:t xml:space="preserve">право на льготы при приеме для получения образования; </w:t>
      </w:r>
    </w:p>
    <w:p w14:paraId="11535D6F" w14:textId="77777777" w:rsidR="00FC5D59" w:rsidRDefault="00FC5D59" w:rsidP="00FC5D59">
      <w:pPr>
        <w:pStyle w:val="a3"/>
      </w:pPr>
      <w:r>
        <w:t xml:space="preserve">указание на иностранный язык (английский или немецкий), который абитуриент будет изучать в случае зачисления; </w:t>
      </w:r>
    </w:p>
    <w:p w14:paraId="463428FD" w14:textId="77777777" w:rsidR="00FC5D59" w:rsidRDefault="00FC5D59" w:rsidP="00FC5D59">
      <w:pPr>
        <w:pStyle w:val="a3"/>
      </w:pPr>
      <w:r>
        <w:t xml:space="preserve">специальное (воинское) звание (для сотрудников ОВД и военнослужащих); </w:t>
      </w:r>
    </w:p>
    <w:p w14:paraId="5A155E8E" w14:textId="77777777" w:rsidR="00FC5D59" w:rsidRDefault="00FC5D59" w:rsidP="00FC5D59">
      <w:pPr>
        <w:pStyle w:val="a3"/>
      </w:pPr>
      <w:r>
        <w:t xml:space="preserve">занимаемая должность (для сотрудников ОВД и военнослужащих). </w:t>
      </w:r>
    </w:p>
    <w:p w14:paraId="00D955F7" w14:textId="77777777" w:rsidR="00FC5D59" w:rsidRDefault="00FC5D59" w:rsidP="00FC5D59">
      <w:pPr>
        <w:pStyle w:val="a3"/>
      </w:pPr>
      <w:r>
        <w:t xml:space="preserve">К заявлению (рапорту) прилагаются: </w:t>
      </w:r>
    </w:p>
    <w:p w14:paraId="2CC3992F" w14:textId="77777777" w:rsidR="00FC5D59" w:rsidRDefault="00FC5D59" w:rsidP="00FC5D59">
      <w:pPr>
        <w:pStyle w:val="a3"/>
      </w:pPr>
      <w:r>
        <w:t xml:space="preserve">характеристика-рекомендация для поступления на военный факультет (для абитуриентов из числа гражданской молодежи, оканчивающих учреждения общего среднего образования в 2021 году – с места учебы, рассмотренная педагогическим советом и утвержденная руководителем учреждения образования; для абитуриентов из числа работающей гражданской молодежи – с места работы); </w:t>
      </w:r>
    </w:p>
    <w:p w14:paraId="66D8593E" w14:textId="77777777" w:rsidR="00FC5D59" w:rsidRDefault="00FC5D59" w:rsidP="00FC5D59">
      <w:pPr>
        <w:pStyle w:val="a3"/>
      </w:pPr>
      <w:r>
        <w:t xml:space="preserve">пять фотографий, из них одна – размером 9х12 см и четыре – 3х4 см, без головного убора и уголка (для сотрудников ОВД и военнослужащих – в повседневной форме одежды); </w:t>
      </w:r>
    </w:p>
    <w:p w14:paraId="14E49B92" w14:textId="77777777" w:rsidR="00FC5D59" w:rsidRDefault="00FC5D59" w:rsidP="00FC5D59">
      <w:pPr>
        <w:pStyle w:val="a3"/>
      </w:pPr>
      <w:r>
        <w:lastRenderedPageBreak/>
        <w:t xml:space="preserve">письменное согласие одного из законных представителей на поступление (для абитуриентов в возрасте до 18 лет); </w:t>
      </w:r>
    </w:p>
    <w:p w14:paraId="2130EB62" w14:textId="77777777" w:rsidR="00FC5D59" w:rsidRDefault="00FC5D59" w:rsidP="00FC5D59">
      <w:pPr>
        <w:pStyle w:val="a3"/>
      </w:pPr>
      <w:r>
        <w:t xml:space="preserve">выписка (копия) из трудовой книжки (для абитуриентов, осуществляющих трудовую деятельность); </w:t>
      </w:r>
    </w:p>
    <w:p w14:paraId="6CC2E30B" w14:textId="77777777" w:rsidR="00FC5D59" w:rsidRDefault="00FC5D59" w:rsidP="00FC5D59">
      <w:pPr>
        <w:pStyle w:val="a3"/>
      </w:pPr>
      <w:r>
        <w:t xml:space="preserve">справка о регистрации гражданина в качестве безработного (для лиц, состоящих на учете в органах по труду, занятости и социальной защите); </w:t>
      </w:r>
    </w:p>
    <w:p w14:paraId="0B8D120A" w14:textId="77777777" w:rsidR="00FC5D59" w:rsidRDefault="00FC5D59" w:rsidP="00FC5D59">
      <w:pPr>
        <w:pStyle w:val="a3"/>
      </w:pPr>
      <w:r>
        <w:t xml:space="preserve">декларации о доходах и имуществе в отношении себя, супруги, совершеннолетних близких родственников, проживающих совместно с абитуриентом и ведущих с ним общее хозяйство; </w:t>
      </w:r>
    </w:p>
    <w:p w14:paraId="3DF9B29E" w14:textId="77777777" w:rsidR="00FC5D59" w:rsidRDefault="00FC5D59" w:rsidP="00FC5D59">
      <w:pPr>
        <w:pStyle w:val="a3"/>
      </w:pPr>
      <w:r>
        <w:t xml:space="preserve">копия документа о смене фамилии (при наличии такого факта); </w:t>
      </w:r>
    </w:p>
    <w:p w14:paraId="2F463EF3" w14:textId="77777777" w:rsidR="00FC5D59" w:rsidRDefault="00FC5D59" w:rsidP="00FC5D59">
      <w:pPr>
        <w:pStyle w:val="a3"/>
      </w:pPr>
      <w:r>
        <w:t xml:space="preserve">военный билет или удостоверение призывника. </w:t>
      </w:r>
    </w:p>
    <w:p w14:paraId="34E9CB2B" w14:textId="77777777" w:rsidR="00FC5D59" w:rsidRDefault="00FC5D59" w:rsidP="00FC5D59">
      <w:pPr>
        <w:pStyle w:val="a3"/>
      </w:pPr>
      <w:r>
        <w:t xml:space="preserve">11. По прибытии в университет абитуриент лично подает в приемную комиссию БГУИР следующие документы: </w:t>
      </w:r>
    </w:p>
    <w:p w14:paraId="0823F0C3" w14:textId="77777777" w:rsidR="00FC5D59" w:rsidRDefault="00FC5D59" w:rsidP="00FC5D59">
      <w:pPr>
        <w:pStyle w:val="a3"/>
      </w:pPr>
      <w:r>
        <w:t xml:space="preserve">заявление на имя ректора БГУИР по установленной форме (приложение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w:t>
      </w:r>
    </w:p>
    <w:p w14:paraId="65D82EE5" w14:textId="77777777" w:rsidR="00FC5D59" w:rsidRDefault="00FC5D59" w:rsidP="00FC5D59">
      <w:pPr>
        <w:pStyle w:val="a3"/>
      </w:pPr>
      <w:r>
        <w:t xml:space="preserve">оригиналы документов об образовании, подтверждающих получение общего среднего образования (аттестат) или профессионально-технического образования с общим средним образованием (диплом и приложение к нему) или среднего специального образования (диплом и приложение к нему); </w:t>
      </w:r>
    </w:p>
    <w:p w14:paraId="318C0107" w14:textId="77777777" w:rsidR="00FC5D59" w:rsidRDefault="00FC5D59" w:rsidP="00FC5D59">
      <w:pPr>
        <w:pStyle w:val="a3"/>
      </w:pPr>
      <w:r>
        <w:t>оригиналы сертификатов централизованного тестирования, проведенного в Республике Беларусь в 2020 и 2021 годах, по соответствующим вступительным</w:t>
      </w:r>
      <w:r>
        <w:rPr>
          <w:color w:val="FF0000"/>
        </w:rPr>
        <w:t xml:space="preserve"> </w:t>
      </w:r>
      <w:r>
        <w:t xml:space="preserve">испытаниям; </w:t>
      </w:r>
    </w:p>
    <w:p w14:paraId="63102A5B" w14:textId="77777777" w:rsidR="00FC5D59" w:rsidRDefault="00FC5D59" w:rsidP="00FC5D59">
      <w:pPr>
        <w:pStyle w:val="a3"/>
      </w:pPr>
      <w:r>
        <w:t xml:space="preserve">удостоверение призывника (для уволенных в запас военнослужащих – военный билет); </w:t>
      </w:r>
    </w:p>
    <w:p w14:paraId="7E35C377" w14:textId="77777777" w:rsidR="00FC5D59" w:rsidRDefault="00FC5D59" w:rsidP="00FC5D59">
      <w:pPr>
        <w:pStyle w:val="a3"/>
      </w:pPr>
      <w:r>
        <w:t xml:space="preserve">служебное удостоверение (военный билет) и командировочное удостоверение (для категории военнослужащих, проходящих военную службу по контракту, срочную военную службу, службу в резерве); </w:t>
      </w:r>
    </w:p>
    <w:p w14:paraId="6F98A756" w14:textId="77777777" w:rsidR="00FC5D59" w:rsidRDefault="00FC5D59" w:rsidP="00FC5D59">
      <w:pPr>
        <w:pStyle w:val="a3"/>
      </w:pPr>
      <w:r>
        <w:t xml:space="preserve">документ, удостоверяющий личность (предъявляется абитуриентом лично); </w:t>
      </w:r>
    </w:p>
    <w:p w14:paraId="4E5878DD" w14:textId="77777777" w:rsidR="00FC5D59" w:rsidRDefault="00FC5D59" w:rsidP="00FC5D59">
      <w:pPr>
        <w:pStyle w:val="a3"/>
      </w:pPr>
      <w:r>
        <w:t xml:space="preserve">документы, подтверждающие право абитуриента на льготы при зачислении для получения высшего образования в соответствии с пунктами 24-26 Правил приема. </w:t>
      </w:r>
    </w:p>
    <w:p w14:paraId="3321A268" w14:textId="77777777" w:rsidR="00FC5D59" w:rsidRDefault="00FC5D59" w:rsidP="00FC5D59">
      <w:pPr>
        <w:pStyle w:val="a3"/>
      </w:pPr>
      <w:r>
        <w:t xml:space="preserve">Приемная комиссия при необходимости имеет право дополнительно запросить у абитуриента документы, необходимые для принятия соответствующего решения. </w:t>
      </w:r>
    </w:p>
    <w:p w14:paraId="2C604DBE" w14:textId="77777777" w:rsidR="00FC5D59" w:rsidRDefault="00FC5D59" w:rsidP="00FC5D59">
      <w:pPr>
        <w:pStyle w:val="a3"/>
        <w:jc w:val="center"/>
      </w:pPr>
      <w:r>
        <w:t xml:space="preserve">ПОРЯДОК ПРОВЕДЕНИЯ ПРОФЕССИОНАЛЬНОГО ОТБОРА </w:t>
      </w:r>
    </w:p>
    <w:p w14:paraId="05934353" w14:textId="77777777" w:rsidR="00FC5D59" w:rsidRDefault="00FC5D59" w:rsidP="00FC5D59">
      <w:pPr>
        <w:pStyle w:val="a3"/>
        <w:jc w:val="center"/>
      </w:pPr>
      <w:r>
        <w:t xml:space="preserve">(за исключением лиц, изъявивших желание поступать в интересах ОВД) </w:t>
      </w:r>
    </w:p>
    <w:p w14:paraId="7D8A7DB2" w14:textId="77777777" w:rsidR="00FC5D59" w:rsidRDefault="00FC5D59" w:rsidP="00FC5D59">
      <w:pPr>
        <w:pStyle w:val="a3"/>
      </w:pPr>
      <w:r>
        <w:t xml:space="preserve">12. В конкурсе на получение высшего образования I ступени на военном факультете БГУИР имеют право участвовать граждане Республики Беларусь, прошедшие профессиональный отбор в порядке, установленном в соответствии с нормативными правовыми актами Министерства обороны Республики Беларусь. </w:t>
      </w:r>
    </w:p>
    <w:p w14:paraId="45051EDC" w14:textId="77777777" w:rsidR="00FC5D59" w:rsidRDefault="00FC5D59" w:rsidP="00FC5D59">
      <w:pPr>
        <w:pStyle w:val="a3"/>
      </w:pPr>
      <w:r>
        <w:lastRenderedPageBreak/>
        <w:t xml:space="preserve">13. Профессиональный отбор абитуриентов осуществляется путем всесторонней оценки каждого абитуриента по следующим показателям: </w:t>
      </w:r>
    </w:p>
    <w:p w14:paraId="707DA7E0" w14:textId="77777777" w:rsidR="00FC5D59" w:rsidRDefault="00FC5D59" w:rsidP="00FC5D59">
      <w:pPr>
        <w:pStyle w:val="a3"/>
      </w:pPr>
      <w:r>
        <w:t xml:space="preserve">состояние здоровья; </w:t>
      </w:r>
    </w:p>
    <w:p w14:paraId="1F9E20EE" w14:textId="77777777" w:rsidR="00FC5D59" w:rsidRDefault="00FC5D59" w:rsidP="00FC5D59">
      <w:pPr>
        <w:pStyle w:val="a3"/>
      </w:pPr>
      <w:r>
        <w:t xml:space="preserve">физическая подготовленность (согласно правилам и нормативам, приведенным в приложении к настоящему Порядку приема); </w:t>
      </w:r>
    </w:p>
    <w:p w14:paraId="10621B50" w14:textId="77777777" w:rsidR="00FC5D59" w:rsidRDefault="00FC5D59" w:rsidP="00FC5D59">
      <w:pPr>
        <w:pStyle w:val="a3"/>
      </w:pPr>
      <w:r>
        <w:t xml:space="preserve">профессионально-психологический отбор (оценка военно-профессиональной направленности и индивидуально-психологических качеств). </w:t>
      </w:r>
    </w:p>
    <w:p w14:paraId="1EBE7F2A" w14:textId="77777777" w:rsidR="00FC5D59" w:rsidRDefault="00FC5D59" w:rsidP="00FC5D59">
      <w:pPr>
        <w:pStyle w:val="a3"/>
      </w:pPr>
      <w:r>
        <w:t xml:space="preserve">Профессиональный отбор абитуриентов проводится в два этапа: предварительный и окончательный. </w:t>
      </w:r>
    </w:p>
    <w:p w14:paraId="0D214374" w14:textId="77777777" w:rsidR="00FC5D59" w:rsidRDefault="00FC5D59" w:rsidP="00FC5D59">
      <w:pPr>
        <w:pStyle w:val="a3"/>
      </w:pPr>
      <w:r>
        <w:t xml:space="preserve">14. Предварительный профессиональный отбор абитуриентов из числа: </w:t>
      </w:r>
    </w:p>
    <w:p w14:paraId="502580C5" w14:textId="77777777" w:rsidR="00FC5D59" w:rsidRDefault="00FC5D59" w:rsidP="00FC5D59">
      <w:pPr>
        <w:pStyle w:val="a3"/>
      </w:pPr>
      <w:r>
        <w:t xml:space="preserve">военнослужащих, проходящих срочную военную службу, военную службу по контракту, службу в резерве проводится комиссиями по профессиональному отбору кандидатов соответствующих органов военного управления и структурных подразделений Министерства обороны Республики Беларусь; </w:t>
      </w:r>
    </w:p>
    <w:p w14:paraId="49C9F848" w14:textId="77777777" w:rsidR="00FC5D59" w:rsidRDefault="00FC5D59" w:rsidP="00FC5D59">
      <w:pPr>
        <w:pStyle w:val="a3"/>
      </w:pPr>
      <w:r>
        <w:t xml:space="preserve">гражданской молодежи Республики Беларусь проводится комиссиями военных комиссариатов районов (городов), областей по профессиональному отбору кандидатов. </w:t>
      </w:r>
    </w:p>
    <w:p w14:paraId="6446BF84" w14:textId="77777777" w:rsidR="00FC5D59" w:rsidRDefault="00FC5D59" w:rsidP="00FC5D59">
      <w:pPr>
        <w:pStyle w:val="a3"/>
      </w:pPr>
      <w:r>
        <w:t xml:space="preserve">Состав и сроки работы комиссий определяется Министерством обороны. </w:t>
      </w:r>
    </w:p>
    <w:p w14:paraId="092E113C" w14:textId="77777777" w:rsidR="00FC5D59" w:rsidRDefault="00FC5D59" w:rsidP="00FC5D59">
      <w:pPr>
        <w:pStyle w:val="a3"/>
      </w:pPr>
      <w:r>
        <w:t xml:space="preserve">Окончательный профессиональный отбор абитуриентов проводится комиссиями военных комиссариатов областей, г. Минска. </w:t>
      </w:r>
    </w:p>
    <w:p w14:paraId="4757DBF3" w14:textId="77777777" w:rsidR="00FC5D59" w:rsidRDefault="00FC5D59" w:rsidP="00FC5D59">
      <w:pPr>
        <w:pStyle w:val="a3"/>
      </w:pPr>
      <w:r>
        <w:t xml:space="preserve">Состав и сроки работы комиссий определяются Министром обороны. </w:t>
      </w:r>
    </w:p>
    <w:p w14:paraId="109DD91D" w14:textId="77777777" w:rsidR="00FC5D59" w:rsidRDefault="00FC5D59" w:rsidP="00FC5D59">
      <w:pPr>
        <w:pStyle w:val="a3"/>
      </w:pPr>
      <w:r>
        <w:t xml:space="preserve">15. Окончательное заключение о соответствии (несоответствии) абитуриента требованиям, предъявляемым к поступающим на военный факультет, принимает комиссия по профессиональному отбору кандидатов. </w:t>
      </w:r>
    </w:p>
    <w:p w14:paraId="129EED3A" w14:textId="77777777" w:rsidR="00FC5D59" w:rsidRDefault="00FC5D59" w:rsidP="00FC5D59">
      <w:pPr>
        <w:pStyle w:val="a3"/>
      </w:pPr>
      <w:r>
        <w:t xml:space="preserve">16. Повторная сдача любого из показателей окончательного профессионального отбора или отдельного элемента (упражнения) для достижения положительного результата (повышения оценки) не допускается. </w:t>
      </w:r>
    </w:p>
    <w:p w14:paraId="75FF8CAE" w14:textId="77777777" w:rsidR="00FC5D59" w:rsidRDefault="00FC5D59" w:rsidP="00FC5D59">
      <w:pPr>
        <w:pStyle w:val="a3"/>
        <w:jc w:val="center"/>
      </w:pPr>
      <w:r>
        <w:t xml:space="preserve">ПОРЯДОК ПРОВЕДЕНИЯ ПРОФЕССИОНАЛЬНОГО ОТБОРА </w:t>
      </w:r>
    </w:p>
    <w:p w14:paraId="67C4DB68" w14:textId="77777777" w:rsidR="00FC5D59" w:rsidRDefault="00FC5D59" w:rsidP="00FC5D59">
      <w:pPr>
        <w:pStyle w:val="a3"/>
        <w:jc w:val="center"/>
      </w:pPr>
      <w:r>
        <w:t xml:space="preserve">(для лиц, изъявивших желание поступать в интересах ОВД) </w:t>
      </w:r>
    </w:p>
    <w:p w14:paraId="062209B7" w14:textId="77777777" w:rsidR="00FC5D59" w:rsidRDefault="00FC5D59" w:rsidP="00FC5D59">
      <w:pPr>
        <w:pStyle w:val="a3"/>
      </w:pPr>
      <w:r>
        <w:t xml:space="preserve">17. Профессиональный отбор абитуриентов, поступающих в интересах ОВД, осуществляется в соответствии с нормативными правовыми актами Министерства внутренних дел Республики Беларусь (далее – МВД) по следующим направлениям: </w:t>
      </w:r>
    </w:p>
    <w:p w14:paraId="62DB584B" w14:textId="77777777" w:rsidR="00FC5D59" w:rsidRDefault="00FC5D59" w:rsidP="00FC5D59">
      <w:pPr>
        <w:pStyle w:val="a3"/>
      </w:pPr>
      <w:r>
        <w:t xml:space="preserve">предварительное изучение; </w:t>
      </w:r>
    </w:p>
    <w:p w14:paraId="13D71289" w14:textId="77777777" w:rsidR="00FC5D59" w:rsidRDefault="00FC5D59" w:rsidP="00FC5D59">
      <w:pPr>
        <w:pStyle w:val="a3"/>
      </w:pPr>
      <w:r>
        <w:t xml:space="preserve">проведение специальной проверки (за исключением сотрудников ОВД); </w:t>
      </w:r>
    </w:p>
    <w:p w14:paraId="3CEECAB7" w14:textId="77777777" w:rsidR="00FC5D59" w:rsidRDefault="00FC5D59" w:rsidP="00FC5D59">
      <w:pPr>
        <w:pStyle w:val="a3"/>
      </w:pPr>
      <w:r>
        <w:t xml:space="preserve">медицинское освидетельствование и профессиональный психофизиологический отбор. </w:t>
      </w:r>
    </w:p>
    <w:p w14:paraId="2FE3AA1E" w14:textId="77777777" w:rsidR="00FC5D59" w:rsidRDefault="00FC5D59" w:rsidP="00FC5D59">
      <w:pPr>
        <w:pStyle w:val="a3"/>
      </w:pPr>
      <w:r>
        <w:t xml:space="preserve">18. Профессиональный отбор абитуриентов, поступающих в интересах ОВД, оформление их личных дел осуществляются подразделениями Департамента охраны МВД, Департамента </w:t>
      </w:r>
      <w:r>
        <w:lastRenderedPageBreak/>
        <w:t xml:space="preserve">исполнения наказаний МВД, главным управлением внутренних дел Минского городского исполнительного комитета, управлениями внутренних дел областных исполнительных комитетов, управлениями, отделами внутренних дел городских, районных исполнительных комитетов (местных администраций), а также отделами (отделениями) внутренних дел на транспорте. </w:t>
      </w:r>
    </w:p>
    <w:p w14:paraId="4C02205B" w14:textId="77777777" w:rsidR="00FC5D59" w:rsidRDefault="00FC5D59" w:rsidP="00FC5D59">
      <w:pPr>
        <w:pStyle w:val="a3"/>
        <w:jc w:val="center"/>
      </w:pPr>
      <w:r>
        <w:t xml:space="preserve">ПОРЯДОК ПРОВЕДЕНИЯ КОНКУРСА </w:t>
      </w:r>
    </w:p>
    <w:p w14:paraId="08A02CA3" w14:textId="77777777" w:rsidR="00FC5D59" w:rsidRDefault="00FC5D59" w:rsidP="00FC5D59">
      <w:pPr>
        <w:pStyle w:val="a3"/>
      </w:pPr>
      <w:r>
        <w:t xml:space="preserve">19. Абитуриенты, участвующие в конкурсе по группе специальностей военного факультета, ранжируются на основе общей суммы набранных баллов, подсчитанной по результатам сдачи трех вступительных испытаний в форме ЦТ и среднего балла документа об образовании и зачисляются на специальности в соответствии с указанными в заявлении приоритетами. </w:t>
      </w:r>
    </w:p>
    <w:p w14:paraId="03DD1A12" w14:textId="77777777" w:rsidR="00FC5D59" w:rsidRDefault="00FC5D59" w:rsidP="00FC5D59">
      <w:pPr>
        <w:pStyle w:val="a3"/>
      </w:pPr>
      <w:r>
        <w:t xml:space="preserve">Абитуриенты, не прошедшие по конкурсу на первую указанную ими специальность, участвуют в конкурсе на следующую специальность из указанного ими перечня специальностей. </w:t>
      </w:r>
    </w:p>
    <w:p w14:paraId="543DE880" w14:textId="77777777" w:rsidR="00FC5D59" w:rsidRDefault="00FC5D59" w:rsidP="00FC5D59">
      <w:pPr>
        <w:pStyle w:val="a3"/>
      </w:pPr>
      <w:r>
        <w:t xml:space="preserve">20. Зачисление на места, установленные контрольными цифрами приема на дневную форму получения образования за счет средств республиканского бюджета, производится по результатам конкурса на основе общей суммы баллов, подсчитанной по результатам сдачи вступительных испытаний и среднего балла документа об образовании. </w:t>
      </w:r>
    </w:p>
    <w:p w14:paraId="660D46AC" w14:textId="77777777" w:rsidR="00FC5D59" w:rsidRDefault="00FC5D59" w:rsidP="00FC5D59">
      <w:pPr>
        <w:pStyle w:val="a3"/>
      </w:pPr>
      <w:r>
        <w:t xml:space="preserve">В период проведения вступительной кампании возможно объявление дополнительного набора, условия и сроки проведения которого (на основании пункта 35 Правил приема) устанавливаются Министерством образования Республики Беларусь. О проведении дополнительного набора абитуриенты информируются заранее (сроки указанного информирования устанавливаются Министерством образования Республики Беларусь). </w:t>
      </w:r>
    </w:p>
    <w:p w14:paraId="265D1BF6" w14:textId="77777777" w:rsidR="00FC5D59" w:rsidRDefault="00FC5D59" w:rsidP="00FC5D59">
      <w:pPr>
        <w:pStyle w:val="a3"/>
      </w:pPr>
      <w:r>
        <w:t xml:space="preserve">21. Перечень лиц, имеющих право на льготы при поступлении на военный факультет, определяется в соответствии с пунктами 24-26 Правил приема. </w:t>
      </w:r>
    </w:p>
    <w:p w14:paraId="5D068049" w14:textId="77777777" w:rsidR="00FC5D59" w:rsidRDefault="00FC5D59" w:rsidP="00FC5D59">
      <w:pPr>
        <w:pStyle w:val="a3"/>
      </w:pPr>
      <w:r>
        <w:t xml:space="preserve">22. Преимущественное право на зачисление при равном общем количестве баллов в порядке перечисления имеют: </w:t>
      </w:r>
    </w:p>
    <w:p w14:paraId="5D745B24" w14:textId="77777777" w:rsidR="00FC5D59" w:rsidRDefault="00FC5D59" w:rsidP="00FC5D59">
      <w:pPr>
        <w:pStyle w:val="a3"/>
      </w:pPr>
      <w:r>
        <w:t xml:space="preserve">лица, указанные в пункте 27 Правил приема; </w:t>
      </w:r>
    </w:p>
    <w:p w14:paraId="53D96020" w14:textId="77777777" w:rsidR="00FC5D59" w:rsidRDefault="00FC5D59" w:rsidP="00FC5D59">
      <w:pPr>
        <w:pStyle w:val="a3"/>
      </w:pPr>
      <w:r>
        <w:t xml:space="preserve">выпускники военно-патриотических классов; </w:t>
      </w:r>
    </w:p>
    <w:p w14:paraId="5549829E" w14:textId="77777777" w:rsidR="00FC5D59" w:rsidRDefault="00FC5D59" w:rsidP="00FC5D59">
      <w:pPr>
        <w:pStyle w:val="a3"/>
      </w:pPr>
      <w:r>
        <w:t xml:space="preserve">выпускники Лицея № 1 г. Минска при БГУИР, имеющие рекомендации для поступления от педагогического совета лицея; </w:t>
      </w:r>
    </w:p>
    <w:p w14:paraId="0024BCD2" w14:textId="77777777" w:rsidR="00FC5D59" w:rsidRDefault="00FC5D59" w:rsidP="00FC5D59">
      <w:pPr>
        <w:pStyle w:val="a3"/>
      </w:pPr>
      <w:r>
        <w:t xml:space="preserve">победители олимпиад БГУИР, которые проведены среди абитуриентов в 2021 году, награжденные дипломом 1, 2 и 3 степени; </w:t>
      </w:r>
    </w:p>
    <w:p w14:paraId="1C6C7A77" w14:textId="77777777" w:rsidR="00FC5D59" w:rsidRDefault="00FC5D59" w:rsidP="00FC5D59">
      <w:pPr>
        <w:pStyle w:val="a3"/>
      </w:pPr>
      <w:r>
        <w:t xml:space="preserve">члены молодежных отрядов охраны правопорядка, рекомендованных Центральным комитетом ОО «БРСМ», поступающие в интересах ОВД; </w:t>
      </w:r>
    </w:p>
    <w:p w14:paraId="08A2E739" w14:textId="77777777" w:rsidR="00FC5D59" w:rsidRDefault="00FC5D59" w:rsidP="00FC5D59">
      <w:pPr>
        <w:pStyle w:val="a3"/>
      </w:pPr>
      <w:r>
        <w:t xml:space="preserve">младшие командиры, проходящие военную службу по призыву, по контракту, в резерве. </w:t>
      </w:r>
    </w:p>
    <w:p w14:paraId="6C8D3C36" w14:textId="77777777" w:rsidR="00FC5D59" w:rsidRDefault="00FC5D59" w:rsidP="00FC5D59">
      <w:pPr>
        <w:pStyle w:val="a3"/>
        <w:jc w:val="center"/>
      </w:pPr>
      <w:r>
        <w:t xml:space="preserve">СРОКИ ПРОВЕДЕНИЯ </w:t>
      </w:r>
    </w:p>
    <w:p w14:paraId="014BE0E7" w14:textId="77777777" w:rsidR="00FC5D59" w:rsidRDefault="00FC5D59" w:rsidP="00FC5D59">
      <w:pPr>
        <w:pStyle w:val="a3"/>
        <w:jc w:val="center"/>
      </w:pPr>
      <w:r>
        <w:t xml:space="preserve">ВСТУПИТЕЛЬНЫХ ИСПЫТАНИЙ И ЗАЧИСЛЕНИЯ АБИТУРИЕНТОВ </w:t>
      </w:r>
    </w:p>
    <w:p w14:paraId="56FFA601" w14:textId="77777777" w:rsidR="00FC5D59" w:rsidRDefault="00FC5D59" w:rsidP="00FC5D59">
      <w:pPr>
        <w:pStyle w:val="a3"/>
      </w:pPr>
      <w:r>
        <w:t xml:space="preserve">23. В соответствии с пунктами 18 и 28 Правил приема проведения вступительных испытаний и зачисления устанавливаются Министерством образования Республики Беларусь. </w:t>
      </w:r>
    </w:p>
    <w:p w14:paraId="72350B16" w14:textId="77777777" w:rsidR="00FC5D59" w:rsidRDefault="00FC5D59" w:rsidP="00FC5D59">
      <w:pPr>
        <w:pStyle w:val="text-right"/>
        <w:jc w:val="right"/>
      </w:pPr>
      <w:r>
        <w:lastRenderedPageBreak/>
        <w:t>Приложение</w:t>
      </w:r>
      <w:r>
        <w:br/>
        <w:t xml:space="preserve">к Порядку приема на военный факультет БГУИР на 2021 год </w:t>
      </w:r>
    </w:p>
    <w:p w14:paraId="61E1F361" w14:textId="77777777" w:rsidR="00FC5D59" w:rsidRDefault="00FC5D59" w:rsidP="00FC5D59">
      <w:pPr>
        <w:pStyle w:val="a3"/>
        <w:jc w:val="center"/>
      </w:pPr>
      <w:r>
        <w:t xml:space="preserve">Порядок </w:t>
      </w:r>
      <w:r>
        <w:br/>
        <w:t xml:space="preserve">проверки физической подготовленности кандидатов для поступления на военный факультет </w:t>
      </w:r>
    </w:p>
    <w:p w14:paraId="3442BBE9" w14:textId="77777777" w:rsidR="00FC5D59" w:rsidRDefault="00FC5D59" w:rsidP="00FC5D59">
      <w:pPr>
        <w:pStyle w:val="a3"/>
      </w:pPr>
      <w:r>
        <w:t xml:space="preserve">Физическая подготовленность кандидатов проверяется по трем упражнениям, характеризующим физические качества быстроту, силу и выносливость (для лиц мужского пола: бег на 100 м, бег 1,5 км, подтягивание на перекладине; для лиц женского пола: бег на 100 м, бег 1 км, поднимание туловища из положения лежа на спине), в течение одного дня. Форма одежды для выполнения упражнений – произвольная. </w:t>
      </w:r>
    </w:p>
    <w:p w14:paraId="7F2FB428" w14:textId="77777777" w:rsidR="00FC5D59" w:rsidRDefault="00FC5D59" w:rsidP="00FC5D59">
      <w:pPr>
        <w:pStyle w:val="a3"/>
      </w:pPr>
      <w:r>
        <w:t xml:space="preserve">Требования к выполнению упражнений: </w:t>
      </w:r>
    </w:p>
    <w:p w14:paraId="641F4C8E" w14:textId="77777777" w:rsidR="00FC5D59" w:rsidRDefault="00FC5D59" w:rsidP="00FC5D59">
      <w:pPr>
        <w:pStyle w:val="a3"/>
      </w:pPr>
      <w:r>
        <w:t xml:space="preserve">Подтягивание на перекладине выполняется из виса на прямых руках хватом сверху, каждый раз из неподвижного положения (положение виса фиксируется в течение 1-2 с). Кандидат, сгибая руки должен подтянуться, разгибая руки опуститься в неподвижный вис без рывков и маховых движений ногами. При подтягивании подбородок у него должен быть выше грифа перекладины. Выполнение упражнения засчитывается в тот момент, когда тело кандидата вернулось в положение виса; </w:t>
      </w:r>
    </w:p>
    <w:p w14:paraId="1FC8BE54" w14:textId="77777777" w:rsidR="00FC5D59" w:rsidRDefault="00FC5D59" w:rsidP="00FC5D59">
      <w:pPr>
        <w:pStyle w:val="a3"/>
      </w:pPr>
      <w:r>
        <w:t>Поднимание туловища из положения лежа на спине выполняется из исходного положения «лежа на спине», ноги согнуты в коленях до угла 90</w:t>
      </w:r>
      <w:r>
        <w:rPr>
          <w:vertAlign w:val="superscript"/>
        </w:rPr>
        <w:t>о</w:t>
      </w:r>
      <w:r>
        <w:t xml:space="preserve"> и зафиксированы, у военнослужащих пальцы рук фиксируются за головой в «замок», у гражданских лиц руки располагаются скрестно перед грудью, ладони фиксируются на локтевых суставах. Поднимая туловище и наклоняясь вперед, 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партнера в фиксации ног. Время выполнения – 1 мин. </w:t>
      </w:r>
    </w:p>
    <w:p w14:paraId="733A4EB7" w14:textId="77777777" w:rsidR="00FC5D59" w:rsidRDefault="00FC5D59" w:rsidP="00FC5D59">
      <w:pPr>
        <w:pStyle w:val="a3"/>
      </w:pPr>
      <w:r>
        <w:t xml:space="preserve">Бег на 100 м проводится на ровной площадке. По команде «На старт» необходимо подойти к линии старта и занять положение старта. По команде «Внимание» нужно принять неподвижное положение. По команде «Марш» начать бег. Окончание дистанции фиксируется в момент, когда участник коснется воображаемой плоскости финиша какой-либо частью туловища. </w:t>
      </w:r>
    </w:p>
    <w:p w14:paraId="1EEAB725" w14:textId="77777777" w:rsidR="00FC5D59" w:rsidRDefault="00FC5D59" w:rsidP="00FC5D59">
      <w:pPr>
        <w:pStyle w:val="a3"/>
      </w:pPr>
      <w:r>
        <w:t xml:space="preserve">Бег на 1 и 1,5 км проводится с общего старта. Условия старта и финиша аналогичны организации бега на 100 м. </w:t>
      </w:r>
    </w:p>
    <w:p w14:paraId="2D80D93D" w14:textId="77777777" w:rsidR="00FC5D59" w:rsidRDefault="00FC5D59" w:rsidP="00FC5D59">
      <w:pPr>
        <w:pStyle w:val="a3"/>
      </w:pPr>
      <w:r>
        <w:t xml:space="preserve">Удовлетворительной физической подготовленностью кандидата считается выполнение им нормативов по всем упражнениям. </w:t>
      </w:r>
    </w:p>
    <w:p w14:paraId="431AC7FC" w14:textId="77777777" w:rsidR="00FC5D59" w:rsidRDefault="00FC5D59" w:rsidP="00FC5D59">
      <w:pPr>
        <w:pStyle w:val="a3"/>
      </w:pPr>
      <w:r>
        <w:t xml:space="preserve">Для выполнения упражнений дается одна попытка. В случае возникновения помех, оказавших существенное влияние на выполнение упражнений (сильный дождь, порывы ветра, падение кандидата во время бега, срыв (падение) с гимнастической перекладины, повреждение спортивной обуви во время бега, не позволяющее закончить дистанцию, иные, независящие от кандидата причины), кандидату по мотивированному заявлению с разрешения председателя комиссии по проведению проверки физической подготовленности может быть предоставлена дополнительная попытка, результаты которой оформляются в виде отдельной ведомости и отражаются в протоколе заседания комиссии по проведению проверки физической подготовленности. </w:t>
      </w:r>
    </w:p>
    <w:p w14:paraId="7576EBAE" w14:textId="77777777" w:rsidR="00FC5D59" w:rsidRDefault="00FC5D59" w:rsidP="00FC5D59">
      <w:pPr>
        <w:pStyle w:val="a3"/>
      </w:pPr>
      <w:r>
        <w:t xml:space="preserve">Кандидат, физическая подготовленность которого оценена неудовлетворительно, считается не прошедшим профессиональный отбор. </w:t>
      </w:r>
    </w:p>
    <w:p w14:paraId="6E3C69F2" w14:textId="0E31E491" w:rsidR="00FC5D59" w:rsidRDefault="00FC5D59" w:rsidP="00FC5D59">
      <w:pPr>
        <w:jc w:val="center"/>
      </w:pPr>
      <w:r>
        <w:lastRenderedPageBreak/>
        <w:t xml:space="preserve">ТАБЛИЦА НОРМАТИВОВ </w:t>
      </w:r>
    </w:p>
    <w:p w14:paraId="1EB94CF2" w14:textId="77777777" w:rsidR="00FC5D59" w:rsidRDefault="00FC5D59" w:rsidP="00FC5D59">
      <w:pPr>
        <w:pStyle w:val="a3"/>
        <w:jc w:val="center"/>
      </w:pPr>
      <w:r>
        <w:t xml:space="preserve">(для лиц мужского пола)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5"/>
        <w:gridCol w:w="2026"/>
        <w:gridCol w:w="920"/>
        <w:gridCol w:w="1310"/>
        <w:gridCol w:w="2284"/>
      </w:tblGrid>
      <w:tr w:rsidR="00FC5D59" w14:paraId="3906E053" w14:textId="77777777" w:rsidTr="00FC5D59">
        <w:trPr>
          <w:tblCellSpacing w:w="0" w:type="dxa"/>
          <w:jc w:val="center"/>
        </w:trPr>
        <w:tc>
          <w:tcPr>
            <w:tcW w:w="8550" w:type="dxa"/>
            <w:gridSpan w:val="2"/>
            <w:tcBorders>
              <w:top w:val="outset" w:sz="6" w:space="0" w:color="auto"/>
              <w:left w:val="outset" w:sz="6" w:space="0" w:color="auto"/>
              <w:bottom w:val="outset" w:sz="6" w:space="0" w:color="auto"/>
              <w:right w:val="outset" w:sz="6" w:space="0" w:color="auto"/>
            </w:tcBorders>
            <w:vAlign w:val="center"/>
            <w:hideMark/>
          </w:tcPr>
          <w:p w14:paraId="45C9A646" w14:textId="77777777" w:rsidR="00FC5D59" w:rsidRDefault="00FC5D59">
            <w:pPr>
              <w:pStyle w:val="a3"/>
              <w:jc w:val="center"/>
            </w:pPr>
            <w:r>
              <w:t xml:space="preserve">Категория абитуриентов и форма одежды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3FC9468" w14:textId="77777777" w:rsidR="00FC5D59" w:rsidRDefault="00FC5D59">
            <w:pPr>
              <w:pStyle w:val="a3"/>
              <w:jc w:val="center"/>
            </w:pPr>
            <w:r>
              <w:t xml:space="preserve">Бег на 100 м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BD656D6" w14:textId="77777777" w:rsidR="00FC5D59" w:rsidRDefault="00FC5D59">
            <w:pPr>
              <w:pStyle w:val="a3"/>
              <w:jc w:val="center"/>
            </w:pPr>
            <w:r>
              <w:t xml:space="preserve">Бег </w:t>
            </w:r>
            <w:r>
              <w:br/>
            </w:r>
            <w:proofErr w:type="gramStart"/>
            <w:r>
              <w:t>на  1</w:t>
            </w:r>
            <w:proofErr w:type="gramEnd"/>
            <w:r>
              <w:t xml:space="preserve">,5 км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18CE2FA7" w14:textId="77777777" w:rsidR="00FC5D59" w:rsidRDefault="00FC5D59">
            <w:pPr>
              <w:pStyle w:val="a3"/>
              <w:jc w:val="center"/>
            </w:pPr>
            <w:r>
              <w:t xml:space="preserve">Подтягивание   на перекладине </w:t>
            </w:r>
          </w:p>
        </w:tc>
      </w:tr>
      <w:tr w:rsidR="00FC5D59" w14:paraId="69244866" w14:textId="77777777" w:rsidTr="00FC5D59">
        <w:trPr>
          <w:tblCellSpacing w:w="0" w:type="dxa"/>
          <w:jc w:val="center"/>
        </w:trPr>
        <w:tc>
          <w:tcPr>
            <w:tcW w:w="5790" w:type="dxa"/>
            <w:vMerge w:val="restart"/>
            <w:tcBorders>
              <w:top w:val="outset" w:sz="6" w:space="0" w:color="auto"/>
              <w:left w:val="outset" w:sz="6" w:space="0" w:color="auto"/>
              <w:bottom w:val="outset" w:sz="6" w:space="0" w:color="auto"/>
              <w:right w:val="outset" w:sz="6" w:space="0" w:color="auto"/>
            </w:tcBorders>
            <w:vAlign w:val="center"/>
            <w:hideMark/>
          </w:tcPr>
          <w:p w14:paraId="57D8B501" w14:textId="77777777" w:rsidR="00FC5D59" w:rsidRDefault="00FC5D59">
            <w:pPr>
              <w:pStyle w:val="a3"/>
            </w:pPr>
            <w:r>
              <w:t xml:space="preserve">Военнослужащие срочной военной службы </w:t>
            </w:r>
          </w:p>
        </w:tc>
        <w:tc>
          <w:tcPr>
            <w:tcW w:w="2760" w:type="dxa"/>
            <w:tcBorders>
              <w:top w:val="outset" w:sz="6" w:space="0" w:color="auto"/>
              <w:left w:val="outset" w:sz="6" w:space="0" w:color="auto"/>
              <w:bottom w:val="outset" w:sz="6" w:space="0" w:color="auto"/>
              <w:right w:val="outset" w:sz="6" w:space="0" w:color="auto"/>
            </w:tcBorders>
            <w:hideMark/>
          </w:tcPr>
          <w:p w14:paraId="2FA4D3F0" w14:textId="77777777" w:rsidR="00FC5D59" w:rsidRDefault="00FC5D59">
            <w:pPr>
              <w:pStyle w:val="a3"/>
            </w:pPr>
            <w:r>
              <w:t xml:space="preserve">боевая (повседневная)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163593B" w14:textId="77777777" w:rsidR="00FC5D59" w:rsidRDefault="00FC5D59">
            <w:pPr>
              <w:pStyle w:val="a3"/>
              <w:jc w:val="center"/>
            </w:pPr>
            <w:r>
              <w:t xml:space="preserve">15,8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B630B5E" w14:textId="77777777" w:rsidR="00FC5D59" w:rsidRDefault="00FC5D59">
            <w:pPr>
              <w:pStyle w:val="a3"/>
              <w:jc w:val="center"/>
            </w:pPr>
            <w:r>
              <w:t xml:space="preserve">6,25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61B7F44E" w14:textId="77777777" w:rsidR="00FC5D59" w:rsidRDefault="00FC5D59">
            <w:pPr>
              <w:pStyle w:val="a3"/>
              <w:jc w:val="center"/>
            </w:pPr>
            <w:r>
              <w:t xml:space="preserve">9 раз </w:t>
            </w:r>
          </w:p>
        </w:tc>
      </w:tr>
      <w:tr w:rsidR="00FC5D59" w14:paraId="759FD0B2" w14:textId="77777777" w:rsidTr="00FC5D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FA58C2" w14:textId="77777777" w:rsidR="00FC5D59" w:rsidRDefault="00FC5D59">
            <w:pPr>
              <w:rPr>
                <w:sz w:val="24"/>
                <w:szCs w:val="24"/>
              </w:rPr>
            </w:pPr>
          </w:p>
        </w:tc>
        <w:tc>
          <w:tcPr>
            <w:tcW w:w="2760" w:type="dxa"/>
            <w:tcBorders>
              <w:top w:val="outset" w:sz="6" w:space="0" w:color="auto"/>
              <w:left w:val="outset" w:sz="6" w:space="0" w:color="auto"/>
              <w:bottom w:val="outset" w:sz="6" w:space="0" w:color="auto"/>
              <w:right w:val="outset" w:sz="6" w:space="0" w:color="auto"/>
            </w:tcBorders>
            <w:hideMark/>
          </w:tcPr>
          <w:p w14:paraId="322BCCF0" w14:textId="77777777" w:rsidR="00FC5D59" w:rsidRDefault="00FC5D59">
            <w:pPr>
              <w:pStyle w:val="a3"/>
            </w:pPr>
            <w:r>
              <w:t xml:space="preserve">спортивная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561F172" w14:textId="77777777" w:rsidR="00FC5D59" w:rsidRDefault="00FC5D59">
            <w:pPr>
              <w:pStyle w:val="a3"/>
              <w:jc w:val="center"/>
            </w:pPr>
            <w:r>
              <w:t xml:space="preserve">15,3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9788F96" w14:textId="77777777" w:rsidR="00FC5D59" w:rsidRDefault="00FC5D59">
            <w:pPr>
              <w:pStyle w:val="a3"/>
              <w:jc w:val="center"/>
            </w:pPr>
            <w:r>
              <w:t xml:space="preserve">6,15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112939EC" w14:textId="77777777" w:rsidR="00FC5D59" w:rsidRDefault="00FC5D59">
            <w:pPr>
              <w:pStyle w:val="a3"/>
              <w:jc w:val="center"/>
            </w:pPr>
            <w:r>
              <w:t xml:space="preserve">10 раз </w:t>
            </w:r>
          </w:p>
        </w:tc>
      </w:tr>
      <w:tr w:rsidR="00FC5D59" w14:paraId="582207E1" w14:textId="77777777" w:rsidTr="00FC5D59">
        <w:trPr>
          <w:tblCellSpacing w:w="0" w:type="dxa"/>
          <w:jc w:val="center"/>
        </w:trPr>
        <w:tc>
          <w:tcPr>
            <w:tcW w:w="5790" w:type="dxa"/>
            <w:vMerge w:val="restart"/>
            <w:tcBorders>
              <w:top w:val="outset" w:sz="6" w:space="0" w:color="auto"/>
              <w:left w:val="outset" w:sz="6" w:space="0" w:color="auto"/>
              <w:bottom w:val="outset" w:sz="6" w:space="0" w:color="auto"/>
              <w:right w:val="outset" w:sz="6" w:space="0" w:color="auto"/>
            </w:tcBorders>
            <w:vAlign w:val="center"/>
            <w:hideMark/>
          </w:tcPr>
          <w:p w14:paraId="0F164530" w14:textId="77777777" w:rsidR="00FC5D59" w:rsidRDefault="00FC5D59">
            <w:pPr>
              <w:pStyle w:val="a3"/>
            </w:pPr>
            <w:r>
              <w:t xml:space="preserve">Военнослужащие срочной военной службы до 6 месяцев и военнослужащие, проходящие военную службу в резерве </w:t>
            </w:r>
          </w:p>
        </w:tc>
        <w:tc>
          <w:tcPr>
            <w:tcW w:w="2760" w:type="dxa"/>
            <w:tcBorders>
              <w:top w:val="outset" w:sz="6" w:space="0" w:color="auto"/>
              <w:left w:val="outset" w:sz="6" w:space="0" w:color="auto"/>
              <w:bottom w:val="outset" w:sz="6" w:space="0" w:color="auto"/>
              <w:right w:val="outset" w:sz="6" w:space="0" w:color="auto"/>
            </w:tcBorders>
            <w:hideMark/>
          </w:tcPr>
          <w:p w14:paraId="6468F41D" w14:textId="77777777" w:rsidR="00FC5D59" w:rsidRDefault="00FC5D59">
            <w:pPr>
              <w:pStyle w:val="a3"/>
            </w:pPr>
            <w:r>
              <w:t xml:space="preserve">боевая (повседневная)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969E6C9" w14:textId="77777777" w:rsidR="00FC5D59" w:rsidRDefault="00FC5D59">
            <w:pPr>
              <w:pStyle w:val="a3"/>
              <w:jc w:val="center"/>
            </w:pPr>
            <w:r>
              <w:t xml:space="preserve">16,2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EC77639" w14:textId="77777777" w:rsidR="00FC5D59" w:rsidRDefault="00FC5D59">
            <w:pPr>
              <w:pStyle w:val="a3"/>
              <w:jc w:val="center"/>
            </w:pPr>
            <w:r>
              <w:t xml:space="preserve">6,35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250F544E" w14:textId="77777777" w:rsidR="00FC5D59" w:rsidRDefault="00FC5D59">
            <w:pPr>
              <w:pStyle w:val="a3"/>
              <w:jc w:val="center"/>
            </w:pPr>
            <w:r>
              <w:t xml:space="preserve">7 раз </w:t>
            </w:r>
          </w:p>
        </w:tc>
      </w:tr>
      <w:tr w:rsidR="00FC5D59" w14:paraId="493CEDAA" w14:textId="77777777" w:rsidTr="00FC5D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9530E2" w14:textId="77777777" w:rsidR="00FC5D59" w:rsidRDefault="00FC5D59">
            <w:pPr>
              <w:rPr>
                <w:sz w:val="24"/>
                <w:szCs w:val="24"/>
              </w:rPr>
            </w:pPr>
          </w:p>
        </w:tc>
        <w:tc>
          <w:tcPr>
            <w:tcW w:w="2760" w:type="dxa"/>
            <w:tcBorders>
              <w:top w:val="outset" w:sz="6" w:space="0" w:color="auto"/>
              <w:left w:val="outset" w:sz="6" w:space="0" w:color="auto"/>
              <w:bottom w:val="outset" w:sz="6" w:space="0" w:color="auto"/>
              <w:right w:val="outset" w:sz="6" w:space="0" w:color="auto"/>
            </w:tcBorders>
            <w:hideMark/>
          </w:tcPr>
          <w:p w14:paraId="72812863" w14:textId="77777777" w:rsidR="00FC5D59" w:rsidRDefault="00FC5D59">
            <w:pPr>
              <w:pStyle w:val="a3"/>
            </w:pPr>
            <w:r>
              <w:t xml:space="preserve">спортивная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FF75972" w14:textId="77777777" w:rsidR="00FC5D59" w:rsidRDefault="00FC5D59">
            <w:pPr>
              <w:pStyle w:val="a3"/>
              <w:jc w:val="center"/>
            </w:pPr>
            <w:r>
              <w:t xml:space="preserve">15,7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F2F5171" w14:textId="77777777" w:rsidR="00FC5D59" w:rsidRDefault="00FC5D59">
            <w:pPr>
              <w:pStyle w:val="a3"/>
              <w:jc w:val="center"/>
            </w:pPr>
            <w:r>
              <w:t xml:space="preserve">6,25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45542C86" w14:textId="77777777" w:rsidR="00FC5D59" w:rsidRDefault="00FC5D59">
            <w:pPr>
              <w:pStyle w:val="a3"/>
              <w:jc w:val="center"/>
            </w:pPr>
            <w:r>
              <w:t xml:space="preserve">8 раз </w:t>
            </w:r>
          </w:p>
        </w:tc>
      </w:tr>
      <w:tr w:rsidR="00FC5D59" w14:paraId="32623960" w14:textId="77777777" w:rsidTr="00FC5D59">
        <w:trPr>
          <w:tblCellSpacing w:w="0" w:type="dxa"/>
          <w:jc w:val="center"/>
        </w:trPr>
        <w:tc>
          <w:tcPr>
            <w:tcW w:w="5790" w:type="dxa"/>
            <w:vMerge w:val="restart"/>
            <w:tcBorders>
              <w:top w:val="outset" w:sz="6" w:space="0" w:color="auto"/>
              <w:left w:val="outset" w:sz="6" w:space="0" w:color="auto"/>
              <w:bottom w:val="outset" w:sz="6" w:space="0" w:color="auto"/>
              <w:right w:val="outset" w:sz="6" w:space="0" w:color="auto"/>
            </w:tcBorders>
            <w:hideMark/>
          </w:tcPr>
          <w:p w14:paraId="41767C8F" w14:textId="77777777" w:rsidR="00FC5D59" w:rsidRDefault="00FC5D59">
            <w:pPr>
              <w:pStyle w:val="a3"/>
            </w:pPr>
            <w:r>
              <w:t xml:space="preserve">Военнослужащие, проходящие военную службу по контракту </w:t>
            </w:r>
          </w:p>
        </w:tc>
        <w:tc>
          <w:tcPr>
            <w:tcW w:w="2760" w:type="dxa"/>
            <w:tcBorders>
              <w:top w:val="outset" w:sz="6" w:space="0" w:color="auto"/>
              <w:left w:val="outset" w:sz="6" w:space="0" w:color="auto"/>
              <w:bottom w:val="outset" w:sz="6" w:space="0" w:color="auto"/>
              <w:right w:val="outset" w:sz="6" w:space="0" w:color="auto"/>
            </w:tcBorders>
            <w:hideMark/>
          </w:tcPr>
          <w:p w14:paraId="79953FB4" w14:textId="77777777" w:rsidR="00FC5D59" w:rsidRDefault="00FC5D59">
            <w:pPr>
              <w:pStyle w:val="a3"/>
            </w:pPr>
            <w:r>
              <w:t xml:space="preserve">боевая (повседневная)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DB9E0B6" w14:textId="77777777" w:rsidR="00FC5D59" w:rsidRDefault="00FC5D59">
            <w:pPr>
              <w:pStyle w:val="a3"/>
              <w:jc w:val="center"/>
            </w:pPr>
            <w:r>
              <w:t xml:space="preserve">15,2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EEE9DEE" w14:textId="77777777" w:rsidR="00FC5D59" w:rsidRDefault="00FC5D59">
            <w:pPr>
              <w:pStyle w:val="a3"/>
              <w:jc w:val="center"/>
            </w:pPr>
            <w:r>
              <w:t xml:space="preserve">6,05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732D7804" w14:textId="77777777" w:rsidR="00FC5D59" w:rsidRDefault="00FC5D59">
            <w:pPr>
              <w:pStyle w:val="a3"/>
              <w:jc w:val="center"/>
            </w:pPr>
            <w:r>
              <w:t xml:space="preserve">10 раз </w:t>
            </w:r>
          </w:p>
        </w:tc>
      </w:tr>
      <w:tr w:rsidR="00FC5D59" w14:paraId="28C8D7C8" w14:textId="77777777" w:rsidTr="00FC5D5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3FDE87" w14:textId="77777777" w:rsidR="00FC5D59" w:rsidRDefault="00FC5D59">
            <w:pPr>
              <w:rPr>
                <w:sz w:val="24"/>
                <w:szCs w:val="24"/>
              </w:rPr>
            </w:pPr>
          </w:p>
        </w:tc>
        <w:tc>
          <w:tcPr>
            <w:tcW w:w="2760" w:type="dxa"/>
            <w:tcBorders>
              <w:top w:val="outset" w:sz="6" w:space="0" w:color="auto"/>
              <w:left w:val="outset" w:sz="6" w:space="0" w:color="auto"/>
              <w:bottom w:val="outset" w:sz="6" w:space="0" w:color="auto"/>
              <w:right w:val="outset" w:sz="6" w:space="0" w:color="auto"/>
            </w:tcBorders>
            <w:hideMark/>
          </w:tcPr>
          <w:p w14:paraId="1648EC43" w14:textId="77777777" w:rsidR="00FC5D59" w:rsidRDefault="00FC5D59">
            <w:pPr>
              <w:pStyle w:val="a3"/>
            </w:pPr>
            <w:r>
              <w:t xml:space="preserve">спортивная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69C8CB4" w14:textId="77777777" w:rsidR="00FC5D59" w:rsidRDefault="00FC5D59">
            <w:pPr>
              <w:pStyle w:val="a3"/>
              <w:jc w:val="center"/>
            </w:pPr>
            <w:r>
              <w:t xml:space="preserve">14,7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ECE7802" w14:textId="77777777" w:rsidR="00FC5D59" w:rsidRDefault="00FC5D59">
            <w:pPr>
              <w:pStyle w:val="a3"/>
              <w:jc w:val="center"/>
            </w:pPr>
            <w:r>
              <w:t xml:space="preserve">5,55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11DEBB6C" w14:textId="77777777" w:rsidR="00FC5D59" w:rsidRDefault="00FC5D59">
            <w:pPr>
              <w:pStyle w:val="a3"/>
              <w:jc w:val="center"/>
            </w:pPr>
            <w:r>
              <w:t xml:space="preserve">11 раз </w:t>
            </w:r>
          </w:p>
        </w:tc>
      </w:tr>
      <w:tr w:rsidR="00FC5D59" w14:paraId="3EF22F9B" w14:textId="77777777" w:rsidTr="00FC5D59">
        <w:trPr>
          <w:tblCellSpacing w:w="0" w:type="dxa"/>
          <w:jc w:val="center"/>
        </w:trPr>
        <w:tc>
          <w:tcPr>
            <w:tcW w:w="5790" w:type="dxa"/>
            <w:tcBorders>
              <w:top w:val="outset" w:sz="6" w:space="0" w:color="auto"/>
              <w:left w:val="outset" w:sz="6" w:space="0" w:color="auto"/>
              <w:bottom w:val="outset" w:sz="6" w:space="0" w:color="auto"/>
              <w:right w:val="outset" w:sz="6" w:space="0" w:color="auto"/>
            </w:tcBorders>
            <w:vAlign w:val="center"/>
            <w:hideMark/>
          </w:tcPr>
          <w:p w14:paraId="3C0ADA50" w14:textId="77777777" w:rsidR="00FC5D59" w:rsidRDefault="00FC5D59">
            <w:pPr>
              <w:pStyle w:val="a3"/>
            </w:pPr>
            <w:r>
              <w:t xml:space="preserve">Гражданские лица </w:t>
            </w:r>
          </w:p>
        </w:tc>
        <w:tc>
          <w:tcPr>
            <w:tcW w:w="2760" w:type="dxa"/>
            <w:tcBorders>
              <w:top w:val="outset" w:sz="6" w:space="0" w:color="auto"/>
              <w:left w:val="outset" w:sz="6" w:space="0" w:color="auto"/>
              <w:bottom w:val="outset" w:sz="6" w:space="0" w:color="auto"/>
              <w:right w:val="outset" w:sz="6" w:space="0" w:color="auto"/>
            </w:tcBorders>
            <w:hideMark/>
          </w:tcPr>
          <w:p w14:paraId="076613EB" w14:textId="77777777" w:rsidR="00FC5D59" w:rsidRDefault="00FC5D59">
            <w:pPr>
              <w:pStyle w:val="a3"/>
            </w:pPr>
            <w:r>
              <w:t xml:space="preserve">спортивная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216E494" w14:textId="77777777" w:rsidR="00FC5D59" w:rsidRDefault="00FC5D59">
            <w:pPr>
              <w:pStyle w:val="a3"/>
              <w:jc w:val="center"/>
            </w:pPr>
            <w:r>
              <w:t xml:space="preserve">15,4 с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34BE32B" w14:textId="77777777" w:rsidR="00FC5D59" w:rsidRDefault="00FC5D59">
            <w:pPr>
              <w:pStyle w:val="a3"/>
              <w:jc w:val="center"/>
            </w:pPr>
            <w:r>
              <w:t xml:space="preserve">6,52 </w:t>
            </w:r>
            <w:proofErr w:type="spellStart"/>
            <w:proofErr w:type="gramStart"/>
            <w:r>
              <w:t>мин.с</w:t>
            </w:r>
            <w:proofErr w:type="spellEnd"/>
            <w:proofErr w:type="gramEnd"/>
            <w:r>
              <w:t xml:space="preserve"> </w:t>
            </w:r>
          </w:p>
        </w:tc>
        <w:tc>
          <w:tcPr>
            <w:tcW w:w="2940" w:type="dxa"/>
            <w:tcBorders>
              <w:top w:val="outset" w:sz="6" w:space="0" w:color="auto"/>
              <w:left w:val="outset" w:sz="6" w:space="0" w:color="auto"/>
              <w:bottom w:val="outset" w:sz="6" w:space="0" w:color="auto"/>
              <w:right w:val="outset" w:sz="6" w:space="0" w:color="auto"/>
            </w:tcBorders>
            <w:vAlign w:val="center"/>
            <w:hideMark/>
          </w:tcPr>
          <w:p w14:paraId="4156EDEB" w14:textId="77777777" w:rsidR="00FC5D59" w:rsidRDefault="00FC5D59">
            <w:pPr>
              <w:pStyle w:val="a3"/>
              <w:jc w:val="center"/>
            </w:pPr>
            <w:r>
              <w:t xml:space="preserve">6 раз </w:t>
            </w:r>
          </w:p>
        </w:tc>
      </w:tr>
    </w:tbl>
    <w:p w14:paraId="6C1921FA" w14:textId="77777777" w:rsidR="00FC5D59" w:rsidRDefault="00FC5D59" w:rsidP="00FC5D59"/>
    <w:p w14:paraId="1B395767" w14:textId="77777777" w:rsidR="00FC5D59" w:rsidRDefault="00FC5D59" w:rsidP="00FC5D59">
      <w:pPr>
        <w:jc w:val="center"/>
      </w:pPr>
      <w:r>
        <w:br/>
        <w:t xml:space="preserve">НОРМАТИВЫ ПРОВЕРКИ УРОВНЯ ФИЗИЧЕСКОЙ ПОДГОТОВКИ </w:t>
      </w:r>
    </w:p>
    <w:p w14:paraId="01DACD55" w14:textId="77777777" w:rsidR="00FC5D59" w:rsidRDefault="00FC5D59" w:rsidP="00FC5D59">
      <w:pPr>
        <w:spacing w:after="240"/>
        <w:jc w:val="center"/>
      </w:pPr>
      <w:r>
        <w:t>(для лиц женского пола)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2352"/>
        <w:gridCol w:w="1426"/>
        <w:gridCol w:w="1605"/>
        <w:gridCol w:w="1919"/>
      </w:tblGrid>
      <w:tr w:rsidR="00FC5D59" w14:paraId="26503FF8" w14:textId="77777777" w:rsidTr="00FC5D59">
        <w:trPr>
          <w:tblCellSpacing w:w="0" w:type="dxa"/>
        </w:trPr>
        <w:tc>
          <w:tcPr>
            <w:tcW w:w="3660" w:type="dxa"/>
            <w:vMerge w:val="restart"/>
            <w:tcBorders>
              <w:top w:val="outset" w:sz="6" w:space="0" w:color="auto"/>
              <w:left w:val="outset" w:sz="6" w:space="0" w:color="auto"/>
              <w:bottom w:val="outset" w:sz="6" w:space="0" w:color="auto"/>
              <w:right w:val="outset" w:sz="6" w:space="0" w:color="auto"/>
            </w:tcBorders>
            <w:vAlign w:val="center"/>
            <w:hideMark/>
          </w:tcPr>
          <w:p w14:paraId="4203F139" w14:textId="77777777" w:rsidR="00FC5D59" w:rsidRDefault="00FC5D59">
            <w:pPr>
              <w:pStyle w:val="a3"/>
              <w:jc w:val="center"/>
            </w:pPr>
            <w:r>
              <w:t>Категория</w:t>
            </w:r>
            <w:r>
              <w:br/>
              <w:t xml:space="preserve">кандидатов </w:t>
            </w:r>
          </w:p>
        </w:tc>
        <w:tc>
          <w:tcPr>
            <w:tcW w:w="3405" w:type="dxa"/>
            <w:vMerge w:val="restart"/>
            <w:tcBorders>
              <w:top w:val="outset" w:sz="6" w:space="0" w:color="auto"/>
              <w:left w:val="outset" w:sz="6" w:space="0" w:color="auto"/>
              <w:bottom w:val="outset" w:sz="6" w:space="0" w:color="auto"/>
              <w:right w:val="outset" w:sz="6" w:space="0" w:color="auto"/>
            </w:tcBorders>
            <w:vAlign w:val="center"/>
            <w:hideMark/>
          </w:tcPr>
          <w:p w14:paraId="2C49EC28" w14:textId="77777777" w:rsidR="00FC5D59" w:rsidRDefault="00FC5D59">
            <w:pPr>
              <w:pStyle w:val="a3"/>
              <w:jc w:val="center"/>
            </w:pPr>
            <w:r>
              <w:t xml:space="preserve">Форма одежды* </w:t>
            </w:r>
          </w:p>
        </w:tc>
        <w:tc>
          <w:tcPr>
            <w:tcW w:w="8460" w:type="dxa"/>
            <w:gridSpan w:val="3"/>
            <w:tcBorders>
              <w:top w:val="outset" w:sz="6" w:space="0" w:color="auto"/>
              <w:left w:val="outset" w:sz="6" w:space="0" w:color="auto"/>
              <w:bottom w:val="outset" w:sz="6" w:space="0" w:color="auto"/>
              <w:right w:val="outset" w:sz="6" w:space="0" w:color="auto"/>
            </w:tcBorders>
            <w:vAlign w:val="center"/>
            <w:hideMark/>
          </w:tcPr>
          <w:p w14:paraId="2AF579D9" w14:textId="77777777" w:rsidR="00FC5D59" w:rsidRDefault="00FC5D59">
            <w:pPr>
              <w:pStyle w:val="a3"/>
              <w:jc w:val="center"/>
            </w:pPr>
            <w:r>
              <w:t xml:space="preserve">Нормативные требования, </w:t>
            </w:r>
            <w:r>
              <w:br/>
              <w:t xml:space="preserve">единица измерения </w:t>
            </w:r>
          </w:p>
        </w:tc>
      </w:tr>
      <w:tr w:rsidR="00FC5D59" w14:paraId="4A4FEB91" w14:textId="77777777" w:rsidTr="00FC5D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B2C12B" w14:textId="77777777" w:rsidR="00FC5D59" w:rsidRDefault="00FC5D5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A971AD" w14:textId="77777777" w:rsidR="00FC5D59" w:rsidRDefault="00FC5D59">
            <w:pPr>
              <w:rPr>
                <w:sz w:val="24"/>
                <w:szCs w:val="24"/>
              </w:rPr>
            </w:pPr>
          </w:p>
        </w:tc>
        <w:tc>
          <w:tcPr>
            <w:tcW w:w="2760" w:type="dxa"/>
            <w:tcBorders>
              <w:top w:val="outset" w:sz="6" w:space="0" w:color="auto"/>
              <w:left w:val="outset" w:sz="6" w:space="0" w:color="auto"/>
              <w:bottom w:val="outset" w:sz="6" w:space="0" w:color="auto"/>
              <w:right w:val="outset" w:sz="6" w:space="0" w:color="auto"/>
            </w:tcBorders>
            <w:vAlign w:val="center"/>
            <w:hideMark/>
          </w:tcPr>
          <w:p w14:paraId="7A7AD8C7" w14:textId="77777777" w:rsidR="00FC5D59" w:rsidRDefault="00FC5D59">
            <w:pPr>
              <w:pStyle w:val="a3"/>
              <w:jc w:val="center"/>
            </w:pPr>
            <w:r>
              <w:t xml:space="preserve">Бег на 100 м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5DB4FD0" w14:textId="77777777" w:rsidR="00FC5D59" w:rsidRDefault="00FC5D59">
            <w:pPr>
              <w:pStyle w:val="a3"/>
              <w:jc w:val="center"/>
            </w:pPr>
            <w:r>
              <w:t xml:space="preserve">Бег на 1 км </w:t>
            </w:r>
          </w:p>
        </w:tc>
        <w:tc>
          <w:tcPr>
            <w:tcW w:w="2715" w:type="dxa"/>
            <w:tcBorders>
              <w:top w:val="outset" w:sz="6" w:space="0" w:color="auto"/>
              <w:left w:val="outset" w:sz="6" w:space="0" w:color="auto"/>
              <w:bottom w:val="outset" w:sz="6" w:space="0" w:color="auto"/>
              <w:right w:val="outset" w:sz="6" w:space="0" w:color="auto"/>
            </w:tcBorders>
            <w:vAlign w:val="center"/>
            <w:hideMark/>
          </w:tcPr>
          <w:p w14:paraId="5991D2C6" w14:textId="77777777" w:rsidR="00FC5D59" w:rsidRDefault="00FC5D59">
            <w:pPr>
              <w:pStyle w:val="a3"/>
              <w:jc w:val="center"/>
            </w:pPr>
            <w:r>
              <w:t xml:space="preserve">Поднимание туловища </w:t>
            </w:r>
            <w:r>
              <w:br/>
              <w:t xml:space="preserve">из положения «лежа на спине» </w:t>
            </w:r>
          </w:p>
        </w:tc>
      </w:tr>
      <w:tr w:rsidR="00FC5D59" w14:paraId="12D9DBCA" w14:textId="77777777" w:rsidTr="00FC5D59">
        <w:trPr>
          <w:tblCellSpacing w:w="0" w:type="dxa"/>
        </w:trPr>
        <w:tc>
          <w:tcPr>
            <w:tcW w:w="3660" w:type="dxa"/>
            <w:vMerge w:val="restart"/>
            <w:tcBorders>
              <w:top w:val="outset" w:sz="6" w:space="0" w:color="auto"/>
              <w:left w:val="outset" w:sz="6" w:space="0" w:color="auto"/>
              <w:bottom w:val="outset" w:sz="6" w:space="0" w:color="auto"/>
              <w:right w:val="outset" w:sz="6" w:space="0" w:color="auto"/>
            </w:tcBorders>
            <w:vAlign w:val="center"/>
            <w:hideMark/>
          </w:tcPr>
          <w:p w14:paraId="770CFA41" w14:textId="77777777" w:rsidR="00FC5D59" w:rsidRDefault="00FC5D59">
            <w:pPr>
              <w:pStyle w:val="a3"/>
            </w:pPr>
            <w:r>
              <w:t xml:space="preserve">Военнослужащие </w:t>
            </w:r>
          </w:p>
        </w:tc>
        <w:tc>
          <w:tcPr>
            <w:tcW w:w="3405" w:type="dxa"/>
            <w:tcBorders>
              <w:top w:val="outset" w:sz="6" w:space="0" w:color="auto"/>
              <w:left w:val="outset" w:sz="6" w:space="0" w:color="auto"/>
              <w:bottom w:val="outset" w:sz="6" w:space="0" w:color="auto"/>
              <w:right w:val="outset" w:sz="6" w:space="0" w:color="auto"/>
            </w:tcBorders>
            <w:vAlign w:val="center"/>
            <w:hideMark/>
          </w:tcPr>
          <w:p w14:paraId="47E994FC" w14:textId="77777777" w:rsidR="00FC5D59" w:rsidRDefault="00FC5D59">
            <w:pPr>
              <w:pStyle w:val="a3"/>
              <w:jc w:val="center"/>
            </w:pPr>
            <w:r>
              <w:t xml:space="preserve">боевая (повседневная) </w:t>
            </w:r>
          </w:p>
        </w:tc>
        <w:tc>
          <w:tcPr>
            <w:tcW w:w="2760" w:type="dxa"/>
            <w:tcBorders>
              <w:top w:val="outset" w:sz="6" w:space="0" w:color="auto"/>
              <w:left w:val="outset" w:sz="6" w:space="0" w:color="auto"/>
              <w:bottom w:val="outset" w:sz="6" w:space="0" w:color="auto"/>
              <w:right w:val="outset" w:sz="6" w:space="0" w:color="auto"/>
            </w:tcBorders>
            <w:vAlign w:val="center"/>
            <w:hideMark/>
          </w:tcPr>
          <w:p w14:paraId="67056DAC" w14:textId="77777777" w:rsidR="00FC5D59" w:rsidRDefault="00FC5D59">
            <w:pPr>
              <w:pStyle w:val="a3"/>
              <w:jc w:val="center"/>
            </w:pPr>
            <w:r>
              <w:t xml:space="preserve">18 с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564D4F6D" w14:textId="77777777" w:rsidR="00FC5D59" w:rsidRDefault="00FC5D59">
            <w:pPr>
              <w:pStyle w:val="a3"/>
              <w:jc w:val="center"/>
            </w:pPr>
            <w:r>
              <w:t xml:space="preserve">5,00 </w:t>
            </w:r>
            <w:proofErr w:type="spellStart"/>
            <w:proofErr w:type="gramStart"/>
            <w:r>
              <w:t>мин.с</w:t>
            </w:r>
            <w:proofErr w:type="spellEnd"/>
            <w:proofErr w:type="gramEnd"/>
            <w: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14:paraId="6EECF0AC" w14:textId="77777777" w:rsidR="00FC5D59" w:rsidRDefault="00FC5D59">
            <w:pPr>
              <w:pStyle w:val="a3"/>
              <w:jc w:val="center"/>
            </w:pPr>
            <w:r>
              <w:t xml:space="preserve">35 раз </w:t>
            </w:r>
          </w:p>
        </w:tc>
      </w:tr>
      <w:tr w:rsidR="00FC5D59" w14:paraId="6AE1A7FB" w14:textId="77777777" w:rsidTr="00FC5D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D19E09" w14:textId="77777777" w:rsidR="00FC5D59" w:rsidRDefault="00FC5D59">
            <w:pPr>
              <w:rPr>
                <w:sz w:val="24"/>
                <w:szCs w:val="24"/>
              </w:rPr>
            </w:pPr>
          </w:p>
        </w:tc>
        <w:tc>
          <w:tcPr>
            <w:tcW w:w="3405" w:type="dxa"/>
            <w:tcBorders>
              <w:top w:val="outset" w:sz="6" w:space="0" w:color="auto"/>
              <w:left w:val="outset" w:sz="6" w:space="0" w:color="auto"/>
              <w:bottom w:val="outset" w:sz="6" w:space="0" w:color="auto"/>
              <w:right w:val="outset" w:sz="6" w:space="0" w:color="auto"/>
            </w:tcBorders>
            <w:vAlign w:val="center"/>
            <w:hideMark/>
          </w:tcPr>
          <w:p w14:paraId="66A8AE50" w14:textId="77777777" w:rsidR="00FC5D59" w:rsidRDefault="00FC5D59">
            <w:pPr>
              <w:pStyle w:val="a3"/>
              <w:jc w:val="center"/>
            </w:pPr>
            <w:r>
              <w:t xml:space="preserve">спортивная </w:t>
            </w:r>
          </w:p>
        </w:tc>
        <w:tc>
          <w:tcPr>
            <w:tcW w:w="2760" w:type="dxa"/>
            <w:tcBorders>
              <w:top w:val="outset" w:sz="6" w:space="0" w:color="auto"/>
              <w:left w:val="outset" w:sz="6" w:space="0" w:color="auto"/>
              <w:bottom w:val="outset" w:sz="6" w:space="0" w:color="auto"/>
              <w:right w:val="outset" w:sz="6" w:space="0" w:color="auto"/>
            </w:tcBorders>
            <w:vAlign w:val="center"/>
            <w:hideMark/>
          </w:tcPr>
          <w:p w14:paraId="7034143E" w14:textId="77777777" w:rsidR="00FC5D59" w:rsidRDefault="00FC5D59">
            <w:pPr>
              <w:pStyle w:val="a3"/>
              <w:jc w:val="center"/>
            </w:pPr>
            <w:r>
              <w:t xml:space="preserve">17,5 с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18F97EEB" w14:textId="77777777" w:rsidR="00FC5D59" w:rsidRDefault="00FC5D59">
            <w:pPr>
              <w:pStyle w:val="a3"/>
              <w:jc w:val="center"/>
            </w:pPr>
            <w:r>
              <w:t xml:space="preserve">4,50 </w:t>
            </w:r>
            <w:proofErr w:type="spellStart"/>
            <w:proofErr w:type="gramStart"/>
            <w:r>
              <w:t>мин.с</w:t>
            </w:r>
            <w:proofErr w:type="spellEnd"/>
            <w:proofErr w:type="gramEnd"/>
            <w: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14:paraId="3686C288" w14:textId="77777777" w:rsidR="00FC5D59" w:rsidRDefault="00FC5D59">
            <w:pPr>
              <w:pStyle w:val="a3"/>
              <w:jc w:val="center"/>
            </w:pPr>
            <w:r>
              <w:t xml:space="preserve">35 раз </w:t>
            </w:r>
          </w:p>
        </w:tc>
      </w:tr>
      <w:tr w:rsidR="00FC5D59" w14:paraId="4D7037A1" w14:textId="77777777" w:rsidTr="00FC5D59">
        <w:trPr>
          <w:tblCellSpacing w:w="0" w:type="dxa"/>
        </w:trPr>
        <w:tc>
          <w:tcPr>
            <w:tcW w:w="3660" w:type="dxa"/>
            <w:tcBorders>
              <w:top w:val="outset" w:sz="6" w:space="0" w:color="auto"/>
              <w:left w:val="outset" w:sz="6" w:space="0" w:color="auto"/>
              <w:bottom w:val="outset" w:sz="6" w:space="0" w:color="auto"/>
              <w:right w:val="outset" w:sz="6" w:space="0" w:color="auto"/>
            </w:tcBorders>
            <w:vAlign w:val="center"/>
            <w:hideMark/>
          </w:tcPr>
          <w:p w14:paraId="6DF63A72" w14:textId="77777777" w:rsidR="00FC5D59" w:rsidRDefault="00FC5D59">
            <w:pPr>
              <w:pStyle w:val="a3"/>
            </w:pPr>
            <w:r>
              <w:t xml:space="preserve">Гражданские лица </w:t>
            </w:r>
          </w:p>
        </w:tc>
        <w:tc>
          <w:tcPr>
            <w:tcW w:w="3405" w:type="dxa"/>
            <w:tcBorders>
              <w:top w:val="outset" w:sz="6" w:space="0" w:color="auto"/>
              <w:left w:val="outset" w:sz="6" w:space="0" w:color="auto"/>
              <w:bottom w:val="outset" w:sz="6" w:space="0" w:color="auto"/>
              <w:right w:val="outset" w:sz="6" w:space="0" w:color="auto"/>
            </w:tcBorders>
            <w:vAlign w:val="center"/>
            <w:hideMark/>
          </w:tcPr>
          <w:p w14:paraId="1A2D27C5" w14:textId="77777777" w:rsidR="00FC5D59" w:rsidRDefault="00FC5D59">
            <w:pPr>
              <w:pStyle w:val="a3"/>
              <w:jc w:val="center"/>
            </w:pPr>
            <w:r>
              <w:t xml:space="preserve">спортивная </w:t>
            </w:r>
          </w:p>
        </w:tc>
        <w:tc>
          <w:tcPr>
            <w:tcW w:w="2760" w:type="dxa"/>
            <w:tcBorders>
              <w:top w:val="outset" w:sz="6" w:space="0" w:color="auto"/>
              <w:left w:val="outset" w:sz="6" w:space="0" w:color="auto"/>
              <w:bottom w:val="outset" w:sz="6" w:space="0" w:color="auto"/>
              <w:right w:val="outset" w:sz="6" w:space="0" w:color="auto"/>
            </w:tcBorders>
            <w:vAlign w:val="center"/>
            <w:hideMark/>
          </w:tcPr>
          <w:p w14:paraId="515B69E3" w14:textId="77777777" w:rsidR="00FC5D59" w:rsidRDefault="00FC5D59">
            <w:pPr>
              <w:pStyle w:val="a3"/>
              <w:jc w:val="center"/>
            </w:pPr>
            <w:r>
              <w:t xml:space="preserve">16,8 с </w:t>
            </w:r>
          </w:p>
        </w:tc>
        <w:tc>
          <w:tcPr>
            <w:tcW w:w="2970" w:type="dxa"/>
            <w:tcBorders>
              <w:top w:val="outset" w:sz="6" w:space="0" w:color="auto"/>
              <w:left w:val="outset" w:sz="6" w:space="0" w:color="auto"/>
              <w:bottom w:val="outset" w:sz="6" w:space="0" w:color="auto"/>
              <w:right w:val="outset" w:sz="6" w:space="0" w:color="auto"/>
            </w:tcBorders>
            <w:vAlign w:val="center"/>
            <w:hideMark/>
          </w:tcPr>
          <w:p w14:paraId="3AFA0195" w14:textId="77777777" w:rsidR="00FC5D59" w:rsidRDefault="00FC5D59">
            <w:pPr>
              <w:pStyle w:val="a3"/>
              <w:jc w:val="center"/>
            </w:pPr>
            <w:r>
              <w:t xml:space="preserve">5,54 </w:t>
            </w:r>
            <w:proofErr w:type="spellStart"/>
            <w:proofErr w:type="gramStart"/>
            <w:r>
              <w:t>мин.с</w:t>
            </w:r>
            <w:proofErr w:type="spellEnd"/>
            <w:proofErr w:type="gramEnd"/>
            <w: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14:paraId="241B7BFC" w14:textId="77777777" w:rsidR="00FC5D59" w:rsidRDefault="00FC5D59">
            <w:pPr>
              <w:pStyle w:val="a3"/>
              <w:jc w:val="center"/>
            </w:pPr>
            <w:r>
              <w:t xml:space="preserve">44 раза </w:t>
            </w:r>
          </w:p>
        </w:tc>
      </w:tr>
    </w:tbl>
    <w:p w14:paraId="65130775" w14:textId="77777777" w:rsidR="00FC5D59" w:rsidRDefault="00FC5D59" w:rsidP="00FC5D59">
      <w:pPr>
        <w:spacing w:after="240"/>
      </w:pPr>
    </w:p>
    <w:p w14:paraId="261209E4" w14:textId="77777777" w:rsidR="00FC5D59" w:rsidRDefault="00FC5D59" w:rsidP="00FC5D59">
      <w:pPr>
        <w:pStyle w:val="a3"/>
      </w:pPr>
      <w:r>
        <w:t xml:space="preserve">*Примечание: </w:t>
      </w:r>
    </w:p>
    <w:p w14:paraId="1D12495F" w14:textId="77777777" w:rsidR="00FC5D59" w:rsidRDefault="00FC5D59" w:rsidP="00FC5D59">
      <w:pPr>
        <w:pStyle w:val="a3"/>
      </w:pPr>
      <w:r>
        <w:t xml:space="preserve">1. Кандидаты для поступления на военный факультет из числа военнослужащих срочной военной службы и военнослужащих, проходящих военную службу по контракту, выполняют упражнения в боевой (повседневной) форме одежды или в спортивной форме. </w:t>
      </w:r>
    </w:p>
    <w:p w14:paraId="6195774F" w14:textId="77777777" w:rsidR="00FC5D59" w:rsidRDefault="00FC5D59" w:rsidP="00FC5D59">
      <w:pPr>
        <w:pStyle w:val="a3"/>
      </w:pPr>
      <w:r>
        <w:t xml:space="preserve">2. Кандидаты для поступления на военный факультет из числа военнослужащих, проходящих военную службу в резерве, выполняют упражнения в спортивной форме. </w:t>
      </w:r>
    </w:p>
    <w:p w14:paraId="6FD825E7" w14:textId="6FE54714" w:rsidR="00FC5D59" w:rsidRDefault="00FC5D59" w:rsidP="00FC5D59">
      <w:pPr>
        <w:spacing w:after="0" w:line="240" w:lineRule="auto"/>
        <w:outlineLvl w:val="0"/>
        <w:rPr>
          <w:rFonts w:ascii="Times New Roman" w:eastAsia="Times New Roman" w:hAnsi="Times New Roman" w:cs="Times New Roman"/>
          <w:kern w:val="36"/>
          <w:sz w:val="28"/>
          <w:szCs w:val="28"/>
          <w:lang w:eastAsia="ru-RU"/>
        </w:rPr>
      </w:pPr>
    </w:p>
    <w:p w14:paraId="49E4C513" w14:textId="686938A6"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27AF34D6" w14:textId="078ACB3D"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72A3A04D" w14:textId="0A498C35"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429485D3" w14:textId="56DECECF"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3CB0CF43" w14:textId="660C250A"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7AF5D974" w14:textId="44A43BC4"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6B959528" w14:textId="64882042"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554A6036" w14:textId="2159E876"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1137BF7A" w14:textId="22B95F2C" w:rsidR="00D710B0" w:rsidRDefault="00D710B0" w:rsidP="00FC5D59">
      <w:pPr>
        <w:spacing w:after="0" w:line="240" w:lineRule="auto"/>
        <w:outlineLvl w:val="0"/>
        <w:rPr>
          <w:rFonts w:ascii="Times New Roman" w:eastAsia="Times New Roman" w:hAnsi="Times New Roman" w:cs="Times New Roman"/>
          <w:kern w:val="36"/>
          <w:sz w:val="28"/>
          <w:szCs w:val="28"/>
          <w:lang w:eastAsia="ru-RU"/>
        </w:rPr>
      </w:pPr>
    </w:p>
    <w:p w14:paraId="045AD1AD" w14:textId="1500A27E" w:rsidR="00D710B0" w:rsidRDefault="00D710B0" w:rsidP="00D710B0">
      <w:pPr>
        <w:pStyle w:val="h3"/>
        <w:jc w:val="center"/>
        <w:rPr>
          <w:b/>
          <w:bCs/>
          <w:sz w:val="28"/>
          <w:szCs w:val="28"/>
        </w:rPr>
      </w:pPr>
      <w:r w:rsidRPr="00D710B0">
        <w:rPr>
          <w:b/>
          <w:bCs/>
          <w:sz w:val="28"/>
          <w:szCs w:val="28"/>
        </w:rPr>
        <w:t>Данные об уровне конкурса и проходных баллах по результатах вступительной компании 2020 года на военный факультет в учреждении образования «Белорусский государственный университет информатики и радиоэлектроники»</w:t>
      </w:r>
    </w:p>
    <w:p w14:paraId="54667DB6" w14:textId="77777777" w:rsidR="00D710B0" w:rsidRPr="00D710B0" w:rsidRDefault="00D710B0" w:rsidP="00D710B0">
      <w:pPr>
        <w:pStyle w:val="h3"/>
        <w:jc w:val="center"/>
        <w:rPr>
          <w:b/>
          <w:bCs/>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0"/>
        <w:gridCol w:w="1477"/>
        <w:gridCol w:w="1505"/>
        <w:gridCol w:w="1257"/>
        <w:gridCol w:w="1662"/>
      </w:tblGrid>
      <w:tr w:rsidR="00D710B0" w14:paraId="45DD08D5" w14:textId="77777777" w:rsidTr="00D710B0">
        <w:trPr>
          <w:tblCellSpacing w:w="15" w:type="dxa"/>
        </w:trPr>
        <w:tc>
          <w:tcPr>
            <w:tcW w:w="9990" w:type="dxa"/>
            <w:vMerge w:val="restart"/>
            <w:hideMark/>
          </w:tcPr>
          <w:p w14:paraId="2B2A9BDC" w14:textId="77777777" w:rsidR="00D710B0" w:rsidRDefault="00D710B0">
            <w:pPr>
              <w:pStyle w:val="a3"/>
            </w:pPr>
            <w:r>
              <w:t xml:space="preserve">Военный факультет в учреждении образования «Белорусский государственный университет информатики и радиоэлектроники» </w:t>
            </w:r>
          </w:p>
        </w:tc>
        <w:tc>
          <w:tcPr>
            <w:tcW w:w="12585" w:type="dxa"/>
            <w:gridSpan w:val="4"/>
            <w:hideMark/>
          </w:tcPr>
          <w:p w14:paraId="1CAA21BD" w14:textId="77777777" w:rsidR="00D710B0" w:rsidRDefault="00D710B0">
            <w:pPr>
              <w:pStyle w:val="a3"/>
              <w:jc w:val="center"/>
            </w:pPr>
            <w:r>
              <w:t xml:space="preserve">ВСЕГО </w:t>
            </w:r>
          </w:p>
        </w:tc>
      </w:tr>
      <w:tr w:rsidR="00D710B0" w14:paraId="204CD268" w14:textId="77777777" w:rsidTr="00D710B0">
        <w:trPr>
          <w:tblCellSpacing w:w="15" w:type="dxa"/>
        </w:trPr>
        <w:tc>
          <w:tcPr>
            <w:tcW w:w="0" w:type="auto"/>
            <w:vMerge/>
            <w:vAlign w:val="center"/>
            <w:hideMark/>
          </w:tcPr>
          <w:p w14:paraId="4BA89D8F" w14:textId="77777777" w:rsidR="00D710B0" w:rsidRDefault="00D710B0">
            <w:pPr>
              <w:rPr>
                <w:sz w:val="24"/>
                <w:szCs w:val="24"/>
              </w:rPr>
            </w:pPr>
          </w:p>
        </w:tc>
        <w:tc>
          <w:tcPr>
            <w:tcW w:w="2760" w:type="dxa"/>
            <w:vAlign w:val="center"/>
            <w:hideMark/>
          </w:tcPr>
          <w:p w14:paraId="1EB14A0C" w14:textId="77777777" w:rsidR="00D710B0" w:rsidRDefault="00D710B0">
            <w:pPr>
              <w:pStyle w:val="a3"/>
              <w:jc w:val="center"/>
            </w:pPr>
            <w:r>
              <w:t xml:space="preserve">Подлежало приему </w:t>
            </w:r>
          </w:p>
        </w:tc>
        <w:tc>
          <w:tcPr>
            <w:tcW w:w="3405" w:type="dxa"/>
            <w:vAlign w:val="center"/>
            <w:hideMark/>
          </w:tcPr>
          <w:p w14:paraId="127272B2" w14:textId="77777777" w:rsidR="00D710B0" w:rsidRDefault="00D710B0">
            <w:pPr>
              <w:pStyle w:val="a3"/>
              <w:jc w:val="center"/>
            </w:pPr>
            <w:r>
              <w:t xml:space="preserve">Зачислено на обучение </w:t>
            </w:r>
          </w:p>
        </w:tc>
        <w:tc>
          <w:tcPr>
            <w:tcW w:w="2850" w:type="dxa"/>
            <w:vAlign w:val="center"/>
            <w:hideMark/>
          </w:tcPr>
          <w:p w14:paraId="4BA6E351" w14:textId="77777777" w:rsidR="00D710B0" w:rsidRDefault="00D710B0">
            <w:pPr>
              <w:pStyle w:val="a3"/>
              <w:jc w:val="center"/>
            </w:pPr>
            <w:r>
              <w:t xml:space="preserve">Конкурс </w:t>
            </w:r>
          </w:p>
        </w:tc>
        <w:tc>
          <w:tcPr>
            <w:tcW w:w="3555" w:type="dxa"/>
            <w:vAlign w:val="center"/>
            <w:hideMark/>
          </w:tcPr>
          <w:p w14:paraId="5C6B6D4C" w14:textId="77777777" w:rsidR="00D710B0" w:rsidRDefault="00D710B0">
            <w:pPr>
              <w:pStyle w:val="a3"/>
              <w:jc w:val="center"/>
            </w:pPr>
            <w:r>
              <w:rPr>
                <w:rStyle w:val="a5"/>
              </w:rPr>
              <w:t xml:space="preserve">Проходной </w:t>
            </w:r>
            <w:r>
              <w:br/>
            </w:r>
            <w:r>
              <w:rPr>
                <w:rStyle w:val="a5"/>
              </w:rPr>
              <w:t>балл</w:t>
            </w:r>
            <w:r>
              <w:t xml:space="preserve"> </w:t>
            </w:r>
          </w:p>
        </w:tc>
      </w:tr>
      <w:tr w:rsidR="00D710B0" w14:paraId="686E7E12" w14:textId="77777777" w:rsidTr="00D710B0">
        <w:trPr>
          <w:tblCellSpacing w:w="15" w:type="dxa"/>
        </w:trPr>
        <w:tc>
          <w:tcPr>
            <w:tcW w:w="22575" w:type="dxa"/>
            <w:gridSpan w:val="5"/>
            <w:hideMark/>
          </w:tcPr>
          <w:p w14:paraId="3E30926F" w14:textId="77777777" w:rsidR="00D710B0" w:rsidRDefault="00D710B0">
            <w:pPr>
              <w:pStyle w:val="a3"/>
            </w:pPr>
            <w:r>
              <w:t xml:space="preserve">1-45 01 01 Специальность «Инфокоммуникационные технологии» (по направлениям) </w:t>
            </w:r>
          </w:p>
        </w:tc>
      </w:tr>
      <w:tr w:rsidR="00D710B0" w14:paraId="6DFD81DE" w14:textId="77777777" w:rsidTr="00D710B0">
        <w:trPr>
          <w:tblCellSpacing w:w="15" w:type="dxa"/>
        </w:trPr>
        <w:tc>
          <w:tcPr>
            <w:tcW w:w="9990" w:type="dxa"/>
            <w:hideMark/>
          </w:tcPr>
          <w:p w14:paraId="71E758E5" w14:textId="77777777" w:rsidR="00D710B0" w:rsidRDefault="00D710B0">
            <w:pPr>
              <w:pStyle w:val="a3"/>
            </w:pPr>
            <w:r>
              <w:t xml:space="preserve">1-45 01 01-03 «Инфокоммуникационные технологии (системы телекоммуникаций специального назначения)» </w:t>
            </w:r>
          </w:p>
        </w:tc>
        <w:tc>
          <w:tcPr>
            <w:tcW w:w="2760" w:type="dxa"/>
            <w:vAlign w:val="center"/>
            <w:hideMark/>
          </w:tcPr>
          <w:p w14:paraId="534A39A8" w14:textId="77777777" w:rsidR="00D710B0" w:rsidRDefault="00D710B0">
            <w:pPr>
              <w:pStyle w:val="a3"/>
              <w:jc w:val="center"/>
            </w:pPr>
            <w:r>
              <w:t xml:space="preserve">30 </w:t>
            </w:r>
          </w:p>
        </w:tc>
        <w:tc>
          <w:tcPr>
            <w:tcW w:w="3405" w:type="dxa"/>
            <w:vAlign w:val="center"/>
            <w:hideMark/>
          </w:tcPr>
          <w:p w14:paraId="6192D498" w14:textId="77777777" w:rsidR="00D710B0" w:rsidRDefault="00D710B0">
            <w:pPr>
              <w:pStyle w:val="a3"/>
              <w:jc w:val="center"/>
            </w:pPr>
            <w:r>
              <w:t xml:space="preserve">30 </w:t>
            </w:r>
          </w:p>
        </w:tc>
        <w:tc>
          <w:tcPr>
            <w:tcW w:w="2850" w:type="dxa"/>
            <w:vAlign w:val="center"/>
            <w:hideMark/>
          </w:tcPr>
          <w:p w14:paraId="58F2C101" w14:textId="77777777" w:rsidR="00D710B0" w:rsidRDefault="00D710B0">
            <w:pPr>
              <w:pStyle w:val="a3"/>
              <w:jc w:val="center"/>
            </w:pPr>
            <w:r>
              <w:t xml:space="preserve">1,4 </w:t>
            </w:r>
          </w:p>
        </w:tc>
        <w:tc>
          <w:tcPr>
            <w:tcW w:w="3555" w:type="dxa"/>
            <w:vAlign w:val="center"/>
            <w:hideMark/>
          </w:tcPr>
          <w:p w14:paraId="73E331E1" w14:textId="77777777" w:rsidR="00D710B0" w:rsidRDefault="00D710B0">
            <w:pPr>
              <w:pStyle w:val="a3"/>
              <w:jc w:val="center"/>
            </w:pPr>
            <w:r>
              <w:t xml:space="preserve">240 </w:t>
            </w:r>
          </w:p>
        </w:tc>
      </w:tr>
      <w:tr w:rsidR="00D710B0" w14:paraId="63E86AA1" w14:textId="77777777" w:rsidTr="00D710B0">
        <w:trPr>
          <w:tblCellSpacing w:w="15" w:type="dxa"/>
        </w:trPr>
        <w:tc>
          <w:tcPr>
            <w:tcW w:w="9990" w:type="dxa"/>
            <w:vAlign w:val="center"/>
            <w:hideMark/>
          </w:tcPr>
          <w:p w14:paraId="316C08AD" w14:textId="77777777" w:rsidR="00D710B0" w:rsidRDefault="00D710B0">
            <w:pPr>
              <w:pStyle w:val="a3"/>
            </w:pPr>
            <w:r>
              <w:t xml:space="preserve">для ВС </w:t>
            </w:r>
          </w:p>
        </w:tc>
        <w:tc>
          <w:tcPr>
            <w:tcW w:w="2760" w:type="dxa"/>
            <w:vAlign w:val="center"/>
            <w:hideMark/>
          </w:tcPr>
          <w:p w14:paraId="1895A566" w14:textId="77777777" w:rsidR="00D710B0" w:rsidRDefault="00D710B0">
            <w:pPr>
              <w:pStyle w:val="a3"/>
              <w:jc w:val="center"/>
            </w:pPr>
            <w:r>
              <w:t xml:space="preserve">27 </w:t>
            </w:r>
          </w:p>
        </w:tc>
        <w:tc>
          <w:tcPr>
            <w:tcW w:w="3405" w:type="dxa"/>
            <w:vAlign w:val="center"/>
            <w:hideMark/>
          </w:tcPr>
          <w:p w14:paraId="3FF6F7A5" w14:textId="77777777" w:rsidR="00D710B0" w:rsidRDefault="00D710B0">
            <w:pPr>
              <w:pStyle w:val="a3"/>
              <w:jc w:val="center"/>
            </w:pPr>
            <w:r>
              <w:t xml:space="preserve">27 </w:t>
            </w:r>
          </w:p>
        </w:tc>
        <w:tc>
          <w:tcPr>
            <w:tcW w:w="2850" w:type="dxa"/>
            <w:vAlign w:val="center"/>
            <w:hideMark/>
          </w:tcPr>
          <w:p w14:paraId="00875AA0" w14:textId="77777777" w:rsidR="00D710B0" w:rsidRDefault="00D710B0">
            <w:pPr>
              <w:pStyle w:val="a3"/>
              <w:jc w:val="center"/>
            </w:pPr>
            <w:r>
              <w:t xml:space="preserve">1,3 </w:t>
            </w:r>
          </w:p>
        </w:tc>
        <w:tc>
          <w:tcPr>
            <w:tcW w:w="3555" w:type="dxa"/>
            <w:vAlign w:val="center"/>
            <w:hideMark/>
          </w:tcPr>
          <w:p w14:paraId="63AC4BE5" w14:textId="77777777" w:rsidR="00D710B0" w:rsidRDefault="00D710B0">
            <w:pPr>
              <w:pStyle w:val="a3"/>
              <w:jc w:val="center"/>
            </w:pPr>
            <w:r>
              <w:t xml:space="preserve">240 </w:t>
            </w:r>
          </w:p>
        </w:tc>
      </w:tr>
      <w:tr w:rsidR="00D710B0" w14:paraId="5797E0F2" w14:textId="77777777" w:rsidTr="00D710B0">
        <w:trPr>
          <w:tblCellSpacing w:w="15" w:type="dxa"/>
        </w:trPr>
        <w:tc>
          <w:tcPr>
            <w:tcW w:w="9990" w:type="dxa"/>
            <w:vAlign w:val="center"/>
            <w:hideMark/>
          </w:tcPr>
          <w:p w14:paraId="664F9101" w14:textId="77777777" w:rsidR="00D710B0" w:rsidRDefault="00D710B0">
            <w:pPr>
              <w:pStyle w:val="a3"/>
            </w:pPr>
            <w:r>
              <w:t xml:space="preserve">из них лица женского пола </w:t>
            </w:r>
          </w:p>
        </w:tc>
        <w:tc>
          <w:tcPr>
            <w:tcW w:w="2760" w:type="dxa"/>
            <w:vAlign w:val="center"/>
            <w:hideMark/>
          </w:tcPr>
          <w:p w14:paraId="157AD07F" w14:textId="77777777" w:rsidR="00D710B0" w:rsidRDefault="00D710B0">
            <w:pPr>
              <w:pStyle w:val="a3"/>
              <w:jc w:val="center"/>
            </w:pPr>
            <w:r>
              <w:t xml:space="preserve">2 </w:t>
            </w:r>
          </w:p>
        </w:tc>
        <w:tc>
          <w:tcPr>
            <w:tcW w:w="3405" w:type="dxa"/>
            <w:vAlign w:val="center"/>
            <w:hideMark/>
          </w:tcPr>
          <w:p w14:paraId="239D58A7" w14:textId="77777777" w:rsidR="00D710B0" w:rsidRDefault="00D710B0">
            <w:pPr>
              <w:pStyle w:val="a3"/>
              <w:jc w:val="center"/>
            </w:pPr>
            <w:r>
              <w:t xml:space="preserve">2 </w:t>
            </w:r>
          </w:p>
        </w:tc>
        <w:tc>
          <w:tcPr>
            <w:tcW w:w="2850" w:type="dxa"/>
            <w:vAlign w:val="center"/>
            <w:hideMark/>
          </w:tcPr>
          <w:p w14:paraId="665EC134" w14:textId="77777777" w:rsidR="00D710B0" w:rsidRDefault="00D710B0">
            <w:pPr>
              <w:pStyle w:val="a3"/>
              <w:jc w:val="center"/>
            </w:pPr>
            <w:r>
              <w:t xml:space="preserve">2 </w:t>
            </w:r>
          </w:p>
        </w:tc>
        <w:tc>
          <w:tcPr>
            <w:tcW w:w="3555" w:type="dxa"/>
            <w:vAlign w:val="center"/>
            <w:hideMark/>
          </w:tcPr>
          <w:p w14:paraId="5C26CD1E" w14:textId="77777777" w:rsidR="00D710B0" w:rsidRDefault="00D710B0">
            <w:pPr>
              <w:pStyle w:val="a3"/>
              <w:jc w:val="center"/>
            </w:pPr>
            <w:r>
              <w:t xml:space="preserve">331 </w:t>
            </w:r>
          </w:p>
        </w:tc>
      </w:tr>
      <w:tr w:rsidR="00D710B0" w14:paraId="40B58172" w14:textId="77777777" w:rsidTr="00D710B0">
        <w:trPr>
          <w:tblCellSpacing w:w="15" w:type="dxa"/>
        </w:trPr>
        <w:tc>
          <w:tcPr>
            <w:tcW w:w="9990" w:type="dxa"/>
            <w:vAlign w:val="center"/>
            <w:hideMark/>
          </w:tcPr>
          <w:p w14:paraId="789D9713" w14:textId="77777777" w:rsidR="00D710B0" w:rsidRDefault="00D710B0">
            <w:pPr>
              <w:pStyle w:val="a3"/>
            </w:pPr>
            <w:r>
              <w:t xml:space="preserve">для ГПК </w:t>
            </w:r>
          </w:p>
        </w:tc>
        <w:tc>
          <w:tcPr>
            <w:tcW w:w="2760" w:type="dxa"/>
            <w:vAlign w:val="center"/>
            <w:hideMark/>
          </w:tcPr>
          <w:p w14:paraId="50B9BB13" w14:textId="77777777" w:rsidR="00D710B0" w:rsidRDefault="00D710B0">
            <w:pPr>
              <w:pStyle w:val="a3"/>
              <w:jc w:val="center"/>
            </w:pPr>
            <w:r>
              <w:t xml:space="preserve">3 </w:t>
            </w:r>
          </w:p>
        </w:tc>
        <w:tc>
          <w:tcPr>
            <w:tcW w:w="3405" w:type="dxa"/>
            <w:vAlign w:val="center"/>
            <w:hideMark/>
          </w:tcPr>
          <w:p w14:paraId="004A9575" w14:textId="77777777" w:rsidR="00D710B0" w:rsidRDefault="00D710B0">
            <w:pPr>
              <w:pStyle w:val="a3"/>
              <w:jc w:val="center"/>
            </w:pPr>
            <w:r>
              <w:t xml:space="preserve">3 </w:t>
            </w:r>
          </w:p>
        </w:tc>
        <w:tc>
          <w:tcPr>
            <w:tcW w:w="2850" w:type="dxa"/>
            <w:vAlign w:val="center"/>
            <w:hideMark/>
          </w:tcPr>
          <w:p w14:paraId="48545CE8" w14:textId="77777777" w:rsidR="00D710B0" w:rsidRDefault="00D710B0">
            <w:pPr>
              <w:pStyle w:val="a3"/>
              <w:jc w:val="center"/>
            </w:pPr>
            <w:r>
              <w:t xml:space="preserve">1,3 </w:t>
            </w:r>
          </w:p>
        </w:tc>
        <w:tc>
          <w:tcPr>
            <w:tcW w:w="3555" w:type="dxa"/>
            <w:vAlign w:val="center"/>
            <w:hideMark/>
          </w:tcPr>
          <w:p w14:paraId="677CFAFC" w14:textId="77777777" w:rsidR="00D710B0" w:rsidRDefault="00D710B0">
            <w:pPr>
              <w:pStyle w:val="a3"/>
              <w:jc w:val="center"/>
            </w:pPr>
            <w:r>
              <w:t xml:space="preserve">271 </w:t>
            </w:r>
          </w:p>
        </w:tc>
      </w:tr>
      <w:tr w:rsidR="00D710B0" w14:paraId="71ABC840" w14:textId="77777777" w:rsidTr="00D710B0">
        <w:trPr>
          <w:tblCellSpacing w:w="15" w:type="dxa"/>
        </w:trPr>
        <w:tc>
          <w:tcPr>
            <w:tcW w:w="22575" w:type="dxa"/>
            <w:gridSpan w:val="5"/>
            <w:hideMark/>
          </w:tcPr>
          <w:p w14:paraId="0E33BB79" w14:textId="77777777" w:rsidR="00D710B0" w:rsidRDefault="00D710B0">
            <w:pPr>
              <w:pStyle w:val="a3"/>
            </w:pPr>
            <w:r>
              <w:t xml:space="preserve">1-39 01 01 Специальность «Радиотехника» (по </w:t>
            </w:r>
            <w:proofErr w:type="gramStart"/>
            <w:r>
              <w:t>направлениям)   </w:t>
            </w:r>
            <w:proofErr w:type="gramEnd"/>
            <w:r>
              <w:t xml:space="preserve">          </w:t>
            </w:r>
          </w:p>
        </w:tc>
      </w:tr>
      <w:tr w:rsidR="00D710B0" w14:paraId="62A1867B" w14:textId="77777777" w:rsidTr="00D710B0">
        <w:trPr>
          <w:tblCellSpacing w:w="15" w:type="dxa"/>
        </w:trPr>
        <w:tc>
          <w:tcPr>
            <w:tcW w:w="9990" w:type="dxa"/>
            <w:hideMark/>
          </w:tcPr>
          <w:p w14:paraId="662E4166" w14:textId="77777777" w:rsidR="00D710B0" w:rsidRDefault="00D710B0">
            <w:pPr>
              <w:pStyle w:val="a3"/>
            </w:pPr>
            <w:r>
              <w:t xml:space="preserve">1-39 01 01 - 03 «Специальные системы радиолокации и радионавигации» </w:t>
            </w:r>
          </w:p>
        </w:tc>
        <w:tc>
          <w:tcPr>
            <w:tcW w:w="2760" w:type="dxa"/>
            <w:vAlign w:val="center"/>
            <w:hideMark/>
          </w:tcPr>
          <w:p w14:paraId="178FD387" w14:textId="77777777" w:rsidR="00D710B0" w:rsidRDefault="00D710B0">
            <w:pPr>
              <w:pStyle w:val="a3"/>
              <w:jc w:val="center"/>
            </w:pPr>
            <w:r>
              <w:t xml:space="preserve">19 </w:t>
            </w:r>
          </w:p>
        </w:tc>
        <w:tc>
          <w:tcPr>
            <w:tcW w:w="3405" w:type="dxa"/>
            <w:vAlign w:val="center"/>
            <w:hideMark/>
          </w:tcPr>
          <w:p w14:paraId="03B2A3FC" w14:textId="77777777" w:rsidR="00D710B0" w:rsidRDefault="00D710B0">
            <w:pPr>
              <w:pStyle w:val="a3"/>
              <w:jc w:val="center"/>
            </w:pPr>
            <w:r>
              <w:t xml:space="preserve">19 </w:t>
            </w:r>
          </w:p>
        </w:tc>
        <w:tc>
          <w:tcPr>
            <w:tcW w:w="2850" w:type="dxa"/>
            <w:vAlign w:val="center"/>
            <w:hideMark/>
          </w:tcPr>
          <w:p w14:paraId="7749A806" w14:textId="77777777" w:rsidR="00D710B0" w:rsidRDefault="00D710B0">
            <w:pPr>
              <w:pStyle w:val="a3"/>
              <w:jc w:val="center"/>
            </w:pPr>
            <w:r>
              <w:t xml:space="preserve">0,4 </w:t>
            </w:r>
          </w:p>
        </w:tc>
        <w:tc>
          <w:tcPr>
            <w:tcW w:w="3555" w:type="dxa"/>
            <w:vAlign w:val="center"/>
            <w:hideMark/>
          </w:tcPr>
          <w:p w14:paraId="5FBFF832" w14:textId="77777777" w:rsidR="00D710B0" w:rsidRDefault="00D710B0">
            <w:pPr>
              <w:pStyle w:val="a3"/>
              <w:jc w:val="center"/>
            </w:pPr>
            <w:r>
              <w:t xml:space="preserve">198 </w:t>
            </w:r>
          </w:p>
        </w:tc>
      </w:tr>
      <w:tr w:rsidR="00D710B0" w14:paraId="316DF6D5" w14:textId="77777777" w:rsidTr="00D710B0">
        <w:trPr>
          <w:tblCellSpacing w:w="15" w:type="dxa"/>
        </w:trPr>
        <w:tc>
          <w:tcPr>
            <w:tcW w:w="9990" w:type="dxa"/>
            <w:vAlign w:val="center"/>
            <w:hideMark/>
          </w:tcPr>
          <w:p w14:paraId="69B1013C" w14:textId="77777777" w:rsidR="00D710B0" w:rsidRDefault="00D710B0">
            <w:pPr>
              <w:pStyle w:val="a3"/>
            </w:pPr>
            <w:r>
              <w:t xml:space="preserve">для ВС </w:t>
            </w:r>
          </w:p>
        </w:tc>
        <w:tc>
          <w:tcPr>
            <w:tcW w:w="2760" w:type="dxa"/>
            <w:vAlign w:val="center"/>
            <w:hideMark/>
          </w:tcPr>
          <w:p w14:paraId="468951DC" w14:textId="77777777" w:rsidR="00D710B0" w:rsidRDefault="00D710B0">
            <w:pPr>
              <w:pStyle w:val="a3"/>
              <w:jc w:val="center"/>
            </w:pPr>
            <w:r>
              <w:t xml:space="preserve">19 </w:t>
            </w:r>
          </w:p>
        </w:tc>
        <w:tc>
          <w:tcPr>
            <w:tcW w:w="3405" w:type="dxa"/>
            <w:vAlign w:val="center"/>
            <w:hideMark/>
          </w:tcPr>
          <w:p w14:paraId="1D163074" w14:textId="77777777" w:rsidR="00D710B0" w:rsidRDefault="00D710B0">
            <w:pPr>
              <w:pStyle w:val="a3"/>
              <w:jc w:val="center"/>
            </w:pPr>
            <w:r>
              <w:t xml:space="preserve">19 </w:t>
            </w:r>
          </w:p>
        </w:tc>
        <w:tc>
          <w:tcPr>
            <w:tcW w:w="2850" w:type="dxa"/>
            <w:vAlign w:val="center"/>
            <w:hideMark/>
          </w:tcPr>
          <w:p w14:paraId="774D8936" w14:textId="77777777" w:rsidR="00D710B0" w:rsidRDefault="00D710B0">
            <w:pPr>
              <w:pStyle w:val="a3"/>
              <w:jc w:val="center"/>
            </w:pPr>
            <w:r>
              <w:t xml:space="preserve">0,4 </w:t>
            </w:r>
          </w:p>
        </w:tc>
        <w:tc>
          <w:tcPr>
            <w:tcW w:w="3555" w:type="dxa"/>
            <w:vAlign w:val="center"/>
            <w:hideMark/>
          </w:tcPr>
          <w:p w14:paraId="7495C9DC" w14:textId="77777777" w:rsidR="00D710B0" w:rsidRDefault="00D710B0">
            <w:pPr>
              <w:pStyle w:val="a3"/>
              <w:jc w:val="center"/>
            </w:pPr>
            <w:r>
              <w:t xml:space="preserve">198 </w:t>
            </w:r>
          </w:p>
        </w:tc>
      </w:tr>
      <w:tr w:rsidR="00D710B0" w14:paraId="24D90C0E" w14:textId="77777777" w:rsidTr="00D710B0">
        <w:trPr>
          <w:tblCellSpacing w:w="15" w:type="dxa"/>
        </w:trPr>
        <w:tc>
          <w:tcPr>
            <w:tcW w:w="22575" w:type="dxa"/>
            <w:gridSpan w:val="5"/>
            <w:hideMark/>
          </w:tcPr>
          <w:p w14:paraId="62A3113C" w14:textId="77777777" w:rsidR="00D710B0" w:rsidRDefault="00D710B0">
            <w:pPr>
              <w:pStyle w:val="a3"/>
            </w:pPr>
            <w:r>
              <w:t xml:space="preserve">1-40 02 01 «Вычислительные машины, системы и сети» специализация </w:t>
            </w:r>
          </w:p>
        </w:tc>
      </w:tr>
      <w:tr w:rsidR="00D710B0" w14:paraId="7E7E3B74" w14:textId="77777777" w:rsidTr="00D710B0">
        <w:trPr>
          <w:tblCellSpacing w:w="15" w:type="dxa"/>
        </w:trPr>
        <w:tc>
          <w:tcPr>
            <w:tcW w:w="9990" w:type="dxa"/>
            <w:hideMark/>
          </w:tcPr>
          <w:p w14:paraId="35B04616" w14:textId="77777777" w:rsidR="00D710B0" w:rsidRDefault="00D710B0">
            <w:pPr>
              <w:pStyle w:val="a3"/>
            </w:pPr>
            <w:r>
              <w:t xml:space="preserve">1-40 02 01-04 «Вычислительные машины системы и сети специального назначения» </w:t>
            </w:r>
          </w:p>
        </w:tc>
        <w:tc>
          <w:tcPr>
            <w:tcW w:w="2760" w:type="dxa"/>
            <w:vAlign w:val="center"/>
            <w:hideMark/>
          </w:tcPr>
          <w:p w14:paraId="467D7B08" w14:textId="77777777" w:rsidR="00D710B0" w:rsidRDefault="00D710B0">
            <w:pPr>
              <w:pStyle w:val="a3"/>
              <w:jc w:val="center"/>
            </w:pPr>
            <w:r>
              <w:t xml:space="preserve">30 </w:t>
            </w:r>
          </w:p>
        </w:tc>
        <w:tc>
          <w:tcPr>
            <w:tcW w:w="3405" w:type="dxa"/>
            <w:vAlign w:val="center"/>
            <w:hideMark/>
          </w:tcPr>
          <w:p w14:paraId="56E5AEDB" w14:textId="77777777" w:rsidR="00D710B0" w:rsidRDefault="00D710B0">
            <w:pPr>
              <w:pStyle w:val="a3"/>
              <w:jc w:val="center"/>
            </w:pPr>
            <w:r>
              <w:t xml:space="preserve">30 </w:t>
            </w:r>
          </w:p>
        </w:tc>
        <w:tc>
          <w:tcPr>
            <w:tcW w:w="2850" w:type="dxa"/>
            <w:vAlign w:val="center"/>
            <w:hideMark/>
          </w:tcPr>
          <w:p w14:paraId="4471F64D" w14:textId="77777777" w:rsidR="00D710B0" w:rsidRDefault="00D710B0">
            <w:pPr>
              <w:pStyle w:val="a3"/>
              <w:jc w:val="center"/>
            </w:pPr>
            <w:r>
              <w:t xml:space="preserve">1,5 </w:t>
            </w:r>
          </w:p>
        </w:tc>
        <w:tc>
          <w:tcPr>
            <w:tcW w:w="3555" w:type="dxa"/>
            <w:vAlign w:val="center"/>
            <w:hideMark/>
          </w:tcPr>
          <w:p w14:paraId="6302D3A5" w14:textId="77777777" w:rsidR="00D710B0" w:rsidRDefault="00D710B0">
            <w:pPr>
              <w:pStyle w:val="a3"/>
              <w:jc w:val="center"/>
            </w:pPr>
            <w:r>
              <w:t xml:space="preserve">246 </w:t>
            </w:r>
          </w:p>
        </w:tc>
      </w:tr>
      <w:tr w:rsidR="00D710B0" w14:paraId="36B9B251" w14:textId="77777777" w:rsidTr="00D710B0">
        <w:trPr>
          <w:tblCellSpacing w:w="15" w:type="dxa"/>
        </w:trPr>
        <w:tc>
          <w:tcPr>
            <w:tcW w:w="9990" w:type="dxa"/>
            <w:vAlign w:val="center"/>
            <w:hideMark/>
          </w:tcPr>
          <w:p w14:paraId="4BBBBB2A" w14:textId="77777777" w:rsidR="00D710B0" w:rsidRDefault="00D710B0">
            <w:pPr>
              <w:pStyle w:val="a3"/>
            </w:pPr>
            <w:r>
              <w:t xml:space="preserve">для ВС </w:t>
            </w:r>
          </w:p>
        </w:tc>
        <w:tc>
          <w:tcPr>
            <w:tcW w:w="2760" w:type="dxa"/>
            <w:vAlign w:val="center"/>
            <w:hideMark/>
          </w:tcPr>
          <w:p w14:paraId="7C0814FE" w14:textId="77777777" w:rsidR="00D710B0" w:rsidRDefault="00D710B0">
            <w:pPr>
              <w:pStyle w:val="a3"/>
              <w:jc w:val="center"/>
            </w:pPr>
            <w:r>
              <w:t xml:space="preserve">9 </w:t>
            </w:r>
          </w:p>
        </w:tc>
        <w:tc>
          <w:tcPr>
            <w:tcW w:w="3405" w:type="dxa"/>
            <w:vAlign w:val="center"/>
            <w:hideMark/>
          </w:tcPr>
          <w:p w14:paraId="5D1A5333" w14:textId="77777777" w:rsidR="00D710B0" w:rsidRDefault="00D710B0">
            <w:pPr>
              <w:pStyle w:val="a3"/>
              <w:jc w:val="center"/>
            </w:pPr>
            <w:r>
              <w:t xml:space="preserve">9 </w:t>
            </w:r>
          </w:p>
        </w:tc>
        <w:tc>
          <w:tcPr>
            <w:tcW w:w="2850" w:type="dxa"/>
            <w:vAlign w:val="center"/>
            <w:hideMark/>
          </w:tcPr>
          <w:p w14:paraId="55F6C057" w14:textId="77777777" w:rsidR="00D710B0" w:rsidRDefault="00D710B0">
            <w:pPr>
              <w:pStyle w:val="a3"/>
              <w:jc w:val="center"/>
            </w:pPr>
            <w:r>
              <w:t xml:space="preserve">1,8 </w:t>
            </w:r>
          </w:p>
        </w:tc>
        <w:tc>
          <w:tcPr>
            <w:tcW w:w="3555" w:type="dxa"/>
            <w:vAlign w:val="center"/>
            <w:hideMark/>
          </w:tcPr>
          <w:p w14:paraId="763DAA43" w14:textId="77777777" w:rsidR="00D710B0" w:rsidRDefault="00D710B0">
            <w:pPr>
              <w:pStyle w:val="a3"/>
              <w:jc w:val="center"/>
            </w:pPr>
            <w:r>
              <w:t xml:space="preserve">304 </w:t>
            </w:r>
          </w:p>
        </w:tc>
      </w:tr>
      <w:tr w:rsidR="00D710B0" w14:paraId="04677EAC" w14:textId="77777777" w:rsidTr="00D710B0">
        <w:trPr>
          <w:tblCellSpacing w:w="15" w:type="dxa"/>
        </w:trPr>
        <w:tc>
          <w:tcPr>
            <w:tcW w:w="9990" w:type="dxa"/>
            <w:vAlign w:val="center"/>
            <w:hideMark/>
          </w:tcPr>
          <w:p w14:paraId="0CFAAF83" w14:textId="77777777" w:rsidR="00D710B0" w:rsidRDefault="00D710B0">
            <w:pPr>
              <w:pStyle w:val="a3"/>
            </w:pPr>
            <w:r>
              <w:t xml:space="preserve">для ГПК </w:t>
            </w:r>
          </w:p>
        </w:tc>
        <w:tc>
          <w:tcPr>
            <w:tcW w:w="2760" w:type="dxa"/>
            <w:vAlign w:val="center"/>
            <w:hideMark/>
          </w:tcPr>
          <w:p w14:paraId="082BDF27" w14:textId="77777777" w:rsidR="00D710B0" w:rsidRDefault="00D710B0">
            <w:pPr>
              <w:pStyle w:val="a3"/>
              <w:jc w:val="center"/>
            </w:pPr>
            <w:r>
              <w:t xml:space="preserve">10 </w:t>
            </w:r>
          </w:p>
        </w:tc>
        <w:tc>
          <w:tcPr>
            <w:tcW w:w="3405" w:type="dxa"/>
            <w:vAlign w:val="center"/>
            <w:hideMark/>
          </w:tcPr>
          <w:p w14:paraId="161C953E" w14:textId="77777777" w:rsidR="00D710B0" w:rsidRDefault="00D710B0">
            <w:pPr>
              <w:pStyle w:val="a3"/>
              <w:jc w:val="center"/>
            </w:pPr>
            <w:r>
              <w:t xml:space="preserve">10 </w:t>
            </w:r>
          </w:p>
        </w:tc>
        <w:tc>
          <w:tcPr>
            <w:tcW w:w="2850" w:type="dxa"/>
            <w:vAlign w:val="center"/>
            <w:hideMark/>
          </w:tcPr>
          <w:p w14:paraId="6196163B" w14:textId="77777777" w:rsidR="00D710B0" w:rsidRDefault="00D710B0">
            <w:pPr>
              <w:pStyle w:val="a3"/>
              <w:jc w:val="center"/>
            </w:pPr>
            <w:r>
              <w:t xml:space="preserve">1,2 </w:t>
            </w:r>
          </w:p>
        </w:tc>
        <w:tc>
          <w:tcPr>
            <w:tcW w:w="3555" w:type="dxa"/>
            <w:vAlign w:val="center"/>
            <w:hideMark/>
          </w:tcPr>
          <w:p w14:paraId="55DFC3CD" w14:textId="77777777" w:rsidR="00D710B0" w:rsidRDefault="00D710B0">
            <w:pPr>
              <w:pStyle w:val="a3"/>
              <w:jc w:val="center"/>
            </w:pPr>
            <w:r>
              <w:t xml:space="preserve">260 </w:t>
            </w:r>
          </w:p>
        </w:tc>
      </w:tr>
      <w:tr w:rsidR="00D710B0" w14:paraId="1C273D15" w14:textId="77777777" w:rsidTr="00D710B0">
        <w:trPr>
          <w:tblCellSpacing w:w="15" w:type="dxa"/>
        </w:trPr>
        <w:tc>
          <w:tcPr>
            <w:tcW w:w="9990" w:type="dxa"/>
            <w:vAlign w:val="center"/>
            <w:hideMark/>
          </w:tcPr>
          <w:p w14:paraId="11732EE1" w14:textId="77777777" w:rsidR="00D710B0" w:rsidRDefault="00D710B0">
            <w:pPr>
              <w:pStyle w:val="a3"/>
            </w:pPr>
            <w:r>
              <w:t xml:space="preserve">для МВД </w:t>
            </w:r>
          </w:p>
        </w:tc>
        <w:tc>
          <w:tcPr>
            <w:tcW w:w="2760" w:type="dxa"/>
            <w:vAlign w:val="center"/>
            <w:hideMark/>
          </w:tcPr>
          <w:p w14:paraId="0ADA2F87" w14:textId="77777777" w:rsidR="00D710B0" w:rsidRDefault="00D710B0">
            <w:pPr>
              <w:pStyle w:val="a3"/>
              <w:jc w:val="center"/>
            </w:pPr>
            <w:r>
              <w:t xml:space="preserve">11 </w:t>
            </w:r>
          </w:p>
        </w:tc>
        <w:tc>
          <w:tcPr>
            <w:tcW w:w="3405" w:type="dxa"/>
            <w:vAlign w:val="center"/>
            <w:hideMark/>
          </w:tcPr>
          <w:p w14:paraId="6F5E13F3" w14:textId="77777777" w:rsidR="00D710B0" w:rsidRDefault="00D710B0">
            <w:pPr>
              <w:pStyle w:val="a3"/>
              <w:jc w:val="center"/>
            </w:pPr>
            <w:r>
              <w:t xml:space="preserve">11 </w:t>
            </w:r>
          </w:p>
        </w:tc>
        <w:tc>
          <w:tcPr>
            <w:tcW w:w="2850" w:type="dxa"/>
            <w:vAlign w:val="center"/>
            <w:hideMark/>
          </w:tcPr>
          <w:p w14:paraId="07303D2E" w14:textId="77777777" w:rsidR="00D710B0" w:rsidRDefault="00D710B0">
            <w:pPr>
              <w:pStyle w:val="a3"/>
              <w:jc w:val="center"/>
            </w:pPr>
            <w:r>
              <w:t xml:space="preserve">1,4 </w:t>
            </w:r>
          </w:p>
        </w:tc>
        <w:tc>
          <w:tcPr>
            <w:tcW w:w="3555" w:type="dxa"/>
            <w:vAlign w:val="center"/>
            <w:hideMark/>
          </w:tcPr>
          <w:p w14:paraId="60A7B067" w14:textId="77777777" w:rsidR="00D710B0" w:rsidRDefault="00D710B0">
            <w:pPr>
              <w:pStyle w:val="a3"/>
              <w:jc w:val="center"/>
            </w:pPr>
            <w:r>
              <w:t xml:space="preserve">246 </w:t>
            </w:r>
          </w:p>
        </w:tc>
      </w:tr>
      <w:tr w:rsidR="00D710B0" w14:paraId="269F4750" w14:textId="77777777" w:rsidTr="00D710B0">
        <w:trPr>
          <w:tblCellSpacing w:w="15" w:type="dxa"/>
        </w:trPr>
        <w:tc>
          <w:tcPr>
            <w:tcW w:w="9990" w:type="dxa"/>
            <w:vAlign w:val="center"/>
            <w:hideMark/>
          </w:tcPr>
          <w:p w14:paraId="285F040E" w14:textId="77777777" w:rsidR="00D710B0" w:rsidRDefault="00D710B0">
            <w:pPr>
              <w:pStyle w:val="a3"/>
            </w:pPr>
            <w:r>
              <w:rPr>
                <w:rStyle w:val="a5"/>
              </w:rPr>
              <w:t xml:space="preserve">Всего за </w:t>
            </w:r>
            <w:proofErr w:type="gramStart"/>
            <w:r>
              <w:rPr>
                <w:rStyle w:val="a5"/>
              </w:rPr>
              <w:t>факультет:   </w:t>
            </w:r>
            <w:proofErr w:type="gramEnd"/>
            <w:r>
              <w:rPr>
                <w:rStyle w:val="a5"/>
              </w:rPr>
              <w:t xml:space="preserve">                       </w:t>
            </w:r>
          </w:p>
        </w:tc>
        <w:tc>
          <w:tcPr>
            <w:tcW w:w="2760" w:type="dxa"/>
            <w:vAlign w:val="center"/>
            <w:hideMark/>
          </w:tcPr>
          <w:p w14:paraId="602B541E" w14:textId="77777777" w:rsidR="00D710B0" w:rsidRDefault="00D710B0">
            <w:pPr>
              <w:pStyle w:val="a3"/>
              <w:jc w:val="center"/>
            </w:pPr>
            <w:r>
              <w:rPr>
                <w:rStyle w:val="a5"/>
              </w:rPr>
              <w:t>79</w:t>
            </w:r>
            <w:r>
              <w:t xml:space="preserve"> </w:t>
            </w:r>
          </w:p>
        </w:tc>
        <w:tc>
          <w:tcPr>
            <w:tcW w:w="3405" w:type="dxa"/>
            <w:vAlign w:val="center"/>
            <w:hideMark/>
          </w:tcPr>
          <w:p w14:paraId="7946E43A" w14:textId="77777777" w:rsidR="00D710B0" w:rsidRDefault="00D710B0">
            <w:pPr>
              <w:pStyle w:val="a3"/>
              <w:jc w:val="center"/>
            </w:pPr>
            <w:r>
              <w:rPr>
                <w:rStyle w:val="a5"/>
              </w:rPr>
              <w:t xml:space="preserve">79 </w:t>
            </w:r>
          </w:p>
        </w:tc>
        <w:tc>
          <w:tcPr>
            <w:tcW w:w="2850" w:type="dxa"/>
            <w:vAlign w:val="center"/>
            <w:hideMark/>
          </w:tcPr>
          <w:p w14:paraId="2FAE8367" w14:textId="77777777" w:rsidR="00D710B0" w:rsidRDefault="00D710B0">
            <w:pPr>
              <w:pStyle w:val="a3"/>
              <w:jc w:val="center"/>
            </w:pPr>
            <w:r>
              <w:rPr>
                <w:rStyle w:val="a5"/>
              </w:rPr>
              <w:t>1,2</w:t>
            </w:r>
            <w:r>
              <w:t xml:space="preserve"> </w:t>
            </w:r>
          </w:p>
        </w:tc>
        <w:tc>
          <w:tcPr>
            <w:tcW w:w="3555" w:type="dxa"/>
            <w:vAlign w:val="center"/>
            <w:hideMark/>
          </w:tcPr>
          <w:p w14:paraId="54F3C37C" w14:textId="77777777" w:rsidR="00D710B0" w:rsidRDefault="00D710B0">
            <w:pPr>
              <w:pStyle w:val="a3"/>
              <w:jc w:val="center"/>
            </w:pPr>
            <w:r>
              <w:rPr>
                <w:rStyle w:val="a5"/>
              </w:rPr>
              <w:t>198</w:t>
            </w:r>
            <w:r>
              <w:t xml:space="preserve"> </w:t>
            </w:r>
          </w:p>
        </w:tc>
      </w:tr>
    </w:tbl>
    <w:p w14:paraId="477F84AE" w14:textId="003F482C" w:rsidR="00D710B0" w:rsidRDefault="00D710B0" w:rsidP="00D710B0"/>
    <w:p w14:paraId="16C07077" w14:textId="6FA74CB6" w:rsidR="00EB4239" w:rsidRDefault="00EB4239" w:rsidP="00D710B0"/>
    <w:p w14:paraId="0036D544" w14:textId="77777777" w:rsidR="00EB4239" w:rsidRDefault="00EB4239" w:rsidP="00D710B0"/>
    <w:p w14:paraId="336C4F02" w14:textId="77777777" w:rsidR="00EB4239" w:rsidRPr="00EB4239" w:rsidRDefault="00EB4239" w:rsidP="00EB4239">
      <w:pPr>
        <w:pStyle w:val="a3"/>
        <w:spacing w:before="0" w:beforeAutospacing="0" w:after="0" w:afterAutospacing="0"/>
      </w:pPr>
      <w:bookmarkStart w:id="0" w:name="_GoBack"/>
      <w:r w:rsidRPr="00EB4239">
        <w:rPr>
          <w:rStyle w:val="a5"/>
        </w:rPr>
        <w:t xml:space="preserve">Адрес: </w:t>
      </w:r>
      <w:r w:rsidRPr="00EB4239">
        <w:t xml:space="preserve">220013, </w:t>
      </w:r>
      <w:proofErr w:type="spellStart"/>
      <w:r w:rsidRPr="00EB4239">
        <w:t>г.Минск</w:t>
      </w:r>
      <w:proofErr w:type="spellEnd"/>
      <w:r w:rsidRPr="00EB4239">
        <w:t xml:space="preserve">, ул. </w:t>
      </w:r>
      <w:proofErr w:type="spellStart"/>
      <w:r w:rsidRPr="00EB4239">
        <w:t>П.Бровки</w:t>
      </w:r>
      <w:proofErr w:type="spellEnd"/>
      <w:r w:rsidRPr="00EB4239">
        <w:t xml:space="preserve">, д. 6. </w:t>
      </w:r>
    </w:p>
    <w:p w14:paraId="5D1FC782" w14:textId="77777777" w:rsidR="00EB4239" w:rsidRPr="00EB4239" w:rsidRDefault="00EB4239" w:rsidP="00EB4239">
      <w:pPr>
        <w:pStyle w:val="a3"/>
        <w:spacing w:before="0" w:beforeAutospacing="0" w:after="0" w:afterAutospacing="0"/>
      </w:pPr>
      <w:r w:rsidRPr="00EB4239">
        <w:rPr>
          <w:rStyle w:val="a5"/>
        </w:rPr>
        <w:t>E-</w:t>
      </w:r>
      <w:proofErr w:type="spellStart"/>
      <w:r w:rsidRPr="00EB4239">
        <w:rPr>
          <w:rStyle w:val="a5"/>
        </w:rPr>
        <w:t>mail</w:t>
      </w:r>
      <w:proofErr w:type="spellEnd"/>
      <w:r w:rsidRPr="00EB4239">
        <w:rPr>
          <w:rStyle w:val="a5"/>
        </w:rPr>
        <w:t xml:space="preserve">: </w:t>
      </w:r>
      <w:hyperlink r:id="rId7" w:history="1">
        <w:r w:rsidRPr="00EB4239">
          <w:rPr>
            <w:rStyle w:val="a4"/>
            <w:color w:val="auto"/>
            <w:u w:val="none"/>
          </w:rPr>
          <w:t xml:space="preserve">prcom@bsuir.by </w:t>
        </w:r>
      </w:hyperlink>
    </w:p>
    <w:p w14:paraId="2735A084" w14:textId="77777777" w:rsidR="00EB4239" w:rsidRPr="00EB4239" w:rsidRDefault="00EB4239" w:rsidP="00EB4239">
      <w:pPr>
        <w:pStyle w:val="a3"/>
        <w:spacing w:before="0" w:beforeAutospacing="0" w:after="0" w:afterAutospacing="0"/>
      </w:pPr>
      <w:hyperlink r:id="rId8" w:tgtFrame="_blank" w:history="1">
        <w:r w:rsidRPr="00EB4239">
          <w:rPr>
            <w:rStyle w:val="a4"/>
            <w:color w:val="auto"/>
            <w:u w:val="none"/>
          </w:rPr>
          <w:t xml:space="preserve">Сайт военного факультета в УО "БГУИР" (Электронная экскурсия по военному факультету) </w:t>
        </w:r>
      </w:hyperlink>
    </w:p>
    <w:p w14:paraId="4F5BBD12" w14:textId="77777777" w:rsidR="00EB4239" w:rsidRPr="00EB4239" w:rsidRDefault="00EB4239" w:rsidP="00EB4239">
      <w:pPr>
        <w:pStyle w:val="a3"/>
        <w:spacing w:before="0" w:beforeAutospacing="0" w:after="0" w:afterAutospacing="0"/>
      </w:pPr>
      <w:r w:rsidRPr="00EB4239">
        <w:rPr>
          <w:rStyle w:val="a5"/>
        </w:rPr>
        <w:t xml:space="preserve">Приемная ректора: </w:t>
      </w:r>
      <w:r w:rsidRPr="00EB4239">
        <w:t xml:space="preserve">тел. </w:t>
      </w:r>
      <w:hyperlink r:id="rId9" w:history="1">
        <w:r w:rsidRPr="00EB4239">
          <w:rPr>
            <w:rStyle w:val="a4"/>
            <w:color w:val="auto"/>
            <w:u w:val="none"/>
          </w:rPr>
          <w:t>8 (017) 292-32-35</w:t>
        </w:r>
      </w:hyperlink>
      <w:r w:rsidRPr="00EB4239">
        <w:t>.</w:t>
      </w:r>
    </w:p>
    <w:p w14:paraId="0D714292" w14:textId="77777777" w:rsidR="00EB4239" w:rsidRPr="00EB4239" w:rsidRDefault="00EB4239" w:rsidP="00EB4239">
      <w:pPr>
        <w:pStyle w:val="a3"/>
        <w:spacing w:before="0" w:beforeAutospacing="0" w:after="0" w:afterAutospacing="0"/>
      </w:pPr>
      <w:r w:rsidRPr="00EB4239">
        <w:rPr>
          <w:rStyle w:val="a5"/>
        </w:rPr>
        <w:t xml:space="preserve">Ответственный секретарь: </w:t>
      </w:r>
      <w:r w:rsidRPr="00EB4239">
        <w:t xml:space="preserve">тел. </w:t>
      </w:r>
      <w:hyperlink r:id="rId10" w:history="1">
        <w:r w:rsidRPr="00EB4239">
          <w:rPr>
            <w:rStyle w:val="a4"/>
            <w:color w:val="auto"/>
            <w:u w:val="none"/>
          </w:rPr>
          <w:t xml:space="preserve">8 (017) 293-86-43. </w:t>
        </w:r>
      </w:hyperlink>
    </w:p>
    <w:p w14:paraId="4D138526" w14:textId="77777777" w:rsidR="00EB4239" w:rsidRPr="00EB4239" w:rsidRDefault="00EB4239" w:rsidP="00EB4239">
      <w:pPr>
        <w:pStyle w:val="a3"/>
        <w:spacing w:before="0" w:beforeAutospacing="0" w:after="0" w:afterAutospacing="0"/>
      </w:pPr>
      <w:r w:rsidRPr="00EB4239">
        <w:rPr>
          <w:rStyle w:val="a5"/>
        </w:rPr>
        <w:t xml:space="preserve">Начальник военного факультета: </w:t>
      </w:r>
      <w:r w:rsidRPr="00EB4239">
        <w:t xml:space="preserve">тел. </w:t>
      </w:r>
      <w:hyperlink r:id="rId11" w:history="1">
        <w:r w:rsidRPr="00EB4239">
          <w:rPr>
            <w:rStyle w:val="a4"/>
            <w:color w:val="auto"/>
            <w:u w:val="none"/>
          </w:rPr>
          <w:t>8 (017) 293-23-14.</w:t>
        </w:r>
      </w:hyperlink>
    </w:p>
    <w:p w14:paraId="00E7DFCB" w14:textId="77777777" w:rsidR="00EB4239" w:rsidRPr="00EB4239" w:rsidRDefault="00EB4239" w:rsidP="00EB4239">
      <w:pPr>
        <w:pStyle w:val="a3"/>
        <w:spacing w:before="0" w:beforeAutospacing="0" w:after="0" w:afterAutospacing="0"/>
      </w:pPr>
      <w:r w:rsidRPr="00EB4239">
        <w:rPr>
          <w:rStyle w:val="a5"/>
        </w:rPr>
        <w:t xml:space="preserve">Начальник учебной части военного </w:t>
      </w:r>
      <w:proofErr w:type="spellStart"/>
      <w:proofErr w:type="gramStart"/>
      <w:r w:rsidRPr="00EB4239">
        <w:rPr>
          <w:rStyle w:val="a5"/>
        </w:rPr>
        <w:t>факультета:</w:t>
      </w:r>
      <w:r w:rsidRPr="00EB4239">
        <w:t>тел</w:t>
      </w:r>
      <w:proofErr w:type="spellEnd"/>
      <w:r w:rsidRPr="00EB4239">
        <w:t>.</w:t>
      </w:r>
      <w:proofErr w:type="gramEnd"/>
      <w:r w:rsidRPr="00EB4239">
        <w:t xml:space="preserve"> </w:t>
      </w:r>
      <w:hyperlink r:id="rId12" w:history="1">
        <w:r w:rsidRPr="00EB4239">
          <w:rPr>
            <w:rStyle w:val="a4"/>
            <w:color w:val="auto"/>
            <w:u w:val="none"/>
          </w:rPr>
          <w:t>8 (017) 293-80-31</w:t>
        </w:r>
      </w:hyperlink>
      <w:r w:rsidRPr="00EB4239">
        <w:t xml:space="preserve">. </w:t>
      </w:r>
    </w:p>
    <w:p w14:paraId="5A81322E" w14:textId="77777777" w:rsidR="00EB4239" w:rsidRPr="00EB4239" w:rsidRDefault="00EB4239" w:rsidP="00EB4239">
      <w:pPr>
        <w:pStyle w:val="a3"/>
        <w:spacing w:before="0" w:beforeAutospacing="0" w:after="0" w:afterAutospacing="0"/>
      </w:pPr>
      <w:r w:rsidRPr="00EB4239">
        <w:rPr>
          <w:rStyle w:val="a5"/>
        </w:rPr>
        <w:t xml:space="preserve">Приемная </w:t>
      </w:r>
      <w:proofErr w:type="spellStart"/>
      <w:proofErr w:type="gramStart"/>
      <w:r w:rsidRPr="00EB4239">
        <w:rPr>
          <w:rStyle w:val="a5"/>
        </w:rPr>
        <w:t>комиссия:</w:t>
      </w:r>
      <w:r w:rsidRPr="00EB4239">
        <w:t>тел</w:t>
      </w:r>
      <w:proofErr w:type="spellEnd"/>
      <w:r w:rsidRPr="00EB4239">
        <w:t>.</w:t>
      </w:r>
      <w:proofErr w:type="gramEnd"/>
      <w:r w:rsidRPr="00EB4239">
        <w:t xml:space="preserve"> </w:t>
      </w:r>
      <w:hyperlink r:id="rId13" w:history="1">
        <w:r w:rsidRPr="00EB4239">
          <w:rPr>
            <w:rStyle w:val="a4"/>
            <w:color w:val="auto"/>
            <w:u w:val="none"/>
          </w:rPr>
          <w:t xml:space="preserve">8 (017) 293-88-15 </w:t>
        </w:r>
      </w:hyperlink>
    </w:p>
    <w:p w14:paraId="296EFAD6" w14:textId="77777777" w:rsidR="00EB4239" w:rsidRPr="00EB4239" w:rsidRDefault="00EB4239" w:rsidP="00EB4239">
      <w:pPr>
        <w:pStyle w:val="a3"/>
        <w:spacing w:before="0" w:beforeAutospacing="0" w:after="0" w:afterAutospacing="0"/>
      </w:pPr>
      <w:r w:rsidRPr="00EB4239">
        <w:rPr>
          <w:rStyle w:val="a5"/>
        </w:rPr>
        <w:t xml:space="preserve">Факс: </w:t>
      </w:r>
      <w:hyperlink r:id="rId14" w:history="1">
        <w:r w:rsidRPr="00EB4239">
          <w:rPr>
            <w:rStyle w:val="a4"/>
            <w:color w:val="auto"/>
            <w:u w:val="none"/>
          </w:rPr>
          <w:t>8 (017) 202-10-33.</w:t>
        </w:r>
      </w:hyperlink>
    </w:p>
    <w:bookmarkEnd w:id="0"/>
    <w:p w14:paraId="53CB871C" w14:textId="77777777" w:rsidR="00EB4239" w:rsidRPr="00EB4239" w:rsidRDefault="00EB4239" w:rsidP="00EB4239">
      <w:pPr>
        <w:spacing w:after="0" w:line="240" w:lineRule="auto"/>
      </w:pPr>
    </w:p>
    <w:sectPr w:rsidR="00EB4239" w:rsidRPr="00EB4239" w:rsidSect="009E208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804"/>
    <w:multiLevelType w:val="multilevel"/>
    <w:tmpl w:val="C20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FD8"/>
    <w:multiLevelType w:val="multilevel"/>
    <w:tmpl w:val="F32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B2729"/>
    <w:multiLevelType w:val="multilevel"/>
    <w:tmpl w:val="ED8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54241"/>
    <w:multiLevelType w:val="multilevel"/>
    <w:tmpl w:val="DF9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25C95"/>
    <w:multiLevelType w:val="multilevel"/>
    <w:tmpl w:val="12D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B4933"/>
    <w:multiLevelType w:val="multilevel"/>
    <w:tmpl w:val="C3C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D3328"/>
    <w:multiLevelType w:val="multilevel"/>
    <w:tmpl w:val="684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A2B23"/>
    <w:multiLevelType w:val="multilevel"/>
    <w:tmpl w:val="3EA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75DF0"/>
    <w:multiLevelType w:val="multilevel"/>
    <w:tmpl w:val="04C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0E2838"/>
    <w:multiLevelType w:val="multilevel"/>
    <w:tmpl w:val="4D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8"/>
  </w:num>
  <w:num w:numId="5">
    <w:abstractNumId w:val="2"/>
  </w:num>
  <w:num w:numId="6">
    <w:abstractNumId w:val="3"/>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D"/>
    <w:rsid w:val="00306BDD"/>
    <w:rsid w:val="009E2087"/>
    <w:rsid w:val="00AC54B2"/>
    <w:rsid w:val="00D710B0"/>
    <w:rsid w:val="00EB4239"/>
    <w:rsid w:val="00FC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49A"/>
  <w15:chartTrackingRefBased/>
  <w15:docId w15:val="{B62C857F-9CC6-40B6-82F9-AC38DF7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2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0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208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087"/>
    <w:rPr>
      <w:color w:val="0000FF"/>
      <w:u w:val="single"/>
    </w:rPr>
  </w:style>
  <w:style w:type="paragraph" w:customStyle="1" w:styleId="h3">
    <w:name w:val="h3"/>
    <w:basedOn w:val="a"/>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2087"/>
    <w:rPr>
      <w:b/>
      <w:bCs/>
    </w:rPr>
  </w:style>
  <w:style w:type="paragraph" w:customStyle="1" w:styleId="text-right">
    <w:name w:val="text-right"/>
    <w:basedOn w:val="a"/>
    <w:rsid w:val="00FC5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058">
      <w:bodyDiv w:val="1"/>
      <w:marLeft w:val="0"/>
      <w:marRight w:val="0"/>
      <w:marTop w:val="0"/>
      <w:marBottom w:val="0"/>
      <w:divBdr>
        <w:top w:val="none" w:sz="0" w:space="0" w:color="auto"/>
        <w:left w:val="none" w:sz="0" w:space="0" w:color="auto"/>
        <w:bottom w:val="none" w:sz="0" w:space="0" w:color="auto"/>
        <w:right w:val="none" w:sz="0" w:space="0" w:color="auto"/>
      </w:divBdr>
    </w:div>
    <w:div w:id="355620734">
      <w:bodyDiv w:val="1"/>
      <w:marLeft w:val="0"/>
      <w:marRight w:val="0"/>
      <w:marTop w:val="0"/>
      <w:marBottom w:val="0"/>
      <w:divBdr>
        <w:top w:val="none" w:sz="0" w:space="0" w:color="auto"/>
        <w:left w:val="none" w:sz="0" w:space="0" w:color="auto"/>
        <w:bottom w:val="none" w:sz="0" w:space="0" w:color="auto"/>
        <w:right w:val="none" w:sz="0" w:space="0" w:color="auto"/>
      </w:divBdr>
      <w:divsChild>
        <w:div w:id="1832988277">
          <w:marLeft w:val="0"/>
          <w:marRight w:val="0"/>
          <w:marTop w:val="0"/>
          <w:marBottom w:val="0"/>
          <w:divBdr>
            <w:top w:val="none" w:sz="0" w:space="0" w:color="auto"/>
            <w:left w:val="none" w:sz="0" w:space="0" w:color="auto"/>
            <w:bottom w:val="none" w:sz="0" w:space="0" w:color="auto"/>
            <w:right w:val="none" w:sz="0" w:space="0" w:color="auto"/>
          </w:divBdr>
        </w:div>
        <w:div w:id="629938286">
          <w:marLeft w:val="0"/>
          <w:marRight w:val="0"/>
          <w:marTop w:val="0"/>
          <w:marBottom w:val="0"/>
          <w:divBdr>
            <w:top w:val="none" w:sz="0" w:space="0" w:color="auto"/>
            <w:left w:val="none" w:sz="0" w:space="0" w:color="auto"/>
            <w:bottom w:val="none" w:sz="0" w:space="0" w:color="auto"/>
            <w:right w:val="none" w:sz="0" w:space="0" w:color="auto"/>
          </w:divBdr>
        </w:div>
        <w:div w:id="1783721903">
          <w:marLeft w:val="0"/>
          <w:marRight w:val="0"/>
          <w:marTop w:val="0"/>
          <w:marBottom w:val="0"/>
          <w:divBdr>
            <w:top w:val="none" w:sz="0" w:space="0" w:color="auto"/>
            <w:left w:val="none" w:sz="0" w:space="0" w:color="auto"/>
            <w:bottom w:val="none" w:sz="0" w:space="0" w:color="auto"/>
            <w:right w:val="none" w:sz="0" w:space="0" w:color="auto"/>
          </w:divBdr>
        </w:div>
        <w:div w:id="1794400637">
          <w:marLeft w:val="0"/>
          <w:marRight w:val="0"/>
          <w:marTop w:val="0"/>
          <w:marBottom w:val="0"/>
          <w:divBdr>
            <w:top w:val="none" w:sz="0" w:space="0" w:color="auto"/>
            <w:left w:val="none" w:sz="0" w:space="0" w:color="auto"/>
            <w:bottom w:val="none" w:sz="0" w:space="0" w:color="auto"/>
            <w:right w:val="none" w:sz="0" w:space="0" w:color="auto"/>
          </w:divBdr>
        </w:div>
        <w:div w:id="220218401">
          <w:marLeft w:val="0"/>
          <w:marRight w:val="0"/>
          <w:marTop w:val="0"/>
          <w:marBottom w:val="0"/>
          <w:divBdr>
            <w:top w:val="none" w:sz="0" w:space="0" w:color="auto"/>
            <w:left w:val="none" w:sz="0" w:space="0" w:color="auto"/>
            <w:bottom w:val="none" w:sz="0" w:space="0" w:color="auto"/>
            <w:right w:val="none" w:sz="0" w:space="0" w:color="auto"/>
          </w:divBdr>
        </w:div>
        <w:div w:id="954213806">
          <w:marLeft w:val="0"/>
          <w:marRight w:val="0"/>
          <w:marTop w:val="0"/>
          <w:marBottom w:val="0"/>
          <w:divBdr>
            <w:top w:val="none" w:sz="0" w:space="0" w:color="auto"/>
            <w:left w:val="none" w:sz="0" w:space="0" w:color="auto"/>
            <w:bottom w:val="none" w:sz="0" w:space="0" w:color="auto"/>
            <w:right w:val="none" w:sz="0" w:space="0" w:color="auto"/>
          </w:divBdr>
        </w:div>
        <w:div w:id="168568800">
          <w:marLeft w:val="0"/>
          <w:marRight w:val="0"/>
          <w:marTop w:val="0"/>
          <w:marBottom w:val="0"/>
          <w:divBdr>
            <w:top w:val="none" w:sz="0" w:space="0" w:color="auto"/>
            <w:left w:val="none" w:sz="0" w:space="0" w:color="auto"/>
            <w:bottom w:val="none" w:sz="0" w:space="0" w:color="auto"/>
            <w:right w:val="none" w:sz="0" w:space="0" w:color="auto"/>
          </w:divBdr>
        </w:div>
        <w:div w:id="1384867437">
          <w:marLeft w:val="0"/>
          <w:marRight w:val="0"/>
          <w:marTop w:val="0"/>
          <w:marBottom w:val="0"/>
          <w:divBdr>
            <w:top w:val="none" w:sz="0" w:space="0" w:color="auto"/>
            <w:left w:val="none" w:sz="0" w:space="0" w:color="auto"/>
            <w:bottom w:val="none" w:sz="0" w:space="0" w:color="auto"/>
            <w:right w:val="none" w:sz="0" w:space="0" w:color="auto"/>
          </w:divBdr>
        </w:div>
      </w:divsChild>
    </w:div>
    <w:div w:id="363142256">
      <w:bodyDiv w:val="1"/>
      <w:marLeft w:val="0"/>
      <w:marRight w:val="0"/>
      <w:marTop w:val="0"/>
      <w:marBottom w:val="0"/>
      <w:divBdr>
        <w:top w:val="none" w:sz="0" w:space="0" w:color="auto"/>
        <w:left w:val="none" w:sz="0" w:space="0" w:color="auto"/>
        <w:bottom w:val="none" w:sz="0" w:space="0" w:color="auto"/>
        <w:right w:val="none" w:sz="0" w:space="0" w:color="auto"/>
      </w:divBdr>
      <w:divsChild>
        <w:div w:id="763260320">
          <w:marLeft w:val="0"/>
          <w:marRight w:val="0"/>
          <w:marTop w:val="0"/>
          <w:marBottom w:val="0"/>
          <w:divBdr>
            <w:top w:val="none" w:sz="0" w:space="0" w:color="auto"/>
            <w:left w:val="none" w:sz="0" w:space="0" w:color="auto"/>
            <w:bottom w:val="none" w:sz="0" w:space="0" w:color="auto"/>
            <w:right w:val="none" w:sz="0" w:space="0" w:color="auto"/>
          </w:divBdr>
        </w:div>
        <w:div w:id="1255742735">
          <w:marLeft w:val="0"/>
          <w:marRight w:val="0"/>
          <w:marTop w:val="0"/>
          <w:marBottom w:val="0"/>
          <w:divBdr>
            <w:top w:val="none" w:sz="0" w:space="0" w:color="auto"/>
            <w:left w:val="none" w:sz="0" w:space="0" w:color="auto"/>
            <w:bottom w:val="none" w:sz="0" w:space="0" w:color="auto"/>
            <w:right w:val="none" w:sz="0" w:space="0" w:color="auto"/>
          </w:divBdr>
        </w:div>
        <w:div w:id="1276905511">
          <w:marLeft w:val="0"/>
          <w:marRight w:val="0"/>
          <w:marTop w:val="0"/>
          <w:marBottom w:val="0"/>
          <w:divBdr>
            <w:top w:val="none" w:sz="0" w:space="0" w:color="auto"/>
            <w:left w:val="none" w:sz="0" w:space="0" w:color="auto"/>
            <w:bottom w:val="none" w:sz="0" w:space="0" w:color="auto"/>
            <w:right w:val="none" w:sz="0" w:space="0" w:color="auto"/>
          </w:divBdr>
        </w:div>
        <w:div w:id="1318260854">
          <w:marLeft w:val="0"/>
          <w:marRight w:val="0"/>
          <w:marTop w:val="0"/>
          <w:marBottom w:val="0"/>
          <w:divBdr>
            <w:top w:val="none" w:sz="0" w:space="0" w:color="auto"/>
            <w:left w:val="none" w:sz="0" w:space="0" w:color="auto"/>
            <w:bottom w:val="none" w:sz="0" w:space="0" w:color="auto"/>
            <w:right w:val="none" w:sz="0" w:space="0" w:color="auto"/>
          </w:divBdr>
        </w:div>
      </w:divsChild>
    </w:div>
    <w:div w:id="1362172693">
      <w:bodyDiv w:val="1"/>
      <w:marLeft w:val="0"/>
      <w:marRight w:val="0"/>
      <w:marTop w:val="0"/>
      <w:marBottom w:val="0"/>
      <w:divBdr>
        <w:top w:val="none" w:sz="0" w:space="0" w:color="auto"/>
        <w:left w:val="none" w:sz="0" w:space="0" w:color="auto"/>
        <w:bottom w:val="none" w:sz="0" w:space="0" w:color="auto"/>
        <w:right w:val="none" w:sz="0" w:space="0" w:color="auto"/>
      </w:divBdr>
    </w:div>
    <w:div w:id="1474102158">
      <w:bodyDiv w:val="1"/>
      <w:marLeft w:val="0"/>
      <w:marRight w:val="0"/>
      <w:marTop w:val="0"/>
      <w:marBottom w:val="0"/>
      <w:divBdr>
        <w:top w:val="none" w:sz="0" w:space="0" w:color="auto"/>
        <w:left w:val="none" w:sz="0" w:space="0" w:color="auto"/>
        <w:bottom w:val="none" w:sz="0" w:space="0" w:color="auto"/>
        <w:right w:val="none" w:sz="0" w:space="0" w:color="auto"/>
      </w:divBdr>
      <w:divsChild>
        <w:div w:id="1580017562">
          <w:marLeft w:val="0"/>
          <w:marRight w:val="0"/>
          <w:marTop w:val="0"/>
          <w:marBottom w:val="0"/>
          <w:divBdr>
            <w:top w:val="none" w:sz="0" w:space="0" w:color="auto"/>
            <w:left w:val="none" w:sz="0" w:space="0" w:color="auto"/>
            <w:bottom w:val="none" w:sz="0" w:space="0" w:color="auto"/>
            <w:right w:val="none" w:sz="0" w:space="0" w:color="auto"/>
          </w:divBdr>
          <w:divsChild>
            <w:div w:id="502207251">
              <w:marLeft w:val="0"/>
              <w:marRight w:val="0"/>
              <w:marTop w:val="0"/>
              <w:marBottom w:val="0"/>
              <w:divBdr>
                <w:top w:val="none" w:sz="0" w:space="0" w:color="auto"/>
                <w:left w:val="none" w:sz="0" w:space="0" w:color="auto"/>
                <w:bottom w:val="none" w:sz="0" w:space="0" w:color="auto"/>
                <w:right w:val="none" w:sz="0" w:space="0" w:color="auto"/>
              </w:divBdr>
              <w:divsChild>
                <w:div w:id="1752655653">
                  <w:marLeft w:val="0"/>
                  <w:marRight w:val="0"/>
                  <w:marTop w:val="0"/>
                  <w:marBottom w:val="0"/>
                  <w:divBdr>
                    <w:top w:val="none" w:sz="0" w:space="0" w:color="auto"/>
                    <w:left w:val="none" w:sz="0" w:space="0" w:color="auto"/>
                    <w:bottom w:val="none" w:sz="0" w:space="0" w:color="auto"/>
                    <w:right w:val="none" w:sz="0" w:space="0" w:color="auto"/>
                  </w:divBdr>
                  <w:divsChild>
                    <w:div w:id="19820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545">
          <w:marLeft w:val="0"/>
          <w:marRight w:val="0"/>
          <w:marTop w:val="0"/>
          <w:marBottom w:val="0"/>
          <w:divBdr>
            <w:top w:val="none" w:sz="0" w:space="0" w:color="auto"/>
            <w:left w:val="none" w:sz="0" w:space="0" w:color="auto"/>
            <w:bottom w:val="none" w:sz="0" w:space="0" w:color="auto"/>
            <w:right w:val="none" w:sz="0" w:space="0" w:color="auto"/>
          </w:divBdr>
          <w:divsChild>
            <w:div w:id="912854176">
              <w:marLeft w:val="0"/>
              <w:marRight w:val="0"/>
              <w:marTop w:val="0"/>
              <w:marBottom w:val="0"/>
              <w:divBdr>
                <w:top w:val="none" w:sz="0" w:space="0" w:color="auto"/>
                <w:left w:val="none" w:sz="0" w:space="0" w:color="auto"/>
                <w:bottom w:val="none" w:sz="0" w:space="0" w:color="auto"/>
                <w:right w:val="none" w:sz="0" w:space="0" w:color="auto"/>
              </w:divBdr>
              <w:divsChild>
                <w:div w:id="1896087817">
                  <w:marLeft w:val="0"/>
                  <w:marRight w:val="0"/>
                  <w:marTop w:val="0"/>
                  <w:marBottom w:val="0"/>
                  <w:divBdr>
                    <w:top w:val="none" w:sz="0" w:space="0" w:color="auto"/>
                    <w:left w:val="none" w:sz="0" w:space="0" w:color="auto"/>
                    <w:bottom w:val="none" w:sz="0" w:space="0" w:color="auto"/>
                    <w:right w:val="none" w:sz="0" w:space="0" w:color="auto"/>
                  </w:divBdr>
                  <w:divsChild>
                    <w:div w:id="1894736746">
                      <w:marLeft w:val="0"/>
                      <w:marRight w:val="0"/>
                      <w:marTop w:val="0"/>
                      <w:marBottom w:val="0"/>
                      <w:divBdr>
                        <w:top w:val="none" w:sz="0" w:space="0" w:color="auto"/>
                        <w:left w:val="none" w:sz="0" w:space="0" w:color="auto"/>
                        <w:bottom w:val="none" w:sz="0" w:space="0" w:color="auto"/>
                        <w:right w:val="none" w:sz="0" w:space="0" w:color="auto"/>
                      </w:divBdr>
                      <w:divsChild>
                        <w:div w:id="528299375">
                          <w:marLeft w:val="0"/>
                          <w:marRight w:val="0"/>
                          <w:marTop w:val="0"/>
                          <w:marBottom w:val="0"/>
                          <w:divBdr>
                            <w:top w:val="none" w:sz="0" w:space="0" w:color="auto"/>
                            <w:left w:val="none" w:sz="0" w:space="0" w:color="auto"/>
                            <w:bottom w:val="none" w:sz="0" w:space="0" w:color="auto"/>
                            <w:right w:val="none" w:sz="0" w:space="0" w:color="auto"/>
                          </w:divBdr>
                          <w:divsChild>
                            <w:div w:id="13379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148">
                      <w:marLeft w:val="0"/>
                      <w:marRight w:val="0"/>
                      <w:marTop w:val="0"/>
                      <w:marBottom w:val="0"/>
                      <w:divBdr>
                        <w:top w:val="none" w:sz="0" w:space="0" w:color="auto"/>
                        <w:left w:val="none" w:sz="0" w:space="0" w:color="auto"/>
                        <w:bottom w:val="none" w:sz="0" w:space="0" w:color="auto"/>
                        <w:right w:val="none" w:sz="0" w:space="0" w:color="auto"/>
                      </w:divBdr>
                      <w:divsChild>
                        <w:div w:id="1774284179">
                          <w:marLeft w:val="0"/>
                          <w:marRight w:val="0"/>
                          <w:marTop w:val="0"/>
                          <w:marBottom w:val="0"/>
                          <w:divBdr>
                            <w:top w:val="none" w:sz="0" w:space="0" w:color="auto"/>
                            <w:left w:val="none" w:sz="0" w:space="0" w:color="auto"/>
                            <w:bottom w:val="none" w:sz="0" w:space="0" w:color="auto"/>
                            <w:right w:val="none" w:sz="0" w:space="0" w:color="auto"/>
                          </w:divBdr>
                          <w:divsChild>
                            <w:div w:id="2386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364">
                      <w:marLeft w:val="0"/>
                      <w:marRight w:val="0"/>
                      <w:marTop w:val="0"/>
                      <w:marBottom w:val="0"/>
                      <w:divBdr>
                        <w:top w:val="none" w:sz="0" w:space="0" w:color="auto"/>
                        <w:left w:val="none" w:sz="0" w:space="0" w:color="auto"/>
                        <w:bottom w:val="none" w:sz="0" w:space="0" w:color="auto"/>
                        <w:right w:val="none" w:sz="0" w:space="0" w:color="auto"/>
                      </w:divBdr>
                      <w:divsChild>
                        <w:div w:id="281157849">
                          <w:marLeft w:val="0"/>
                          <w:marRight w:val="0"/>
                          <w:marTop w:val="0"/>
                          <w:marBottom w:val="0"/>
                          <w:divBdr>
                            <w:top w:val="none" w:sz="0" w:space="0" w:color="auto"/>
                            <w:left w:val="none" w:sz="0" w:space="0" w:color="auto"/>
                            <w:bottom w:val="none" w:sz="0" w:space="0" w:color="auto"/>
                            <w:right w:val="none" w:sz="0" w:space="0" w:color="auto"/>
                          </w:divBdr>
                          <w:divsChild>
                            <w:div w:id="227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2371">
                      <w:marLeft w:val="0"/>
                      <w:marRight w:val="0"/>
                      <w:marTop w:val="0"/>
                      <w:marBottom w:val="0"/>
                      <w:divBdr>
                        <w:top w:val="none" w:sz="0" w:space="0" w:color="auto"/>
                        <w:left w:val="none" w:sz="0" w:space="0" w:color="auto"/>
                        <w:bottom w:val="none" w:sz="0" w:space="0" w:color="auto"/>
                        <w:right w:val="none" w:sz="0" w:space="0" w:color="auto"/>
                      </w:divBdr>
                      <w:divsChild>
                        <w:div w:id="1860007160">
                          <w:marLeft w:val="0"/>
                          <w:marRight w:val="0"/>
                          <w:marTop w:val="0"/>
                          <w:marBottom w:val="0"/>
                          <w:divBdr>
                            <w:top w:val="none" w:sz="0" w:space="0" w:color="auto"/>
                            <w:left w:val="none" w:sz="0" w:space="0" w:color="auto"/>
                            <w:bottom w:val="none" w:sz="0" w:space="0" w:color="auto"/>
                            <w:right w:val="none" w:sz="0" w:space="0" w:color="auto"/>
                          </w:divBdr>
                          <w:divsChild>
                            <w:div w:id="938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2929">
                      <w:marLeft w:val="0"/>
                      <w:marRight w:val="0"/>
                      <w:marTop w:val="0"/>
                      <w:marBottom w:val="0"/>
                      <w:divBdr>
                        <w:top w:val="none" w:sz="0" w:space="0" w:color="auto"/>
                        <w:left w:val="none" w:sz="0" w:space="0" w:color="auto"/>
                        <w:bottom w:val="none" w:sz="0" w:space="0" w:color="auto"/>
                        <w:right w:val="none" w:sz="0" w:space="0" w:color="auto"/>
                      </w:divBdr>
                      <w:divsChild>
                        <w:div w:id="1744987611">
                          <w:marLeft w:val="0"/>
                          <w:marRight w:val="0"/>
                          <w:marTop w:val="0"/>
                          <w:marBottom w:val="0"/>
                          <w:divBdr>
                            <w:top w:val="none" w:sz="0" w:space="0" w:color="auto"/>
                            <w:left w:val="none" w:sz="0" w:space="0" w:color="auto"/>
                            <w:bottom w:val="none" w:sz="0" w:space="0" w:color="auto"/>
                            <w:right w:val="none" w:sz="0" w:space="0" w:color="auto"/>
                          </w:divBdr>
                          <w:divsChild>
                            <w:div w:id="21228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898">
                      <w:marLeft w:val="0"/>
                      <w:marRight w:val="0"/>
                      <w:marTop w:val="0"/>
                      <w:marBottom w:val="0"/>
                      <w:divBdr>
                        <w:top w:val="none" w:sz="0" w:space="0" w:color="auto"/>
                        <w:left w:val="none" w:sz="0" w:space="0" w:color="auto"/>
                        <w:bottom w:val="none" w:sz="0" w:space="0" w:color="auto"/>
                        <w:right w:val="none" w:sz="0" w:space="0" w:color="auto"/>
                      </w:divBdr>
                      <w:divsChild>
                        <w:div w:id="1234199092">
                          <w:marLeft w:val="0"/>
                          <w:marRight w:val="0"/>
                          <w:marTop w:val="0"/>
                          <w:marBottom w:val="0"/>
                          <w:divBdr>
                            <w:top w:val="none" w:sz="0" w:space="0" w:color="auto"/>
                            <w:left w:val="none" w:sz="0" w:space="0" w:color="auto"/>
                            <w:bottom w:val="none" w:sz="0" w:space="0" w:color="auto"/>
                            <w:right w:val="none" w:sz="0" w:space="0" w:color="auto"/>
                          </w:divBdr>
                          <w:divsChild>
                            <w:div w:id="518356479">
                              <w:marLeft w:val="0"/>
                              <w:marRight w:val="0"/>
                              <w:marTop w:val="0"/>
                              <w:marBottom w:val="0"/>
                              <w:divBdr>
                                <w:top w:val="none" w:sz="0" w:space="0" w:color="auto"/>
                                <w:left w:val="none" w:sz="0" w:space="0" w:color="auto"/>
                                <w:bottom w:val="none" w:sz="0" w:space="0" w:color="auto"/>
                                <w:right w:val="none" w:sz="0" w:space="0" w:color="auto"/>
                              </w:divBdr>
                            </w:div>
                          </w:divsChild>
                        </w:div>
                        <w:div w:id="87237453">
                          <w:marLeft w:val="0"/>
                          <w:marRight w:val="0"/>
                          <w:marTop w:val="0"/>
                          <w:marBottom w:val="0"/>
                          <w:divBdr>
                            <w:top w:val="none" w:sz="0" w:space="0" w:color="auto"/>
                            <w:left w:val="none" w:sz="0" w:space="0" w:color="auto"/>
                            <w:bottom w:val="none" w:sz="0" w:space="0" w:color="auto"/>
                            <w:right w:val="none" w:sz="0" w:space="0" w:color="auto"/>
                          </w:divBdr>
                          <w:divsChild>
                            <w:div w:id="688019849">
                              <w:marLeft w:val="0"/>
                              <w:marRight w:val="0"/>
                              <w:marTop w:val="0"/>
                              <w:marBottom w:val="0"/>
                              <w:divBdr>
                                <w:top w:val="none" w:sz="0" w:space="0" w:color="auto"/>
                                <w:left w:val="none" w:sz="0" w:space="0" w:color="auto"/>
                                <w:bottom w:val="none" w:sz="0" w:space="0" w:color="auto"/>
                                <w:right w:val="none" w:sz="0" w:space="0" w:color="auto"/>
                              </w:divBdr>
                              <w:divsChild>
                                <w:div w:id="1305042308">
                                  <w:marLeft w:val="0"/>
                                  <w:marRight w:val="0"/>
                                  <w:marTop w:val="0"/>
                                  <w:marBottom w:val="0"/>
                                  <w:divBdr>
                                    <w:top w:val="none" w:sz="0" w:space="0" w:color="auto"/>
                                    <w:left w:val="none" w:sz="0" w:space="0" w:color="auto"/>
                                    <w:bottom w:val="none" w:sz="0" w:space="0" w:color="auto"/>
                                    <w:right w:val="none" w:sz="0" w:space="0" w:color="auto"/>
                                  </w:divBdr>
                                  <w:divsChild>
                                    <w:div w:id="1345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575">
                              <w:marLeft w:val="0"/>
                              <w:marRight w:val="0"/>
                              <w:marTop w:val="0"/>
                              <w:marBottom w:val="0"/>
                              <w:divBdr>
                                <w:top w:val="none" w:sz="0" w:space="0" w:color="auto"/>
                                <w:left w:val="none" w:sz="0" w:space="0" w:color="auto"/>
                                <w:bottom w:val="none" w:sz="0" w:space="0" w:color="auto"/>
                                <w:right w:val="none" w:sz="0" w:space="0" w:color="auto"/>
                              </w:divBdr>
                              <w:divsChild>
                                <w:div w:id="642543827">
                                  <w:marLeft w:val="0"/>
                                  <w:marRight w:val="0"/>
                                  <w:marTop w:val="0"/>
                                  <w:marBottom w:val="0"/>
                                  <w:divBdr>
                                    <w:top w:val="none" w:sz="0" w:space="0" w:color="auto"/>
                                    <w:left w:val="none" w:sz="0" w:space="0" w:color="auto"/>
                                    <w:bottom w:val="none" w:sz="0" w:space="0" w:color="auto"/>
                                    <w:right w:val="none" w:sz="0" w:space="0" w:color="auto"/>
                                  </w:divBdr>
                                  <w:divsChild>
                                    <w:div w:id="1850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0308">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742991616">
                                      <w:marLeft w:val="0"/>
                                      <w:marRight w:val="0"/>
                                      <w:marTop w:val="0"/>
                                      <w:marBottom w:val="0"/>
                                      <w:divBdr>
                                        <w:top w:val="none" w:sz="0" w:space="0" w:color="auto"/>
                                        <w:left w:val="none" w:sz="0" w:space="0" w:color="auto"/>
                                        <w:bottom w:val="none" w:sz="0" w:space="0" w:color="auto"/>
                                        <w:right w:val="none" w:sz="0" w:space="0" w:color="auto"/>
                                      </w:divBdr>
                                    </w:div>
                                  </w:divsChild>
                                </w:div>
                                <w:div w:id="1379889889">
                                  <w:marLeft w:val="0"/>
                                  <w:marRight w:val="0"/>
                                  <w:marTop w:val="0"/>
                                  <w:marBottom w:val="0"/>
                                  <w:divBdr>
                                    <w:top w:val="none" w:sz="0" w:space="0" w:color="auto"/>
                                    <w:left w:val="none" w:sz="0" w:space="0" w:color="auto"/>
                                    <w:bottom w:val="none" w:sz="0" w:space="0" w:color="auto"/>
                                    <w:right w:val="none" w:sz="0" w:space="0" w:color="auto"/>
                                  </w:divBdr>
                                  <w:divsChild>
                                    <w:div w:id="2141875958">
                                      <w:marLeft w:val="0"/>
                                      <w:marRight w:val="0"/>
                                      <w:marTop w:val="0"/>
                                      <w:marBottom w:val="0"/>
                                      <w:divBdr>
                                        <w:top w:val="none" w:sz="0" w:space="0" w:color="auto"/>
                                        <w:left w:val="none" w:sz="0" w:space="0" w:color="auto"/>
                                        <w:bottom w:val="none" w:sz="0" w:space="0" w:color="auto"/>
                                        <w:right w:val="none" w:sz="0" w:space="0" w:color="auto"/>
                                      </w:divBdr>
                                      <w:divsChild>
                                        <w:div w:id="2032996970">
                                          <w:marLeft w:val="0"/>
                                          <w:marRight w:val="0"/>
                                          <w:marTop w:val="0"/>
                                          <w:marBottom w:val="0"/>
                                          <w:divBdr>
                                            <w:top w:val="none" w:sz="0" w:space="0" w:color="auto"/>
                                            <w:left w:val="none" w:sz="0" w:space="0" w:color="auto"/>
                                            <w:bottom w:val="none" w:sz="0" w:space="0" w:color="auto"/>
                                            <w:right w:val="none" w:sz="0" w:space="0" w:color="auto"/>
                                          </w:divBdr>
                                          <w:divsChild>
                                            <w:div w:id="13910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0416">
                                      <w:marLeft w:val="0"/>
                                      <w:marRight w:val="0"/>
                                      <w:marTop w:val="0"/>
                                      <w:marBottom w:val="0"/>
                                      <w:divBdr>
                                        <w:top w:val="none" w:sz="0" w:space="0" w:color="auto"/>
                                        <w:left w:val="none" w:sz="0" w:space="0" w:color="auto"/>
                                        <w:bottom w:val="none" w:sz="0" w:space="0" w:color="auto"/>
                                        <w:right w:val="none" w:sz="0" w:space="0" w:color="auto"/>
                                      </w:divBdr>
                                      <w:divsChild>
                                        <w:div w:id="567424539">
                                          <w:marLeft w:val="0"/>
                                          <w:marRight w:val="0"/>
                                          <w:marTop w:val="0"/>
                                          <w:marBottom w:val="0"/>
                                          <w:divBdr>
                                            <w:top w:val="none" w:sz="0" w:space="0" w:color="auto"/>
                                            <w:left w:val="none" w:sz="0" w:space="0" w:color="auto"/>
                                            <w:bottom w:val="none" w:sz="0" w:space="0" w:color="auto"/>
                                            <w:right w:val="none" w:sz="0" w:space="0" w:color="auto"/>
                                          </w:divBdr>
                                          <w:divsChild>
                                            <w:div w:id="20893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763">
                                      <w:marLeft w:val="0"/>
                                      <w:marRight w:val="0"/>
                                      <w:marTop w:val="0"/>
                                      <w:marBottom w:val="0"/>
                                      <w:divBdr>
                                        <w:top w:val="none" w:sz="0" w:space="0" w:color="auto"/>
                                        <w:left w:val="none" w:sz="0" w:space="0" w:color="auto"/>
                                        <w:bottom w:val="none" w:sz="0" w:space="0" w:color="auto"/>
                                        <w:right w:val="none" w:sz="0" w:space="0" w:color="auto"/>
                                      </w:divBdr>
                                      <w:divsChild>
                                        <w:div w:id="1220633697">
                                          <w:marLeft w:val="0"/>
                                          <w:marRight w:val="0"/>
                                          <w:marTop w:val="0"/>
                                          <w:marBottom w:val="0"/>
                                          <w:divBdr>
                                            <w:top w:val="none" w:sz="0" w:space="0" w:color="auto"/>
                                            <w:left w:val="none" w:sz="0" w:space="0" w:color="auto"/>
                                            <w:bottom w:val="none" w:sz="0" w:space="0" w:color="auto"/>
                                            <w:right w:val="none" w:sz="0" w:space="0" w:color="auto"/>
                                          </w:divBdr>
                                          <w:divsChild>
                                            <w:div w:id="16439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888">
                                      <w:marLeft w:val="0"/>
                                      <w:marRight w:val="0"/>
                                      <w:marTop w:val="0"/>
                                      <w:marBottom w:val="0"/>
                                      <w:divBdr>
                                        <w:top w:val="none" w:sz="0" w:space="0" w:color="auto"/>
                                        <w:left w:val="none" w:sz="0" w:space="0" w:color="auto"/>
                                        <w:bottom w:val="none" w:sz="0" w:space="0" w:color="auto"/>
                                        <w:right w:val="none" w:sz="0" w:space="0" w:color="auto"/>
                                      </w:divBdr>
                                      <w:divsChild>
                                        <w:div w:id="2067680034">
                                          <w:marLeft w:val="0"/>
                                          <w:marRight w:val="0"/>
                                          <w:marTop w:val="0"/>
                                          <w:marBottom w:val="0"/>
                                          <w:divBdr>
                                            <w:top w:val="none" w:sz="0" w:space="0" w:color="auto"/>
                                            <w:left w:val="none" w:sz="0" w:space="0" w:color="auto"/>
                                            <w:bottom w:val="none" w:sz="0" w:space="0" w:color="auto"/>
                                            <w:right w:val="none" w:sz="0" w:space="0" w:color="auto"/>
                                          </w:divBdr>
                                          <w:divsChild>
                                            <w:div w:id="5180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7157">
                                      <w:marLeft w:val="0"/>
                                      <w:marRight w:val="0"/>
                                      <w:marTop w:val="0"/>
                                      <w:marBottom w:val="0"/>
                                      <w:divBdr>
                                        <w:top w:val="none" w:sz="0" w:space="0" w:color="auto"/>
                                        <w:left w:val="none" w:sz="0" w:space="0" w:color="auto"/>
                                        <w:bottom w:val="none" w:sz="0" w:space="0" w:color="auto"/>
                                        <w:right w:val="none" w:sz="0" w:space="0" w:color="auto"/>
                                      </w:divBdr>
                                      <w:divsChild>
                                        <w:div w:id="1583636866">
                                          <w:marLeft w:val="0"/>
                                          <w:marRight w:val="0"/>
                                          <w:marTop w:val="0"/>
                                          <w:marBottom w:val="0"/>
                                          <w:divBdr>
                                            <w:top w:val="none" w:sz="0" w:space="0" w:color="auto"/>
                                            <w:left w:val="none" w:sz="0" w:space="0" w:color="auto"/>
                                            <w:bottom w:val="none" w:sz="0" w:space="0" w:color="auto"/>
                                            <w:right w:val="none" w:sz="0" w:space="0" w:color="auto"/>
                                          </w:divBdr>
                                          <w:divsChild>
                                            <w:div w:id="16127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9059">
                                      <w:marLeft w:val="0"/>
                                      <w:marRight w:val="0"/>
                                      <w:marTop w:val="0"/>
                                      <w:marBottom w:val="0"/>
                                      <w:divBdr>
                                        <w:top w:val="none" w:sz="0" w:space="0" w:color="auto"/>
                                        <w:left w:val="none" w:sz="0" w:space="0" w:color="auto"/>
                                        <w:bottom w:val="none" w:sz="0" w:space="0" w:color="auto"/>
                                        <w:right w:val="none" w:sz="0" w:space="0" w:color="auto"/>
                                      </w:divBdr>
                                      <w:divsChild>
                                        <w:div w:id="563106475">
                                          <w:marLeft w:val="0"/>
                                          <w:marRight w:val="0"/>
                                          <w:marTop w:val="0"/>
                                          <w:marBottom w:val="0"/>
                                          <w:divBdr>
                                            <w:top w:val="none" w:sz="0" w:space="0" w:color="auto"/>
                                            <w:left w:val="none" w:sz="0" w:space="0" w:color="auto"/>
                                            <w:bottom w:val="none" w:sz="0" w:space="0" w:color="auto"/>
                                            <w:right w:val="none" w:sz="0" w:space="0" w:color="auto"/>
                                          </w:divBdr>
                                          <w:divsChild>
                                            <w:div w:id="13036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7730">
                              <w:marLeft w:val="0"/>
                              <w:marRight w:val="0"/>
                              <w:marTop w:val="0"/>
                              <w:marBottom w:val="0"/>
                              <w:divBdr>
                                <w:top w:val="none" w:sz="0" w:space="0" w:color="auto"/>
                                <w:left w:val="none" w:sz="0" w:space="0" w:color="auto"/>
                                <w:bottom w:val="none" w:sz="0" w:space="0" w:color="auto"/>
                                <w:right w:val="none" w:sz="0" w:space="0" w:color="auto"/>
                              </w:divBdr>
                              <w:divsChild>
                                <w:div w:id="575630379">
                                  <w:marLeft w:val="0"/>
                                  <w:marRight w:val="0"/>
                                  <w:marTop w:val="0"/>
                                  <w:marBottom w:val="0"/>
                                  <w:divBdr>
                                    <w:top w:val="none" w:sz="0" w:space="0" w:color="auto"/>
                                    <w:left w:val="none" w:sz="0" w:space="0" w:color="auto"/>
                                    <w:bottom w:val="none" w:sz="0" w:space="0" w:color="auto"/>
                                    <w:right w:val="none" w:sz="0" w:space="0" w:color="auto"/>
                                  </w:divBdr>
                                  <w:divsChild>
                                    <w:div w:id="10569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8551">
                              <w:marLeft w:val="0"/>
                              <w:marRight w:val="0"/>
                              <w:marTop w:val="0"/>
                              <w:marBottom w:val="0"/>
                              <w:divBdr>
                                <w:top w:val="none" w:sz="0" w:space="0" w:color="auto"/>
                                <w:left w:val="none" w:sz="0" w:space="0" w:color="auto"/>
                                <w:bottom w:val="none" w:sz="0" w:space="0" w:color="auto"/>
                                <w:right w:val="none" w:sz="0" w:space="0" w:color="auto"/>
                              </w:divBdr>
                              <w:divsChild>
                                <w:div w:id="670722833">
                                  <w:marLeft w:val="0"/>
                                  <w:marRight w:val="0"/>
                                  <w:marTop w:val="0"/>
                                  <w:marBottom w:val="0"/>
                                  <w:divBdr>
                                    <w:top w:val="none" w:sz="0" w:space="0" w:color="auto"/>
                                    <w:left w:val="none" w:sz="0" w:space="0" w:color="auto"/>
                                    <w:bottom w:val="none" w:sz="0" w:space="0" w:color="auto"/>
                                    <w:right w:val="none" w:sz="0" w:space="0" w:color="auto"/>
                                  </w:divBdr>
                                  <w:divsChild>
                                    <w:div w:id="16646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677">
                              <w:marLeft w:val="0"/>
                              <w:marRight w:val="0"/>
                              <w:marTop w:val="0"/>
                              <w:marBottom w:val="0"/>
                              <w:divBdr>
                                <w:top w:val="none" w:sz="0" w:space="0" w:color="auto"/>
                                <w:left w:val="none" w:sz="0" w:space="0" w:color="auto"/>
                                <w:bottom w:val="none" w:sz="0" w:space="0" w:color="auto"/>
                                <w:right w:val="none" w:sz="0" w:space="0" w:color="auto"/>
                              </w:divBdr>
                              <w:divsChild>
                                <w:div w:id="432093960">
                                  <w:marLeft w:val="0"/>
                                  <w:marRight w:val="0"/>
                                  <w:marTop w:val="0"/>
                                  <w:marBottom w:val="0"/>
                                  <w:divBdr>
                                    <w:top w:val="none" w:sz="0" w:space="0" w:color="auto"/>
                                    <w:left w:val="none" w:sz="0" w:space="0" w:color="auto"/>
                                    <w:bottom w:val="none" w:sz="0" w:space="0" w:color="auto"/>
                                    <w:right w:val="none" w:sz="0" w:space="0" w:color="auto"/>
                                  </w:divBdr>
                                  <w:divsChild>
                                    <w:div w:id="6424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242">
                              <w:marLeft w:val="0"/>
                              <w:marRight w:val="0"/>
                              <w:marTop w:val="0"/>
                              <w:marBottom w:val="0"/>
                              <w:divBdr>
                                <w:top w:val="none" w:sz="0" w:space="0" w:color="auto"/>
                                <w:left w:val="none" w:sz="0" w:space="0" w:color="auto"/>
                                <w:bottom w:val="none" w:sz="0" w:space="0" w:color="auto"/>
                                <w:right w:val="none" w:sz="0" w:space="0" w:color="auto"/>
                              </w:divBdr>
                              <w:divsChild>
                                <w:div w:id="818378951">
                                  <w:marLeft w:val="0"/>
                                  <w:marRight w:val="0"/>
                                  <w:marTop w:val="0"/>
                                  <w:marBottom w:val="0"/>
                                  <w:divBdr>
                                    <w:top w:val="none" w:sz="0" w:space="0" w:color="auto"/>
                                    <w:left w:val="none" w:sz="0" w:space="0" w:color="auto"/>
                                    <w:bottom w:val="none" w:sz="0" w:space="0" w:color="auto"/>
                                    <w:right w:val="none" w:sz="0" w:space="0" w:color="auto"/>
                                  </w:divBdr>
                                  <w:divsChild>
                                    <w:div w:id="96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711">
                              <w:marLeft w:val="0"/>
                              <w:marRight w:val="0"/>
                              <w:marTop w:val="0"/>
                              <w:marBottom w:val="0"/>
                              <w:divBdr>
                                <w:top w:val="none" w:sz="0" w:space="0" w:color="auto"/>
                                <w:left w:val="none" w:sz="0" w:space="0" w:color="auto"/>
                                <w:bottom w:val="none" w:sz="0" w:space="0" w:color="auto"/>
                                <w:right w:val="none" w:sz="0" w:space="0" w:color="auto"/>
                              </w:divBdr>
                              <w:divsChild>
                                <w:div w:id="1681808195">
                                  <w:marLeft w:val="0"/>
                                  <w:marRight w:val="0"/>
                                  <w:marTop w:val="0"/>
                                  <w:marBottom w:val="0"/>
                                  <w:divBdr>
                                    <w:top w:val="none" w:sz="0" w:space="0" w:color="auto"/>
                                    <w:left w:val="none" w:sz="0" w:space="0" w:color="auto"/>
                                    <w:bottom w:val="none" w:sz="0" w:space="0" w:color="auto"/>
                                    <w:right w:val="none" w:sz="0" w:space="0" w:color="auto"/>
                                  </w:divBdr>
                                  <w:divsChild>
                                    <w:div w:id="1313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173">
                              <w:marLeft w:val="0"/>
                              <w:marRight w:val="0"/>
                              <w:marTop w:val="0"/>
                              <w:marBottom w:val="0"/>
                              <w:divBdr>
                                <w:top w:val="none" w:sz="0" w:space="0" w:color="auto"/>
                                <w:left w:val="none" w:sz="0" w:space="0" w:color="auto"/>
                                <w:bottom w:val="none" w:sz="0" w:space="0" w:color="auto"/>
                                <w:right w:val="none" w:sz="0" w:space="0" w:color="auto"/>
                              </w:divBdr>
                              <w:divsChild>
                                <w:div w:id="1098449714">
                                  <w:marLeft w:val="0"/>
                                  <w:marRight w:val="0"/>
                                  <w:marTop w:val="0"/>
                                  <w:marBottom w:val="0"/>
                                  <w:divBdr>
                                    <w:top w:val="none" w:sz="0" w:space="0" w:color="auto"/>
                                    <w:left w:val="none" w:sz="0" w:space="0" w:color="auto"/>
                                    <w:bottom w:val="none" w:sz="0" w:space="0" w:color="auto"/>
                                    <w:right w:val="none" w:sz="0" w:space="0" w:color="auto"/>
                                  </w:divBdr>
                                  <w:divsChild>
                                    <w:div w:id="466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6002">
                              <w:marLeft w:val="0"/>
                              <w:marRight w:val="0"/>
                              <w:marTop w:val="0"/>
                              <w:marBottom w:val="0"/>
                              <w:divBdr>
                                <w:top w:val="none" w:sz="0" w:space="0" w:color="auto"/>
                                <w:left w:val="none" w:sz="0" w:space="0" w:color="auto"/>
                                <w:bottom w:val="none" w:sz="0" w:space="0" w:color="auto"/>
                                <w:right w:val="none" w:sz="0" w:space="0" w:color="auto"/>
                              </w:divBdr>
                              <w:divsChild>
                                <w:div w:id="980886729">
                                  <w:marLeft w:val="0"/>
                                  <w:marRight w:val="0"/>
                                  <w:marTop w:val="0"/>
                                  <w:marBottom w:val="0"/>
                                  <w:divBdr>
                                    <w:top w:val="none" w:sz="0" w:space="0" w:color="auto"/>
                                    <w:left w:val="none" w:sz="0" w:space="0" w:color="auto"/>
                                    <w:bottom w:val="none" w:sz="0" w:space="0" w:color="auto"/>
                                    <w:right w:val="none" w:sz="0" w:space="0" w:color="auto"/>
                                  </w:divBdr>
                                  <w:divsChild>
                                    <w:div w:id="3273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5807">
                              <w:marLeft w:val="0"/>
                              <w:marRight w:val="0"/>
                              <w:marTop w:val="0"/>
                              <w:marBottom w:val="0"/>
                              <w:divBdr>
                                <w:top w:val="none" w:sz="0" w:space="0" w:color="auto"/>
                                <w:left w:val="none" w:sz="0" w:space="0" w:color="auto"/>
                                <w:bottom w:val="none" w:sz="0" w:space="0" w:color="auto"/>
                                <w:right w:val="none" w:sz="0" w:space="0" w:color="auto"/>
                              </w:divBdr>
                              <w:divsChild>
                                <w:div w:id="325401721">
                                  <w:marLeft w:val="0"/>
                                  <w:marRight w:val="0"/>
                                  <w:marTop w:val="0"/>
                                  <w:marBottom w:val="0"/>
                                  <w:divBdr>
                                    <w:top w:val="none" w:sz="0" w:space="0" w:color="auto"/>
                                    <w:left w:val="none" w:sz="0" w:space="0" w:color="auto"/>
                                    <w:bottom w:val="none" w:sz="0" w:space="0" w:color="auto"/>
                                    <w:right w:val="none" w:sz="0" w:space="0" w:color="auto"/>
                                  </w:divBdr>
                                  <w:divsChild>
                                    <w:div w:id="1733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778">
                              <w:marLeft w:val="0"/>
                              <w:marRight w:val="0"/>
                              <w:marTop w:val="0"/>
                              <w:marBottom w:val="0"/>
                              <w:divBdr>
                                <w:top w:val="none" w:sz="0" w:space="0" w:color="auto"/>
                                <w:left w:val="none" w:sz="0" w:space="0" w:color="auto"/>
                                <w:bottom w:val="none" w:sz="0" w:space="0" w:color="auto"/>
                                <w:right w:val="none" w:sz="0" w:space="0" w:color="auto"/>
                              </w:divBdr>
                              <w:divsChild>
                                <w:div w:id="1411973853">
                                  <w:marLeft w:val="0"/>
                                  <w:marRight w:val="0"/>
                                  <w:marTop w:val="0"/>
                                  <w:marBottom w:val="0"/>
                                  <w:divBdr>
                                    <w:top w:val="none" w:sz="0" w:space="0" w:color="auto"/>
                                    <w:left w:val="none" w:sz="0" w:space="0" w:color="auto"/>
                                    <w:bottom w:val="none" w:sz="0" w:space="0" w:color="auto"/>
                                    <w:right w:val="none" w:sz="0" w:space="0" w:color="auto"/>
                                  </w:divBdr>
                                  <w:divsChild>
                                    <w:div w:id="1217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4512">
                      <w:marLeft w:val="0"/>
                      <w:marRight w:val="0"/>
                      <w:marTop w:val="0"/>
                      <w:marBottom w:val="0"/>
                      <w:divBdr>
                        <w:top w:val="none" w:sz="0" w:space="0" w:color="auto"/>
                        <w:left w:val="none" w:sz="0" w:space="0" w:color="auto"/>
                        <w:bottom w:val="none" w:sz="0" w:space="0" w:color="auto"/>
                        <w:right w:val="none" w:sz="0" w:space="0" w:color="auto"/>
                      </w:divBdr>
                      <w:divsChild>
                        <w:div w:id="996227354">
                          <w:marLeft w:val="0"/>
                          <w:marRight w:val="0"/>
                          <w:marTop w:val="0"/>
                          <w:marBottom w:val="0"/>
                          <w:divBdr>
                            <w:top w:val="none" w:sz="0" w:space="0" w:color="auto"/>
                            <w:left w:val="none" w:sz="0" w:space="0" w:color="auto"/>
                            <w:bottom w:val="none" w:sz="0" w:space="0" w:color="auto"/>
                            <w:right w:val="none" w:sz="0" w:space="0" w:color="auto"/>
                          </w:divBdr>
                          <w:divsChild>
                            <w:div w:id="2430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231">
                      <w:marLeft w:val="0"/>
                      <w:marRight w:val="0"/>
                      <w:marTop w:val="0"/>
                      <w:marBottom w:val="0"/>
                      <w:divBdr>
                        <w:top w:val="none" w:sz="0" w:space="0" w:color="auto"/>
                        <w:left w:val="none" w:sz="0" w:space="0" w:color="auto"/>
                        <w:bottom w:val="none" w:sz="0" w:space="0" w:color="auto"/>
                        <w:right w:val="none" w:sz="0" w:space="0" w:color="auto"/>
                      </w:divBdr>
                      <w:divsChild>
                        <w:div w:id="625041674">
                          <w:marLeft w:val="0"/>
                          <w:marRight w:val="0"/>
                          <w:marTop w:val="0"/>
                          <w:marBottom w:val="0"/>
                          <w:divBdr>
                            <w:top w:val="none" w:sz="0" w:space="0" w:color="auto"/>
                            <w:left w:val="none" w:sz="0" w:space="0" w:color="auto"/>
                            <w:bottom w:val="none" w:sz="0" w:space="0" w:color="auto"/>
                            <w:right w:val="none" w:sz="0" w:space="0" w:color="auto"/>
                          </w:divBdr>
                          <w:divsChild>
                            <w:div w:id="9238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7768">
                      <w:marLeft w:val="0"/>
                      <w:marRight w:val="0"/>
                      <w:marTop w:val="0"/>
                      <w:marBottom w:val="0"/>
                      <w:divBdr>
                        <w:top w:val="none" w:sz="0" w:space="0" w:color="auto"/>
                        <w:left w:val="none" w:sz="0" w:space="0" w:color="auto"/>
                        <w:bottom w:val="none" w:sz="0" w:space="0" w:color="auto"/>
                        <w:right w:val="none" w:sz="0" w:space="0" w:color="auto"/>
                      </w:divBdr>
                      <w:divsChild>
                        <w:div w:id="1087078372">
                          <w:marLeft w:val="0"/>
                          <w:marRight w:val="0"/>
                          <w:marTop w:val="0"/>
                          <w:marBottom w:val="0"/>
                          <w:divBdr>
                            <w:top w:val="none" w:sz="0" w:space="0" w:color="auto"/>
                            <w:left w:val="none" w:sz="0" w:space="0" w:color="auto"/>
                            <w:bottom w:val="none" w:sz="0" w:space="0" w:color="auto"/>
                            <w:right w:val="none" w:sz="0" w:space="0" w:color="auto"/>
                          </w:divBdr>
                          <w:divsChild>
                            <w:div w:id="1576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7008">
                      <w:marLeft w:val="0"/>
                      <w:marRight w:val="0"/>
                      <w:marTop w:val="0"/>
                      <w:marBottom w:val="0"/>
                      <w:divBdr>
                        <w:top w:val="none" w:sz="0" w:space="0" w:color="auto"/>
                        <w:left w:val="none" w:sz="0" w:space="0" w:color="auto"/>
                        <w:bottom w:val="none" w:sz="0" w:space="0" w:color="auto"/>
                        <w:right w:val="none" w:sz="0" w:space="0" w:color="auto"/>
                      </w:divBdr>
                      <w:divsChild>
                        <w:div w:id="1771193241">
                          <w:marLeft w:val="0"/>
                          <w:marRight w:val="0"/>
                          <w:marTop w:val="0"/>
                          <w:marBottom w:val="0"/>
                          <w:divBdr>
                            <w:top w:val="none" w:sz="0" w:space="0" w:color="auto"/>
                            <w:left w:val="none" w:sz="0" w:space="0" w:color="auto"/>
                            <w:bottom w:val="none" w:sz="0" w:space="0" w:color="auto"/>
                            <w:right w:val="none" w:sz="0" w:space="0" w:color="auto"/>
                          </w:divBdr>
                          <w:divsChild>
                            <w:div w:id="3219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2156">
                      <w:marLeft w:val="0"/>
                      <w:marRight w:val="0"/>
                      <w:marTop w:val="0"/>
                      <w:marBottom w:val="0"/>
                      <w:divBdr>
                        <w:top w:val="none" w:sz="0" w:space="0" w:color="auto"/>
                        <w:left w:val="none" w:sz="0" w:space="0" w:color="auto"/>
                        <w:bottom w:val="none" w:sz="0" w:space="0" w:color="auto"/>
                        <w:right w:val="none" w:sz="0" w:space="0" w:color="auto"/>
                      </w:divBdr>
                      <w:divsChild>
                        <w:div w:id="1087264540">
                          <w:marLeft w:val="0"/>
                          <w:marRight w:val="0"/>
                          <w:marTop w:val="0"/>
                          <w:marBottom w:val="0"/>
                          <w:divBdr>
                            <w:top w:val="none" w:sz="0" w:space="0" w:color="auto"/>
                            <w:left w:val="none" w:sz="0" w:space="0" w:color="auto"/>
                            <w:bottom w:val="none" w:sz="0" w:space="0" w:color="auto"/>
                            <w:right w:val="none" w:sz="0" w:space="0" w:color="auto"/>
                          </w:divBdr>
                          <w:divsChild>
                            <w:div w:id="1212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3417">
                      <w:marLeft w:val="0"/>
                      <w:marRight w:val="0"/>
                      <w:marTop w:val="0"/>
                      <w:marBottom w:val="0"/>
                      <w:divBdr>
                        <w:top w:val="none" w:sz="0" w:space="0" w:color="auto"/>
                        <w:left w:val="none" w:sz="0" w:space="0" w:color="auto"/>
                        <w:bottom w:val="none" w:sz="0" w:space="0" w:color="auto"/>
                        <w:right w:val="none" w:sz="0" w:space="0" w:color="auto"/>
                      </w:divBdr>
                      <w:divsChild>
                        <w:div w:id="245193626">
                          <w:marLeft w:val="0"/>
                          <w:marRight w:val="0"/>
                          <w:marTop w:val="0"/>
                          <w:marBottom w:val="0"/>
                          <w:divBdr>
                            <w:top w:val="none" w:sz="0" w:space="0" w:color="auto"/>
                            <w:left w:val="none" w:sz="0" w:space="0" w:color="auto"/>
                            <w:bottom w:val="none" w:sz="0" w:space="0" w:color="auto"/>
                            <w:right w:val="none" w:sz="0" w:space="0" w:color="auto"/>
                          </w:divBdr>
                          <w:divsChild>
                            <w:div w:id="244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9932">
                      <w:marLeft w:val="0"/>
                      <w:marRight w:val="0"/>
                      <w:marTop w:val="0"/>
                      <w:marBottom w:val="0"/>
                      <w:divBdr>
                        <w:top w:val="none" w:sz="0" w:space="0" w:color="auto"/>
                        <w:left w:val="none" w:sz="0" w:space="0" w:color="auto"/>
                        <w:bottom w:val="none" w:sz="0" w:space="0" w:color="auto"/>
                        <w:right w:val="none" w:sz="0" w:space="0" w:color="auto"/>
                      </w:divBdr>
                      <w:divsChild>
                        <w:div w:id="1170415422">
                          <w:marLeft w:val="0"/>
                          <w:marRight w:val="0"/>
                          <w:marTop w:val="0"/>
                          <w:marBottom w:val="0"/>
                          <w:divBdr>
                            <w:top w:val="none" w:sz="0" w:space="0" w:color="auto"/>
                            <w:left w:val="none" w:sz="0" w:space="0" w:color="auto"/>
                            <w:bottom w:val="none" w:sz="0" w:space="0" w:color="auto"/>
                            <w:right w:val="none" w:sz="0" w:space="0" w:color="auto"/>
                          </w:divBdr>
                          <w:divsChild>
                            <w:div w:id="137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9352">
                      <w:marLeft w:val="0"/>
                      <w:marRight w:val="0"/>
                      <w:marTop w:val="0"/>
                      <w:marBottom w:val="0"/>
                      <w:divBdr>
                        <w:top w:val="none" w:sz="0" w:space="0" w:color="auto"/>
                        <w:left w:val="none" w:sz="0" w:space="0" w:color="auto"/>
                        <w:bottom w:val="none" w:sz="0" w:space="0" w:color="auto"/>
                        <w:right w:val="none" w:sz="0" w:space="0" w:color="auto"/>
                      </w:divBdr>
                      <w:divsChild>
                        <w:div w:id="1237012380">
                          <w:marLeft w:val="0"/>
                          <w:marRight w:val="0"/>
                          <w:marTop w:val="0"/>
                          <w:marBottom w:val="0"/>
                          <w:divBdr>
                            <w:top w:val="none" w:sz="0" w:space="0" w:color="auto"/>
                            <w:left w:val="none" w:sz="0" w:space="0" w:color="auto"/>
                            <w:bottom w:val="none" w:sz="0" w:space="0" w:color="auto"/>
                            <w:right w:val="none" w:sz="0" w:space="0" w:color="auto"/>
                          </w:divBdr>
                          <w:divsChild>
                            <w:div w:id="8790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373">
                      <w:marLeft w:val="0"/>
                      <w:marRight w:val="0"/>
                      <w:marTop w:val="0"/>
                      <w:marBottom w:val="0"/>
                      <w:divBdr>
                        <w:top w:val="none" w:sz="0" w:space="0" w:color="auto"/>
                        <w:left w:val="none" w:sz="0" w:space="0" w:color="auto"/>
                        <w:bottom w:val="none" w:sz="0" w:space="0" w:color="auto"/>
                        <w:right w:val="none" w:sz="0" w:space="0" w:color="auto"/>
                      </w:divBdr>
                      <w:divsChild>
                        <w:div w:id="899940715">
                          <w:marLeft w:val="0"/>
                          <w:marRight w:val="0"/>
                          <w:marTop w:val="0"/>
                          <w:marBottom w:val="0"/>
                          <w:divBdr>
                            <w:top w:val="none" w:sz="0" w:space="0" w:color="auto"/>
                            <w:left w:val="none" w:sz="0" w:space="0" w:color="auto"/>
                            <w:bottom w:val="none" w:sz="0" w:space="0" w:color="auto"/>
                            <w:right w:val="none" w:sz="0" w:space="0" w:color="auto"/>
                          </w:divBdr>
                          <w:divsChild>
                            <w:div w:id="19699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3978">
                      <w:marLeft w:val="0"/>
                      <w:marRight w:val="0"/>
                      <w:marTop w:val="0"/>
                      <w:marBottom w:val="0"/>
                      <w:divBdr>
                        <w:top w:val="none" w:sz="0" w:space="0" w:color="auto"/>
                        <w:left w:val="none" w:sz="0" w:space="0" w:color="auto"/>
                        <w:bottom w:val="none" w:sz="0" w:space="0" w:color="auto"/>
                        <w:right w:val="none" w:sz="0" w:space="0" w:color="auto"/>
                      </w:divBdr>
                      <w:divsChild>
                        <w:div w:id="1356230558">
                          <w:marLeft w:val="0"/>
                          <w:marRight w:val="0"/>
                          <w:marTop w:val="0"/>
                          <w:marBottom w:val="0"/>
                          <w:divBdr>
                            <w:top w:val="none" w:sz="0" w:space="0" w:color="auto"/>
                            <w:left w:val="none" w:sz="0" w:space="0" w:color="auto"/>
                            <w:bottom w:val="none" w:sz="0" w:space="0" w:color="auto"/>
                            <w:right w:val="none" w:sz="0" w:space="0" w:color="auto"/>
                          </w:divBdr>
                          <w:divsChild>
                            <w:div w:id="13116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029">
                      <w:marLeft w:val="0"/>
                      <w:marRight w:val="0"/>
                      <w:marTop w:val="0"/>
                      <w:marBottom w:val="0"/>
                      <w:divBdr>
                        <w:top w:val="none" w:sz="0" w:space="0" w:color="auto"/>
                        <w:left w:val="none" w:sz="0" w:space="0" w:color="auto"/>
                        <w:bottom w:val="none" w:sz="0" w:space="0" w:color="auto"/>
                        <w:right w:val="none" w:sz="0" w:space="0" w:color="auto"/>
                      </w:divBdr>
                      <w:divsChild>
                        <w:div w:id="634874920">
                          <w:marLeft w:val="0"/>
                          <w:marRight w:val="0"/>
                          <w:marTop w:val="0"/>
                          <w:marBottom w:val="0"/>
                          <w:divBdr>
                            <w:top w:val="none" w:sz="0" w:space="0" w:color="auto"/>
                            <w:left w:val="none" w:sz="0" w:space="0" w:color="auto"/>
                            <w:bottom w:val="none" w:sz="0" w:space="0" w:color="auto"/>
                            <w:right w:val="none" w:sz="0" w:space="0" w:color="auto"/>
                          </w:divBdr>
                          <w:divsChild>
                            <w:div w:id="1874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8986">
              <w:marLeft w:val="0"/>
              <w:marRight w:val="0"/>
              <w:marTop w:val="0"/>
              <w:marBottom w:val="0"/>
              <w:divBdr>
                <w:top w:val="none" w:sz="0" w:space="0" w:color="auto"/>
                <w:left w:val="none" w:sz="0" w:space="0" w:color="auto"/>
                <w:bottom w:val="none" w:sz="0" w:space="0" w:color="auto"/>
                <w:right w:val="none" w:sz="0" w:space="0" w:color="auto"/>
              </w:divBdr>
              <w:divsChild>
                <w:div w:id="1596015937">
                  <w:marLeft w:val="0"/>
                  <w:marRight w:val="0"/>
                  <w:marTop w:val="0"/>
                  <w:marBottom w:val="0"/>
                  <w:divBdr>
                    <w:top w:val="none" w:sz="0" w:space="0" w:color="auto"/>
                    <w:left w:val="none" w:sz="0" w:space="0" w:color="auto"/>
                    <w:bottom w:val="none" w:sz="0" w:space="0" w:color="auto"/>
                    <w:right w:val="none" w:sz="0" w:space="0" w:color="auto"/>
                  </w:divBdr>
                  <w:divsChild>
                    <w:div w:id="753672020">
                      <w:marLeft w:val="0"/>
                      <w:marRight w:val="0"/>
                      <w:marTop w:val="0"/>
                      <w:marBottom w:val="0"/>
                      <w:divBdr>
                        <w:top w:val="none" w:sz="0" w:space="0" w:color="auto"/>
                        <w:left w:val="none" w:sz="0" w:space="0" w:color="auto"/>
                        <w:bottom w:val="none" w:sz="0" w:space="0" w:color="auto"/>
                        <w:right w:val="none" w:sz="0" w:space="0" w:color="auto"/>
                      </w:divBdr>
                      <w:divsChild>
                        <w:div w:id="1990593321">
                          <w:marLeft w:val="0"/>
                          <w:marRight w:val="0"/>
                          <w:marTop w:val="0"/>
                          <w:marBottom w:val="0"/>
                          <w:divBdr>
                            <w:top w:val="none" w:sz="0" w:space="0" w:color="auto"/>
                            <w:left w:val="none" w:sz="0" w:space="0" w:color="auto"/>
                            <w:bottom w:val="none" w:sz="0" w:space="0" w:color="auto"/>
                            <w:right w:val="none" w:sz="0" w:space="0" w:color="auto"/>
                          </w:divBdr>
                          <w:divsChild>
                            <w:div w:id="1538662218">
                              <w:marLeft w:val="0"/>
                              <w:marRight w:val="0"/>
                              <w:marTop w:val="0"/>
                              <w:marBottom w:val="0"/>
                              <w:divBdr>
                                <w:top w:val="none" w:sz="0" w:space="0" w:color="auto"/>
                                <w:left w:val="none" w:sz="0" w:space="0" w:color="auto"/>
                                <w:bottom w:val="none" w:sz="0" w:space="0" w:color="auto"/>
                                <w:right w:val="none" w:sz="0" w:space="0" w:color="auto"/>
                              </w:divBdr>
                            </w:div>
                            <w:div w:id="1937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1717">
              <w:marLeft w:val="0"/>
              <w:marRight w:val="0"/>
              <w:marTop w:val="0"/>
              <w:marBottom w:val="0"/>
              <w:divBdr>
                <w:top w:val="none" w:sz="0" w:space="0" w:color="auto"/>
                <w:left w:val="none" w:sz="0" w:space="0" w:color="auto"/>
                <w:bottom w:val="none" w:sz="0" w:space="0" w:color="auto"/>
                <w:right w:val="none" w:sz="0" w:space="0" w:color="auto"/>
              </w:divBdr>
              <w:divsChild>
                <w:div w:id="2122141083">
                  <w:marLeft w:val="0"/>
                  <w:marRight w:val="0"/>
                  <w:marTop w:val="0"/>
                  <w:marBottom w:val="0"/>
                  <w:divBdr>
                    <w:top w:val="none" w:sz="0" w:space="0" w:color="auto"/>
                    <w:left w:val="none" w:sz="0" w:space="0" w:color="auto"/>
                    <w:bottom w:val="none" w:sz="0" w:space="0" w:color="auto"/>
                    <w:right w:val="none" w:sz="0" w:space="0" w:color="auto"/>
                  </w:divBdr>
                  <w:divsChild>
                    <w:div w:id="908688656">
                      <w:marLeft w:val="0"/>
                      <w:marRight w:val="0"/>
                      <w:marTop w:val="0"/>
                      <w:marBottom w:val="0"/>
                      <w:divBdr>
                        <w:top w:val="none" w:sz="0" w:space="0" w:color="auto"/>
                        <w:left w:val="none" w:sz="0" w:space="0" w:color="auto"/>
                        <w:bottom w:val="none" w:sz="0" w:space="0" w:color="auto"/>
                        <w:right w:val="none" w:sz="0" w:space="0" w:color="auto"/>
                      </w:divBdr>
                      <w:divsChild>
                        <w:div w:id="153106834">
                          <w:marLeft w:val="0"/>
                          <w:marRight w:val="0"/>
                          <w:marTop w:val="0"/>
                          <w:marBottom w:val="0"/>
                          <w:divBdr>
                            <w:top w:val="none" w:sz="0" w:space="0" w:color="auto"/>
                            <w:left w:val="none" w:sz="0" w:space="0" w:color="auto"/>
                            <w:bottom w:val="none" w:sz="0" w:space="0" w:color="auto"/>
                            <w:right w:val="none" w:sz="0" w:space="0" w:color="auto"/>
                          </w:divBdr>
                          <w:divsChild>
                            <w:div w:id="931813500">
                              <w:marLeft w:val="0"/>
                              <w:marRight w:val="0"/>
                              <w:marTop w:val="0"/>
                              <w:marBottom w:val="0"/>
                              <w:divBdr>
                                <w:top w:val="none" w:sz="0" w:space="0" w:color="auto"/>
                                <w:left w:val="none" w:sz="0" w:space="0" w:color="auto"/>
                                <w:bottom w:val="none" w:sz="0" w:space="0" w:color="auto"/>
                                <w:right w:val="none" w:sz="0" w:space="0" w:color="auto"/>
                              </w:divBdr>
                            </w:div>
                            <w:div w:id="810251259">
                              <w:marLeft w:val="0"/>
                              <w:marRight w:val="0"/>
                              <w:marTop w:val="0"/>
                              <w:marBottom w:val="0"/>
                              <w:divBdr>
                                <w:top w:val="none" w:sz="0" w:space="0" w:color="auto"/>
                                <w:left w:val="none" w:sz="0" w:space="0" w:color="auto"/>
                                <w:bottom w:val="none" w:sz="0" w:space="0" w:color="auto"/>
                                <w:right w:val="none" w:sz="0" w:space="0" w:color="auto"/>
                              </w:divBdr>
                              <w:divsChild>
                                <w:div w:id="4044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861">
                          <w:marLeft w:val="0"/>
                          <w:marRight w:val="0"/>
                          <w:marTop w:val="0"/>
                          <w:marBottom w:val="0"/>
                          <w:divBdr>
                            <w:top w:val="none" w:sz="0" w:space="0" w:color="auto"/>
                            <w:left w:val="none" w:sz="0" w:space="0" w:color="auto"/>
                            <w:bottom w:val="none" w:sz="0" w:space="0" w:color="auto"/>
                            <w:right w:val="none" w:sz="0" w:space="0" w:color="auto"/>
                          </w:divBdr>
                          <w:divsChild>
                            <w:div w:id="1147404697">
                              <w:marLeft w:val="0"/>
                              <w:marRight w:val="0"/>
                              <w:marTop w:val="0"/>
                              <w:marBottom w:val="0"/>
                              <w:divBdr>
                                <w:top w:val="none" w:sz="0" w:space="0" w:color="auto"/>
                                <w:left w:val="none" w:sz="0" w:space="0" w:color="auto"/>
                                <w:bottom w:val="none" w:sz="0" w:space="0" w:color="auto"/>
                                <w:right w:val="none" w:sz="0" w:space="0" w:color="auto"/>
                              </w:divBdr>
                            </w:div>
                            <w:div w:id="2130853042">
                              <w:marLeft w:val="0"/>
                              <w:marRight w:val="0"/>
                              <w:marTop w:val="0"/>
                              <w:marBottom w:val="0"/>
                              <w:divBdr>
                                <w:top w:val="none" w:sz="0" w:space="0" w:color="auto"/>
                                <w:left w:val="none" w:sz="0" w:space="0" w:color="auto"/>
                                <w:bottom w:val="none" w:sz="0" w:space="0" w:color="auto"/>
                                <w:right w:val="none" w:sz="0" w:space="0" w:color="auto"/>
                              </w:divBdr>
                              <w:divsChild>
                                <w:div w:id="18362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uir.by/online/showpage.jsp?PageID=88746&amp;resID=100229&amp;lang=ru&amp;menuItemID=105415" TargetMode="External"/><Relationship Id="rId13" Type="http://schemas.openxmlformats.org/officeDocument/2006/relationships/hyperlink" Target="tel:80172938815" TargetMode="External"/><Relationship Id="rId3" Type="http://schemas.openxmlformats.org/officeDocument/2006/relationships/settings" Target="settings.xml"/><Relationship Id="rId7" Type="http://schemas.openxmlformats.org/officeDocument/2006/relationships/hyperlink" Target="mailto:prcom@bsuir.by" TargetMode="External"/><Relationship Id="rId12" Type="http://schemas.openxmlformats.org/officeDocument/2006/relationships/hyperlink" Target="tel:801729380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l.by/ru/education/bsuir/conditions/" TargetMode="External"/><Relationship Id="rId11" Type="http://schemas.openxmlformats.org/officeDocument/2006/relationships/hyperlink" Target="tel:80172932314" TargetMode="External"/><Relationship Id="rId5" Type="http://schemas.openxmlformats.org/officeDocument/2006/relationships/hyperlink" Target="https://www.mil.by/ru/varb/files/Pravila_priema.docx" TargetMode="External"/><Relationship Id="rId15" Type="http://schemas.openxmlformats.org/officeDocument/2006/relationships/fontTable" Target="fontTable.xml"/><Relationship Id="rId10" Type="http://schemas.openxmlformats.org/officeDocument/2006/relationships/hyperlink" Target="tel:80172938643" TargetMode="External"/><Relationship Id="rId4" Type="http://schemas.openxmlformats.org/officeDocument/2006/relationships/webSettings" Target="webSettings.xml"/><Relationship Id="rId9" Type="http://schemas.openxmlformats.org/officeDocument/2006/relationships/hyperlink" Target="tel:80172923235" TargetMode="External"/><Relationship Id="rId14" Type="http://schemas.openxmlformats.org/officeDocument/2006/relationships/hyperlink" Target="fax:80172021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2020-10-11T08:49:00Z</dcterms:created>
  <dcterms:modified xsi:type="dcterms:W3CDTF">2020-10-11T09:51:00Z</dcterms:modified>
</cp:coreProperties>
</file>