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D2" w:rsidRPr="00AC78D2" w:rsidRDefault="00AC78D2" w:rsidP="00AC78D2">
      <w:pPr>
        <w:widowControl w:val="0"/>
        <w:pBdr>
          <w:bottom w:val="single" w:sz="4" w:space="1" w:color="auto"/>
        </w:pBdr>
        <w:rPr>
          <w:rFonts w:ascii="Arial" w:hAnsi="Arial" w:cs="Arial"/>
          <w:color w:val="0000FF"/>
          <w:sz w:val="22"/>
          <w:szCs w:val="22"/>
          <w:vertAlign w:val="superscript"/>
        </w:rPr>
      </w:pPr>
      <w:r w:rsidRPr="00AC78D2">
        <w:rPr>
          <w:rFonts w:ascii="Arial" w:hAnsi="Arial" w:cs="Arial"/>
          <w:color w:val="000000"/>
          <w:sz w:val="22"/>
          <w:szCs w:val="22"/>
          <w:vertAlign w:val="superscript"/>
        </w:rPr>
        <w:t>Лебединцев В.Б. Коллективные учебные занятия и коллективный способ об</w:t>
      </w:r>
      <w:r w:rsidRPr="00AC78D2">
        <w:rPr>
          <w:rFonts w:ascii="Arial" w:hAnsi="Arial" w:cs="Arial"/>
          <w:color w:val="000000"/>
          <w:sz w:val="22"/>
          <w:szCs w:val="22"/>
          <w:vertAlign w:val="superscript"/>
        </w:rPr>
        <w:t>у</w:t>
      </w:r>
      <w:r w:rsidRPr="00AC78D2">
        <w:rPr>
          <w:rFonts w:ascii="Arial" w:hAnsi="Arial" w:cs="Arial"/>
          <w:color w:val="000000"/>
          <w:sz w:val="22"/>
          <w:szCs w:val="22"/>
          <w:vertAlign w:val="superscript"/>
        </w:rPr>
        <w:t xml:space="preserve">чения // Школьные технологии. – 2007. – № 1. – С. 93-98. </w:t>
      </w:r>
    </w:p>
    <w:p w:rsidR="00AC78D2" w:rsidRPr="00AC78D2" w:rsidRDefault="00AC78D2" w:rsidP="00AC78D2">
      <w:pPr>
        <w:widowControl w:val="0"/>
        <w:rPr>
          <w:color w:val="000000"/>
          <w:vertAlign w:val="superscript"/>
        </w:rPr>
      </w:pPr>
      <w:bookmarkStart w:id="0" w:name="_GoBack"/>
      <w:bookmarkEnd w:id="0"/>
    </w:p>
    <w:p w:rsidR="00AC78D2" w:rsidRPr="00A758F9" w:rsidRDefault="00AC78D2" w:rsidP="00AC78D2">
      <w:pPr>
        <w:widowControl w:val="0"/>
        <w:jc w:val="center"/>
        <w:rPr>
          <w:b/>
          <w:color w:val="000000"/>
        </w:rPr>
      </w:pPr>
      <w:r w:rsidRPr="00A758F9">
        <w:rPr>
          <w:b/>
          <w:color w:val="000000"/>
        </w:rPr>
        <w:t xml:space="preserve">Коллективные учебные занятия </w:t>
      </w:r>
      <w:r>
        <w:rPr>
          <w:b/>
          <w:color w:val="000000"/>
        </w:rPr>
        <w:t>и коллективный способ обучения</w:t>
      </w:r>
    </w:p>
    <w:p w:rsidR="00AC78D2" w:rsidRPr="00453DD6" w:rsidRDefault="00AC78D2" w:rsidP="00AC78D2">
      <w:pPr>
        <w:widowControl w:val="0"/>
        <w:jc w:val="center"/>
        <w:rPr>
          <w:b/>
        </w:rPr>
      </w:pPr>
    </w:p>
    <w:p w:rsidR="00AC78D2" w:rsidRPr="00453DD6" w:rsidRDefault="00AC78D2" w:rsidP="00AC78D2">
      <w:pPr>
        <w:widowControl w:val="0"/>
        <w:jc w:val="right"/>
        <w:rPr>
          <w:i/>
        </w:rPr>
      </w:pPr>
      <w:smartTag w:uri="urn:schemas-microsoft-com:office:smarttags" w:element="PersonName">
        <w:r w:rsidRPr="00453DD6">
          <w:rPr>
            <w:i/>
          </w:rPr>
          <w:t>Лебединцев</w:t>
        </w:r>
      </w:smartTag>
      <w:r w:rsidRPr="00453DD6">
        <w:rPr>
          <w:i/>
        </w:rPr>
        <w:t xml:space="preserve"> Владимир Борисович</w:t>
      </w:r>
      <w:r>
        <w:rPr>
          <w:i/>
        </w:rPr>
        <w:t>,</w:t>
      </w:r>
      <w:r>
        <w:rPr>
          <w:i/>
        </w:rPr>
        <w:br/>
        <w:t xml:space="preserve"> старший научный сотрудник лаборатории методологии и новых образовательных технол</w:t>
      </w:r>
      <w:r>
        <w:rPr>
          <w:i/>
        </w:rPr>
        <w:t>о</w:t>
      </w:r>
      <w:r>
        <w:rPr>
          <w:i/>
        </w:rPr>
        <w:t>гий Красноярского ИПК работников образования</w:t>
      </w:r>
    </w:p>
    <w:p w:rsidR="00AC78D2" w:rsidRPr="009B524C" w:rsidRDefault="00AC78D2" w:rsidP="00AC78D2">
      <w:pPr>
        <w:widowControl w:val="0"/>
        <w:ind w:firstLine="601"/>
        <w:jc w:val="both"/>
      </w:pP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  <w:r>
        <w:rPr>
          <w:color w:val="000000"/>
        </w:rPr>
        <w:t>Коллективная организационная форма обучения, коллективные учебные занятия, коллективный способ обучения – понятия сопряженные, но не тождественные. С одной стор</w:t>
      </w:r>
      <w:r>
        <w:rPr>
          <w:color w:val="000000"/>
        </w:rPr>
        <w:t>о</w:t>
      </w:r>
      <w:r>
        <w:rPr>
          <w:color w:val="000000"/>
        </w:rPr>
        <w:t>ны, разный объем охвата образовательной действительности. Если первое понятие фиксир</w:t>
      </w:r>
      <w:r>
        <w:rPr>
          <w:color w:val="000000"/>
        </w:rPr>
        <w:t>у</w:t>
      </w:r>
      <w:r>
        <w:rPr>
          <w:color w:val="000000"/>
        </w:rPr>
        <w:t>ет единицу организации обучения (работу в парах сменного состава), то последнее общ</w:t>
      </w:r>
      <w:r>
        <w:rPr>
          <w:color w:val="000000"/>
        </w:rPr>
        <w:t>е</w:t>
      </w:r>
      <w:r>
        <w:rPr>
          <w:color w:val="000000"/>
        </w:rPr>
        <w:t>ственно-историческое состояние всей сферы образования. С другой – содержание понятия КСО гораздо шире, чем понятие коллективного занятия и обширнее коллективной фо</w:t>
      </w:r>
      <w:r>
        <w:rPr>
          <w:color w:val="000000"/>
        </w:rPr>
        <w:t>р</w:t>
      </w:r>
      <w:r>
        <w:rPr>
          <w:color w:val="000000"/>
        </w:rPr>
        <w:t>мы обучения.</w:t>
      </w: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  <w:r>
        <w:rPr>
          <w:color w:val="000000"/>
        </w:rPr>
        <w:t>Коллективные занятия в полной мере раскрывают свои объективные возможности в разновозрастных учебных коллективах, когда меньше всего барьеров на пути индивидуал</w:t>
      </w:r>
      <w:r>
        <w:rPr>
          <w:color w:val="000000"/>
        </w:rPr>
        <w:t>и</w:t>
      </w:r>
      <w:r>
        <w:rPr>
          <w:color w:val="000000"/>
        </w:rPr>
        <w:t xml:space="preserve">зации: отсутствуют </w:t>
      </w:r>
      <w:r w:rsidRPr="00B0286F">
        <w:rPr>
          <w:color w:val="000000"/>
        </w:rPr>
        <w:t>рамк</w:t>
      </w:r>
      <w:r>
        <w:rPr>
          <w:color w:val="000000"/>
        </w:rPr>
        <w:t>и</w:t>
      </w:r>
      <w:r w:rsidRPr="00B0286F">
        <w:rPr>
          <w:color w:val="000000"/>
        </w:rPr>
        <w:t xml:space="preserve"> классов, одни и те</w:t>
      </w:r>
      <w:r>
        <w:rPr>
          <w:color w:val="000000"/>
        </w:rPr>
        <w:t xml:space="preserve"> же последовательности</w:t>
      </w:r>
      <w:r w:rsidRPr="00B0286F">
        <w:rPr>
          <w:color w:val="000000"/>
        </w:rPr>
        <w:t xml:space="preserve"> изучения предмета для всех и для каждого</w:t>
      </w:r>
      <w:r>
        <w:rPr>
          <w:color w:val="000000"/>
        </w:rPr>
        <w:t>, программа не делится на отдельные временн</w:t>
      </w:r>
      <w:r w:rsidRPr="00002BC1">
        <w:rPr>
          <w:b/>
          <w:i/>
          <w:color w:val="000000"/>
          <w:u w:val="single"/>
        </w:rPr>
        <w:t>ы</w:t>
      </w:r>
      <w:r>
        <w:rPr>
          <w:color w:val="000000"/>
        </w:rPr>
        <w:t>е фрагменты (годы обуч</w:t>
      </w:r>
      <w:r>
        <w:rPr>
          <w:color w:val="000000"/>
        </w:rPr>
        <w:t>е</w:t>
      </w:r>
      <w:r>
        <w:rPr>
          <w:color w:val="000000"/>
        </w:rPr>
        <w:t>ния), к которым нельзя ни приступить раньше, ни возвратиться позже, – масштаб отсутствия общего фронта охватывает как минимум содержание ступени.</w:t>
      </w:r>
    </w:p>
    <w:p w:rsidR="00AC78D2" w:rsidRPr="001C3F16" w:rsidRDefault="00AC78D2" w:rsidP="00AC78D2">
      <w:pPr>
        <w:widowControl w:val="0"/>
        <w:ind w:firstLine="600"/>
        <w:jc w:val="both"/>
        <w:rPr>
          <w:color w:val="000000"/>
        </w:rPr>
      </w:pPr>
      <w:r>
        <w:rPr>
          <w:color w:val="000000"/>
        </w:rPr>
        <w:t xml:space="preserve">На практике концепция коллективных занятий имеет разные степени усечения. На переходе </w:t>
      </w:r>
      <w:r w:rsidRPr="001C3F16">
        <w:rPr>
          <w:color w:val="000000"/>
        </w:rPr>
        <w:t>к школе разновозрастного обучения существует несколько неполных, промежуто</w:t>
      </w:r>
      <w:r w:rsidRPr="001C3F16">
        <w:rPr>
          <w:color w:val="000000"/>
        </w:rPr>
        <w:t>ч</w:t>
      </w:r>
      <w:r w:rsidRPr="001C3F16">
        <w:rPr>
          <w:color w:val="000000"/>
        </w:rPr>
        <w:t>ных вариантов реализации концепции. Они расположены в порядке уменьшения возможностей обеспечить индивидуализацию обучения и и</w:t>
      </w:r>
      <w:r w:rsidRPr="001C3F16">
        <w:rPr>
          <w:color w:val="000000"/>
        </w:rPr>
        <w:t>с</w:t>
      </w:r>
      <w:r w:rsidRPr="001C3F16">
        <w:rPr>
          <w:color w:val="000000"/>
        </w:rPr>
        <w:t>пользовать богатство всего спектра разных взаимодействий между учащимися:</w:t>
      </w:r>
    </w:p>
    <w:p w:rsidR="00AC78D2" w:rsidRPr="001C3F16" w:rsidRDefault="00AC78D2" w:rsidP="00AC78D2">
      <w:pPr>
        <w:widowControl w:val="0"/>
        <w:ind w:firstLine="600"/>
        <w:jc w:val="both"/>
        <w:rPr>
          <w:color w:val="000000"/>
        </w:rPr>
      </w:pPr>
      <w:r w:rsidRPr="001C3F16">
        <w:rPr>
          <w:color w:val="000000"/>
        </w:rPr>
        <w:t xml:space="preserve">а) в школе одни дети обучаются в классах, другие в разновозрастных группах; </w:t>
      </w:r>
    </w:p>
    <w:p w:rsidR="00AC78D2" w:rsidRPr="001C3F16" w:rsidRDefault="00AC78D2" w:rsidP="00AC78D2">
      <w:pPr>
        <w:widowControl w:val="0"/>
        <w:ind w:firstLine="600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1C3F16">
        <w:rPr>
          <w:color w:val="000000"/>
        </w:rPr>
        <w:t>классно-предметная система обучения: в рамках всей школы нет уроков, коллекти</w:t>
      </w:r>
      <w:r w:rsidRPr="001C3F16">
        <w:rPr>
          <w:color w:val="000000"/>
        </w:rPr>
        <w:t>в</w:t>
      </w:r>
      <w:r w:rsidRPr="001C3F16">
        <w:rPr>
          <w:color w:val="000000"/>
        </w:rPr>
        <w:t>ные занятия организуются в классах; деление программы на классы (годы обучения) еще с</w:t>
      </w:r>
      <w:r w:rsidRPr="001C3F16">
        <w:rPr>
          <w:color w:val="000000"/>
        </w:rPr>
        <w:t>о</w:t>
      </w:r>
      <w:r w:rsidRPr="001C3F16">
        <w:rPr>
          <w:color w:val="000000"/>
        </w:rPr>
        <w:t>храняется;</w:t>
      </w: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  <w:r w:rsidRPr="001C3F16">
        <w:rPr>
          <w:color w:val="000000"/>
        </w:rPr>
        <w:t>в) более усеченный вариант – в школе выделяются только отдельные классы и/или предметы, где организуются коллективные занятия</w:t>
      </w:r>
      <w:r>
        <w:rPr>
          <w:color w:val="000000"/>
        </w:rPr>
        <w:t xml:space="preserve">; </w:t>
      </w: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  <w:r>
        <w:rPr>
          <w:color w:val="000000"/>
        </w:rPr>
        <w:t>г)  эпизодическое проведение коллективных занятий (работа в парах сменного состава сочетается с другими формами и является ведущей) еще не влечет исчезновения классно-урочной системы. Во многих школах наблюдаются отдельные эпизоды проведения колле</w:t>
      </w:r>
      <w:r>
        <w:rPr>
          <w:color w:val="000000"/>
        </w:rPr>
        <w:t>к</w:t>
      </w:r>
      <w:r>
        <w:rPr>
          <w:color w:val="000000"/>
        </w:rPr>
        <w:t>тивных занятий, см., например, рекомендации Н.П. Воскобойниковой [3]. Масштаб отсу</w:t>
      </w:r>
      <w:r>
        <w:rPr>
          <w:color w:val="000000"/>
        </w:rPr>
        <w:t>т</w:t>
      </w:r>
      <w:r>
        <w:rPr>
          <w:color w:val="000000"/>
        </w:rPr>
        <w:t>ствия общего фронта в этом случае охватывает содержание от одной темы и до раздела. Все основные характ</w:t>
      </w:r>
      <w:r>
        <w:rPr>
          <w:color w:val="000000"/>
        </w:rPr>
        <w:t>е</w:t>
      </w:r>
      <w:r>
        <w:rPr>
          <w:color w:val="000000"/>
        </w:rPr>
        <w:t>ристики классно-урочной системы остаются.</w:t>
      </w:r>
    </w:p>
    <w:p w:rsidR="00AC78D2" w:rsidRPr="0099313B" w:rsidRDefault="00AC78D2" w:rsidP="00AC78D2">
      <w:pPr>
        <w:widowControl w:val="0"/>
        <w:ind w:firstLine="600"/>
        <w:jc w:val="both"/>
        <w:rPr>
          <w:color w:val="000000"/>
        </w:rPr>
      </w:pPr>
      <w:r w:rsidRPr="00454D1A">
        <w:rPr>
          <w:color w:val="000000"/>
        </w:rPr>
        <w:t>Тема данной статьи</w:t>
      </w:r>
      <w:r w:rsidRPr="0099313B">
        <w:rPr>
          <w:color w:val="000000"/>
        </w:rPr>
        <w:t xml:space="preserve"> – описание педагогической действительности на разных уровнях обобщения</w:t>
      </w: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</w:p>
    <w:p w:rsidR="00AC78D2" w:rsidRPr="00465077" w:rsidRDefault="00AC78D2" w:rsidP="00AC78D2">
      <w:pPr>
        <w:widowControl w:val="0"/>
        <w:jc w:val="center"/>
        <w:rPr>
          <w:b/>
        </w:rPr>
      </w:pPr>
      <w:r>
        <w:rPr>
          <w:b/>
        </w:rPr>
        <w:t>Дидактические</w:t>
      </w:r>
      <w:r w:rsidRPr="00465077">
        <w:rPr>
          <w:b/>
        </w:rPr>
        <w:t xml:space="preserve"> систем</w:t>
      </w:r>
      <w:r>
        <w:rPr>
          <w:b/>
        </w:rPr>
        <w:t>ы</w:t>
      </w:r>
      <w:r w:rsidRPr="00465077">
        <w:rPr>
          <w:b/>
        </w:rPr>
        <w:t xml:space="preserve"> обучения</w:t>
      </w:r>
    </w:p>
    <w:p w:rsidR="00AC78D2" w:rsidRDefault="00AC78D2" w:rsidP="00AC78D2">
      <w:pPr>
        <w:widowControl w:val="0"/>
        <w:ind w:firstLine="600"/>
        <w:jc w:val="both"/>
        <w:rPr>
          <w:color w:val="000000"/>
        </w:rPr>
      </w:pP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Используя понятия общего фронта, учебной последовательности, сводного отряда, мы сможем различить типы учебных занятий: индивидуальные, групповые и коллективные. При этом в большем охвате образовательной действительности сами занятия оказываются немаловажным ко</w:t>
      </w:r>
      <w:r>
        <w:rPr>
          <w:color w:val="000000"/>
        </w:rPr>
        <w:t>м</w:t>
      </w:r>
      <w:r>
        <w:rPr>
          <w:color w:val="000000"/>
        </w:rPr>
        <w:t>понентов дидактической системы.</w:t>
      </w:r>
    </w:p>
    <w:p w:rsidR="00AC78D2" w:rsidRPr="00DF2BB4" w:rsidRDefault="00AC78D2" w:rsidP="00AC78D2">
      <w:pPr>
        <w:widowControl w:val="0"/>
        <w:ind w:firstLine="513"/>
        <w:jc w:val="both"/>
      </w:pPr>
      <w:r w:rsidRPr="00F72037">
        <w:rPr>
          <w:color w:val="000000"/>
        </w:rPr>
        <w:t>А.В. Хуторской выявляет следующие элементы дидактической системы: смыслы обр</w:t>
      </w:r>
      <w:r w:rsidRPr="00F72037">
        <w:rPr>
          <w:color w:val="000000"/>
        </w:rPr>
        <w:t>а</w:t>
      </w:r>
      <w:r w:rsidRPr="00F72037">
        <w:rPr>
          <w:color w:val="000000"/>
        </w:rPr>
        <w:t>зования – философские, методологические, психолого-педагогические основания; цели, содержание, средства и результат обучения; образовательные технологии (формы, методы об</w:t>
      </w:r>
      <w:r w:rsidRPr="00F72037">
        <w:rPr>
          <w:color w:val="000000"/>
        </w:rPr>
        <w:t>у</w:t>
      </w:r>
      <w:r w:rsidRPr="00F72037">
        <w:rPr>
          <w:color w:val="000000"/>
        </w:rPr>
        <w:t>чения). Автор особое значение уделяет аксиологическому аспекту: «Суть дидактической</w:t>
      </w:r>
      <w:r w:rsidRPr="00F72037">
        <w:t xml:space="preserve"> с</w:t>
      </w:r>
      <w:r w:rsidRPr="00F72037">
        <w:t>и</w:t>
      </w:r>
      <w:r w:rsidRPr="00F72037">
        <w:t xml:space="preserve">стемы определяется той ролью, которую она отводит учителю и ученику в определении смысла и цели обучения. Чем большую степень влияния ученика на образовательный </w:t>
      </w:r>
      <w:r w:rsidRPr="00F72037">
        <w:lastRenderedPageBreak/>
        <w:t>пр</w:t>
      </w:r>
      <w:r w:rsidRPr="00F72037">
        <w:t>о</w:t>
      </w:r>
      <w:r w:rsidRPr="00F72037">
        <w:t>цесс допускает дидактическая система, тем в большей степени она личностно-ориентированна и природосообразна»</w:t>
      </w:r>
      <w:r>
        <w:rPr>
          <w:color w:val="000000"/>
        </w:rPr>
        <w:t xml:space="preserve"> [13, с. 22]</w:t>
      </w:r>
      <w:r>
        <w:t>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 xml:space="preserve">Очевидно, взятые в комплексе </w:t>
      </w:r>
      <w:r w:rsidRPr="00035B37">
        <w:rPr>
          <w:color w:val="000000"/>
        </w:rPr>
        <w:t xml:space="preserve">элементы </w:t>
      </w:r>
      <w:r>
        <w:rPr>
          <w:color w:val="000000"/>
        </w:rPr>
        <w:t xml:space="preserve">позволяют </w:t>
      </w:r>
      <w:r w:rsidRPr="00035B37">
        <w:rPr>
          <w:color w:val="000000"/>
        </w:rPr>
        <w:t>дат</w:t>
      </w:r>
      <w:r>
        <w:rPr>
          <w:color w:val="000000"/>
        </w:rPr>
        <w:t>ь</w:t>
      </w:r>
      <w:r w:rsidRPr="00035B37">
        <w:rPr>
          <w:color w:val="000000"/>
        </w:rPr>
        <w:t xml:space="preserve"> конкретную характеристику системы обучения.</w:t>
      </w:r>
      <w:r>
        <w:rPr>
          <w:color w:val="000000"/>
        </w:rPr>
        <w:t xml:space="preserve"> Однако для сопоставления разных систем требуются несколько иные характер</w:t>
      </w:r>
      <w:r>
        <w:rPr>
          <w:color w:val="000000"/>
        </w:rPr>
        <w:t>и</w:t>
      </w:r>
      <w:r>
        <w:rPr>
          <w:color w:val="000000"/>
        </w:rPr>
        <w:t>стики, отражающие по преимуществу функциональные связи между элементами и генезис происхождения системы. Поэтому мы солидарны с А.М. Кушниром, который сист</w:t>
      </w:r>
      <w:r>
        <w:rPr>
          <w:color w:val="000000"/>
        </w:rPr>
        <w:t>е</w:t>
      </w:r>
      <w:r>
        <w:rPr>
          <w:color w:val="000000"/>
        </w:rPr>
        <w:t>мой обучения называет «устойчивый организационно-технологический комплекс… Система обучения заключает в себе функциональную составляющую образования, причем в неё вх</w:t>
      </w:r>
      <w:r>
        <w:rPr>
          <w:color w:val="000000"/>
        </w:rPr>
        <w:t>о</w:t>
      </w:r>
      <w:r>
        <w:rPr>
          <w:color w:val="000000"/>
        </w:rPr>
        <w:t>дит только та часть процессуальности, которая остается неизменной при любой степени вариативности содержания. При этом само существов</w:t>
      </w:r>
      <w:r>
        <w:rPr>
          <w:color w:val="000000"/>
        </w:rPr>
        <w:t>а</w:t>
      </w:r>
      <w:r>
        <w:rPr>
          <w:color w:val="000000"/>
        </w:rPr>
        <w:t>ние системы подвергается сомнению всякий раз, когда появляется более эффективный организационно-технологический ко</w:t>
      </w:r>
      <w:r>
        <w:rPr>
          <w:color w:val="000000"/>
        </w:rPr>
        <w:t>м</w:t>
      </w:r>
      <w:r>
        <w:rPr>
          <w:color w:val="000000"/>
        </w:rPr>
        <w:t>плекс» [7, с. 22].</w:t>
      </w:r>
    </w:p>
    <w:p w:rsidR="00AC78D2" w:rsidRDefault="00AC78D2" w:rsidP="00AC78D2">
      <w:pPr>
        <w:widowControl w:val="0"/>
        <w:ind w:firstLine="513"/>
        <w:jc w:val="both"/>
      </w:pPr>
      <w:r>
        <w:rPr>
          <w:color w:val="000000"/>
        </w:rPr>
        <w:t>Чтобы отличить одну дидактическую систему от другой, в частности классно-урочную и систему обучения в разновозрастных коллективах (</w:t>
      </w:r>
      <w:r w:rsidRPr="008511B2">
        <w:t>коллективно</w:t>
      </w:r>
      <w:r>
        <w:t>е</w:t>
      </w:r>
      <w:r w:rsidRPr="008511B2">
        <w:t xml:space="preserve"> обучени</w:t>
      </w:r>
      <w:r>
        <w:t>е</w:t>
      </w:r>
      <w:r w:rsidRPr="008511B2">
        <w:t xml:space="preserve"> по индивид</w:t>
      </w:r>
      <w:r w:rsidRPr="008511B2">
        <w:t>у</w:t>
      </w:r>
      <w:r w:rsidRPr="008511B2">
        <w:t>альным программам</w:t>
      </w:r>
      <w:r>
        <w:t>)</w:t>
      </w:r>
      <w:r>
        <w:rPr>
          <w:color w:val="000000"/>
        </w:rPr>
        <w:t>, предлагаем следующие показатели. Во-первых, тип учебного проце</w:t>
      </w:r>
      <w:r>
        <w:rPr>
          <w:color w:val="000000"/>
        </w:rPr>
        <w:t>с</w:t>
      </w:r>
      <w:r>
        <w:rPr>
          <w:color w:val="000000"/>
        </w:rPr>
        <w:t xml:space="preserve">са: индивидуальные, коллективные или групповые учебные занятия. </w:t>
      </w:r>
      <w:r w:rsidRPr="00C853D4">
        <w:t>Во-вторых</w:t>
      </w:r>
      <w:r>
        <w:t>,</w:t>
      </w:r>
      <w:r w:rsidRPr="00C853D4">
        <w:t xml:space="preserve"> масштаб отсутс</w:t>
      </w:r>
      <w:r w:rsidRPr="00C853D4">
        <w:t>т</w:t>
      </w:r>
      <w:r w:rsidRPr="00C853D4">
        <w:t>вия общего фронта</w:t>
      </w:r>
      <w:r>
        <w:t>. В-третьих</w:t>
      </w:r>
      <w:r w:rsidRPr="00C853D4">
        <w:t>,</w:t>
      </w:r>
      <w:r w:rsidRPr="006F3625">
        <w:rPr>
          <w:color w:val="000000"/>
        </w:rPr>
        <w:t xml:space="preserve"> </w:t>
      </w:r>
      <w:r>
        <w:rPr>
          <w:color w:val="000000"/>
        </w:rPr>
        <w:t xml:space="preserve">специфика учебного </w:t>
      </w:r>
      <w:r w:rsidRPr="00C853D4">
        <w:t>объединения – класс, студенческая группа, разновозрастный коллектив и др.</w:t>
      </w:r>
    </w:p>
    <w:p w:rsidR="00AC78D2" w:rsidRDefault="00AC78D2" w:rsidP="00AC78D2">
      <w:pPr>
        <w:widowControl w:val="0"/>
        <w:ind w:firstLine="480"/>
        <w:jc w:val="both"/>
        <w:rPr>
          <w:color w:val="000000"/>
        </w:rPr>
      </w:pPr>
      <w:r w:rsidRPr="00215E94">
        <w:rPr>
          <w:color w:val="000000"/>
        </w:rPr>
        <w:t xml:space="preserve">Масштаб отсутствия общего фронта определяется </w:t>
      </w:r>
      <w:r w:rsidRPr="00A95ED2">
        <w:rPr>
          <w:color w:val="000000"/>
        </w:rPr>
        <w:t xml:space="preserve">объёмом </w:t>
      </w:r>
      <w:r>
        <w:rPr>
          <w:color w:val="000000"/>
        </w:rPr>
        <w:t>фрагмента</w:t>
      </w:r>
      <w:r w:rsidRPr="00A95ED2">
        <w:rPr>
          <w:color w:val="000000"/>
        </w:rPr>
        <w:t xml:space="preserve"> учебной пр</w:t>
      </w:r>
      <w:r w:rsidRPr="00A95ED2">
        <w:rPr>
          <w:color w:val="000000"/>
        </w:rPr>
        <w:t>о</w:t>
      </w:r>
      <w:r w:rsidRPr="00A95ED2">
        <w:rPr>
          <w:color w:val="000000"/>
        </w:rPr>
        <w:t xml:space="preserve">граммы и временем, отведённым на </w:t>
      </w:r>
      <w:r>
        <w:rPr>
          <w:color w:val="000000"/>
        </w:rPr>
        <w:t xml:space="preserve">его </w:t>
      </w:r>
      <w:r w:rsidRPr="00A95ED2">
        <w:rPr>
          <w:color w:val="000000"/>
        </w:rPr>
        <w:t>изучение.</w:t>
      </w:r>
      <w:r>
        <w:rPr>
          <w:color w:val="000000"/>
        </w:rPr>
        <w:t xml:space="preserve"> Этот фрагмент может охватывать одну тему или же </w:t>
      </w:r>
      <w:r w:rsidRPr="00A95ED2">
        <w:rPr>
          <w:color w:val="000000"/>
        </w:rPr>
        <w:t>кон</w:t>
      </w:r>
      <w:r>
        <w:rPr>
          <w:color w:val="000000"/>
        </w:rPr>
        <w:t>кретный</w:t>
      </w:r>
      <w:r w:rsidRPr="00A95ED2">
        <w:rPr>
          <w:color w:val="000000"/>
        </w:rPr>
        <w:t xml:space="preserve"> раздел</w:t>
      </w:r>
      <w:r>
        <w:rPr>
          <w:color w:val="000000"/>
        </w:rPr>
        <w:t xml:space="preserve">, либо программу </w:t>
      </w:r>
      <w:r w:rsidRPr="00A95ED2">
        <w:rPr>
          <w:color w:val="000000"/>
        </w:rPr>
        <w:t>учебн</w:t>
      </w:r>
      <w:r>
        <w:rPr>
          <w:color w:val="000000"/>
        </w:rPr>
        <w:t>ой</w:t>
      </w:r>
      <w:r w:rsidRPr="00A95ED2">
        <w:rPr>
          <w:color w:val="000000"/>
        </w:rPr>
        <w:t xml:space="preserve"> четверт</w:t>
      </w:r>
      <w:r>
        <w:rPr>
          <w:color w:val="000000"/>
        </w:rPr>
        <w:t xml:space="preserve">и, </w:t>
      </w:r>
      <w:r w:rsidRPr="00A95ED2">
        <w:rPr>
          <w:color w:val="000000"/>
        </w:rPr>
        <w:t>год</w:t>
      </w:r>
      <w:r>
        <w:rPr>
          <w:color w:val="000000"/>
        </w:rPr>
        <w:t xml:space="preserve">а, ступени, всего </w:t>
      </w:r>
      <w:r w:rsidRPr="00A95ED2">
        <w:rPr>
          <w:color w:val="000000"/>
        </w:rPr>
        <w:t>уче</w:t>
      </w:r>
      <w:r w:rsidRPr="00A95ED2">
        <w:rPr>
          <w:color w:val="000000"/>
        </w:rPr>
        <w:t>б</w:t>
      </w:r>
      <w:r w:rsidRPr="00A95ED2">
        <w:rPr>
          <w:color w:val="000000"/>
        </w:rPr>
        <w:t>ного предмета</w:t>
      </w:r>
      <w:r>
        <w:rPr>
          <w:color w:val="000000"/>
        </w:rPr>
        <w:t xml:space="preserve"> и даже </w:t>
      </w:r>
      <w:r w:rsidRPr="00A95ED2">
        <w:rPr>
          <w:color w:val="000000"/>
        </w:rPr>
        <w:t>программ</w:t>
      </w:r>
      <w:r>
        <w:rPr>
          <w:color w:val="000000"/>
        </w:rPr>
        <w:t>у</w:t>
      </w:r>
      <w:r w:rsidRPr="00A95ED2">
        <w:rPr>
          <w:color w:val="000000"/>
        </w:rPr>
        <w:t xml:space="preserve"> обучения по всем предметам</w:t>
      </w:r>
      <w:r>
        <w:rPr>
          <w:color w:val="000000"/>
        </w:rPr>
        <w:t xml:space="preserve"> в целом. Например, </w:t>
      </w:r>
      <w:r w:rsidRPr="00A95ED2">
        <w:rPr>
          <w:color w:val="000000"/>
        </w:rPr>
        <w:t>в течение одного урока в</w:t>
      </w:r>
      <w:r>
        <w:rPr>
          <w:color w:val="000000"/>
        </w:rPr>
        <w:t>е</w:t>
      </w:r>
      <w:r w:rsidRPr="00A95ED2">
        <w:rPr>
          <w:color w:val="000000"/>
        </w:rPr>
        <w:t>с</w:t>
      </w:r>
      <w:r>
        <w:rPr>
          <w:color w:val="000000"/>
        </w:rPr>
        <w:t xml:space="preserve">ь класс </w:t>
      </w:r>
      <w:r w:rsidRPr="00A95ED2">
        <w:rPr>
          <w:color w:val="000000"/>
        </w:rPr>
        <w:t>изуч</w:t>
      </w:r>
      <w:r>
        <w:rPr>
          <w:color w:val="000000"/>
        </w:rPr>
        <w:t>ае</w:t>
      </w:r>
      <w:r w:rsidRPr="00A95ED2">
        <w:rPr>
          <w:color w:val="000000"/>
        </w:rPr>
        <w:t xml:space="preserve">т одну и ту же тему, </w:t>
      </w:r>
      <w:r>
        <w:rPr>
          <w:color w:val="000000"/>
        </w:rPr>
        <w:t>но в</w:t>
      </w:r>
      <w:r w:rsidRPr="00A95ED2">
        <w:rPr>
          <w:color w:val="000000"/>
        </w:rPr>
        <w:t xml:space="preserve"> ходе </w:t>
      </w:r>
      <w:r>
        <w:rPr>
          <w:color w:val="000000"/>
        </w:rPr>
        <w:t xml:space="preserve">её </w:t>
      </w:r>
      <w:r w:rsidRPr="00A95ED2">
        <w:rPr>
          <w:color w:val="000000"/>
        </w:rPr>
        <w:t>освоения</w:t>
      </w:r>
      <w:r>
        <w:rPr>
          <w:color w:val="000000"/>
        </w:rPr>
        <w:t xml:space="preserve"> разные обучающ</w:t>
      </w:r>
      <w:r>
        <w:rPr>
          <w:color w:val="000000"/>
        </w:rPr>
        <w:t>и</w:t>
      </w:r>
      <w:r>
        <w:rPr>
          <w:color w:val="000000"/>
        </w:rPr>
        <w:t>еся выполняют различные виды работ. Или же в самом предельном случае – общим для всех участников разновозрастного коллектива является программа по всем предметам осно</w:t>
      </w:r>
      <w:r>
        <w:rPr>
          <w:color w:val="000000"/>
        </w:rPr>
        <w:t>в</w:t>
      </w:r>
      <w:r>
        <w:rPr>
          <w:color w:val="000000"/>
        </w:rPr>
        <w:t>ной школы в течение пяти лет, а последовательности и методы её освоения у разных школ</w:t>
      </w:r>
      <w:r>
        <w:rPr>
          <w:color w:val="000000"/>
        </w:rPr>
        <w:t>ь</w:t>
      </w:r>
      <w:r>
        <w:rPr>
          <w:color w:val="000000"/>
        </w:rPr>
        <w:t xml:space="preserve">ников самые разнообразные. </w:t>
      </w:r>
    </w:p>
    <w:p w:rsidR="00AC78D2" w:rsidRPr="0024092D" w:rsidRDefault="00AC78D2" w:rsidP="00AC78D2">
      <w:pPr>
        <w:widowControl w:val="0"/>
        <w:ind w:firstLine="513"/>
        <w:jc w:val="both"/>
      </w:pPr>
      <w:r w:rsidRPr="00C853D4">
        <w:t xml:space="preserve">Что такое класс? Это </w:t>
      </w:r>
      <w:r>
        <w:t xml:space="preserve">учебная </w:t>
      </w:r>
      <w:r w:rsidRPr="00C853D4">
        <w:t>группа</w:t>
      </w:r>
      <w:r>
        <w:t xml:space="preserve"> закрытого типа</w:t>
      </w:r>
      <w:r w:rsidRPr="00C853D4">
        <w:t>, существующая в относительно постоянном составе на протяжении нескольких лет обучения; осваивающая очередной фра</w:t>
      </w:r>
      <w:r w:rsidRPr="00C853D4">
        <w:t>г</w:t>
      </w:r>
      <w:r w:rsidRPr="00C853D4">
        <w:t xml:space="preserve">мент учебной программы курса, равный одному учебному году. </w:t>
      </w:r>
      <w:r>
        <w:t>Кроме того,</w:t>
      </w:r>
      <w:r w:rsidRPr="00C853D4">
        <w:t xml:space="preserve"> класс выявляе</w:t>
      </w:r>
      <w:r w:rsidRPr="00C853D4">
        <w:t>т</w:t>
      </w:r>
      <w:r w:rsidRPr="00C853D4">
        <w:t xml:space="preserve">ся как особая структурная единица среди других классов: первого, второго … десятого. </w:t>
      </w:r>
      <w:r>
        <w:t>Б</w:t>
      </w:r>
      <w:r>
        <w:t>ы</w:t>
      </w:r>
      <w:r>
        <w:t>тует оборот</w:t>
      </w:r>
      <w:r>
        <w:rPr>
          <w:noProof/>
          <w:szCs w:val="28"/>
        </w:rPr>
        <w:t xml:space="preserve">: «Программа такого-то года обучения». </w:t>
      </w:r>
      <w:r w:rsidRPr="00C853D4">
        <w:t xml:space="preserve">Таким образом, </w:t>
      </w:r>
      <w:r>
        <w:t xml:space="preserve">сущностной </w:t>
      </w:r>
      <w:r w:rsidRPr="00C853D4">
        <w:t>характер</w:t>
      </w:r>
      <w:r w:rsidRPr="00C853D4">
        <w:t>и</w:t>
      </w:r>
      <w:r w:rsidRPr="00C853D4">
        <w:t>стикой класса является программа, построенная по типу лестницы: у</w:t>
      </w:r>
      <w:r w:rsidRPr="0024092D">
        <w:t xml:space="preserve">ченики </w:t>
      </w:r>
      <w:r>
        <w:t xml:space="preserve">все вместе осваивают одинаковый </w:t>
      </w:r>
      <w:r w:rsidRPr="0024092D">
        <w:t>материал</w:t>
      </w:r>
      <w:r w:rsidRPr="00C853D4">
        <w:t xml:space="preserve"> и в предыдущем году, и в </w:t>
      </w:r>
      <w:r>
        <w:t xml:space="preserve">текущем, и </w:t>
      </w:r>
      <w:r w:rsidRPr="00C853D4">
        <w:t xml:space="preserve"> </w:t>
      </w:r>
      <w:r>
        <w:t>в буд</w:t>
      </w:r>
      <w:r>
        <w:t>у</w:t>
      </w:r>
      <w:r>
        <w:t xml:space="preserve">щем, отличаются только фрагменты содержания. </w:t>
      </w:r>
      <w:r>
        <w:rPr>
          <w:szCs w:val="28"/>
        </w:rPr>
        <w:t xml:space="preserve">Что значит, дети осваивают программу 3 класса? Они знают </w:t>
      </w:r>
      <w:r>
        <w:rPr>
          <w:i/>
          <w:szCs w:val="28"/>
        </w:rPr>
        <w:t>все вместе</w:t>
      </w:r>
      <w:r>
        <w:rPr>
          <w:szCs w:val="28"/>
        </w:rPr>
        <w:t xml:space="preserve"> программу за 1 и 2 классы, осваивают программу за 3 класс.</w:t>
      </w:r>
      <w:r w:rsidRPr="0005589F">
        <w:t xml:space="preserve"> </w:t>
      </w:r>
      <w:r w:rsidRPr="00C853D4">
        <w:t xml:space="preserve">Часто </w:t>
      </w:r>
      <w:r>
        <w:t xml:space="preserve">эту </w:t>
      </w:r>
      <w:r w:rsidRPr="00C853D4">
        <w:t>группу условно называют коллективом – по количественным особенностям, а не кач</w:t>
      </w:r>
      <w:r w:rsidRPr="00C853D4">
        <w:t>е</w:t>
      </w:r>
      <w:r w:rsidRPr="00C853D4">
        <w:t>ственным.</w:t>
      </w:r>
    </w:p>
    <w:p w:rsidR="00AC78D2" w:rsidRPr="00386FCA" w:rsidRDefault="00AC78D2" w:rsidP="00AC78D2">
      <w:pPr>
        <w:widowControl w:val="0"/>
        <w:ind w:firstLine="513"/>
        <w:jc w:val="both"/>
      </w:pPr>
      <w:r>
        <w:t>Теперь рассмотрим специфику разновозрастного коллектива. Возраст – явление мног</w:t>
      </w:r>
      <w:r>
        <w:t>о</w:t>
      </w:r>
      <w:r>
        <w:t>стороннее. Говорят о паспортном возрасте, биологическом, психологическом. Даже у пр</w:t>
      </w:r>
      <w:r>
        <w:t>о</w:t>
      </w:r>
      <w:r>
        <w:t>граммы есть возраст. Является ли возраст обучающихся сущностной характеристикой разн</w:t>
      </w:r>
      <w:r>
        <w:t>о</w:t>
      </w:r>
      <w:r>
        <w:t>возрастного коллектива? В строгом смысле слова любой класс разновозрастный, только диапазон разброса, как правило, малый. Понятно, что этот физический параметр несет эмпир</w:t>
      </w:r>
      <w:r>
        <w:t>и</w:t>
      </w:r>
      <w:r>
        <w:t xml:space="preserve">ческую нагрузку. </w:t>
      </w:r>
      <w:r w:rsidRPr="00A62902">
        <w:t xml:space="preserve">Разновозрастный учебный коллектив – это учебная группа открытого типа, в которой обучающиеся </w:t>
      </w:r>
      <w:r>
        <w:t>по</w:t>
      </w:r>
      <w:r w:rsidRPr="00A62902">
        <w:t xml:space="preserve"> разн</w:t>
      </w:r>
      <w:r>
        <w:t>ым</w:t>
      </w:r>
      <w:r w:rsidRPr="00A62902">
        <w:t xml:space="preserve"> последовательност</w:t>
      </w:r>
      <w:r>
        <w:t>ям</w:t>
      </w:r>
      <w:r w:rsidRPr="00A62902">
        <w:t>, за разные промежутки времени, в разных сводных отрядах осваивают разные фрагменты содержания образования в пределах ступени или всей предметной области. А причем здесь возраст? Дело в том, что «возраст программы» – существенная характеристика класса. При сопоставлении РВК с классом, слово разново</w:t>
      </w:r>
      <w:r w:rsidRPr="00A62902">
        <w:t>з</w:t>
      </w:r>
      <w:r w:rsidRPr="00A62902">
        <w:t>растный указывает на масштаб изучаемой в группе программы: содержание обучения соо</w:t>
      </w:r>
      <w:r w:rsidRPr="00A62902">
        <w:t>т</w:t>
      </w:r>
      <w:r w:rsidRPr="00A62902">
        <w:t>ветствует программе, осваиваемой в классно-урочной системе на протяжении нескольких (т.е. разных) лет обучения.</w:t>
      </w:r>
      <w:r w:rsidRPr="00F9586F">
        <w:t xml:space="preserve"> </w:t>
      </w:r>
      <w:r>
        <w:t xml:space="preserve">При этом программа оформляется не линейно, а таким образом, чтобы содержание было обозримо, представлено структурно, ухватывалась его целостность, легко выбирались и корректировались маршруты </w:t>
      </w:r>
      <w:r>
        <w:lastRenderedPageBreak/>
        <w:t xml:space="preserve">его освоения </w:t>
      </w:r>
      <w:r w:rsidRPr="00386FCA">
        <w:rPr>
          <w:i/>
        </w:rPr>
        <w:t xml:space="preserve">с учетом </w:t>
      </w:r>
      <w:r>
        <w:rPr>
          <w:i/>
        </w:rPr>
        <w:t xml:space="preserve">имеющихся </w:t>
      </w:r>
      <w:r w:rsidRPr="00386FCA">
        <w:rPr>
          <w:i/>
        </w:rPr>
        <w:t>завис</w:t>
      </w:r>
      <w:r w:rsidRPr="00386FCA">
        <w:rPr>
          <w:i/>
        </w:rPr>
        <w:t>и</w:t>
      </w:r>
      <w:r w:rsidRPr="00386FCA">
        <w:rPr>
          <w:i/>
        </w:rPr>
        <w:t xml:space="preserve">мостей </w:t>
      </w:r>
      <w:r>
        <w:rPr>
          <w:i/>
        </w:rPr>
        <w:t>между компонентами</w:t>
      </w:r>
      <w:r w:rsidRPr="00386FCA">
        <w:t>.</w:t>
      </w:r>
    </w:p>
    <w:p w:rsidR="00AC78D2" w:rsidRDefault="00AC78D2" w:rsidP="00AC78D2">
      <w:pPr>
        <w:widowControl w:val="0"/>
        <w:ind w:firstLine="513"/>
        <w:jc w:val="both"/>
      </w:pPr>
      <w:r>
        <w:t>Важный смысл вносит</w:t>
      </w:r>
      <w:r w:rsidRPr="00A62902">
        <w:t xml:space="preserve"> термин коллектив. Он ориентирует на </w:t>
      </w:r>
      <w:r>
        <w:t>уровень развития учебной группы как социально-психологического феномена, к которому следует стремиться для обеспечения плодотворного обучения всех и каждого. И</w:t>
      </w:r>
      <w:r w:rsidRPr="00386FCA">
        <w:t>сторически</w:t>
      </w:r>
      <w:r>
        <w:rPr>
          <w:szCs w:val="28"/>
        </w:rPr>
        <w:t xml:space="preserve"> </w:t>
      </w:r>
      <w:r>
        <w:t>классы</w:t>
      </w:r>
      <w:r>
        <w:rPr>
          <w:szCs w:val="28"/>
        </w:rPr>
        <w:t xml:space="preserve"> п</w:t>
      </w:r>
      <w:r>
        <w:t xml:space="preserve">оявились как следствие работы общим фронтом, проведения групповых занятий. Объективно смотрим на всех как на одинаковых. В РВК между субъектами специально перераспределяются </w:t>
      </w:r>
      <w:r>
        <w:rPr>
          <w:color w:val="000000"/>
        </w:rPr>
        <w:t>дидакт</w:t>
      </w:r>
      <w:r>
        <w:rPr>
          <w:color w:val="000000"/>
        </w:rPr>
        <w:t>и</w:t>
      </w:r>
      <w:r>
        <w:rPr>
          <w:color w:val="000000"/>
        </w:rPr>
        <w:t>ческие</w:t>
      </w:r>
      <w:r w:rsidRPr="003F7511">
        <w:rPr>
          <w:color w:val="000000"/>
        </w:rPr>
        <w:t xml:space="preserve"> позиции</w:t>
      </w:r>
      <w:r>
        <w:rPr>
          <w:color w:val="000000"/>
        </w:rPr>
        <w:t>,</w:t>
      </w:r>
      <w:r w:rsidRPr="003F7511">
        <w:rPr>
          <w:color w:val="000000"/>
        </w:rPr>
        <w:t xml:space="preserve"> функции</w:t>
      </w:r>
      <w:r>
        <w:rPr>
          <w:color w:val="000000"/>
        </w:rPr>
        <w:t xml:space="preserve"> и </w:t>
      </w:r>
      <w:r w:rsidRPr="003F7511">
        <w:rPr>
          <w:color w:val="000000"/>
        </w:rPr>
        <w:t>осваива</w:t>
      </w:r>
      <w:r>
        <w:rPr>
          <w:color w:val="000000"/>
        </w:rPr>
        <w:t xml:space="preserve">емое содержание, </w:t>
      </w:r>
      <w:r>
        <w:t>сохраняем их уникальность – смотрим на всех как на разных</w:t>
      </w:r>
      <w:r>
        <w:rPr>
          <w:color w:val="000000"/>
        </w:rPr>
        <w:t>.</w:t>
      </w:r>
      <w:r>
        <w:t xml:space="preserve"> Здесь есть место</w:t>
      </w:r>
      <w:r w:rsidRPr="00A62902">
        <w:t xml:space="preserve"> для продуктивного обучения </w:t>
      </w:r>
      <w:r>
        <w:t>любому ребёнку: люб</w:t>
      </w:r>
      <w:r>
        <w:t>о</w:t>
      </w:r>
      <w:r>
        <w:t>го возраста и</w:t>
      </w:r>
      <w:r w:rsidRPr="00A62902">
        <w:t xml:space="preserve"> уровня.</w:t>
      </w:r>
      <w:r>
        <w:t xml:space="preserve"> Возможна даже такая ситуация, что в РВК могут оказаться обучающи</w:t>
      </w:r>
      <w:r>
        <w:t>е</w:t>
      </w:r>
      <w:r>
        <w:t>ся одного паспортного возраста.</w:t>
      </w:r>
    </w:p>
    <w:p w:rsidR="00AC78D2" w:rsidRDefault="00AC78D2" w:rsidP="00AC78D2">
      <w:pPr>
        <w:widowControl w:val="0"/>
        <w:ind w:firstLine="513"/>
        <w:jc w:val="both"/>
      </w:pPr>
      <w:r w:rsidRPr="00A62902">
        <w:t xml:space="preserve">Используя </w:t>
      </w:r>
      <w:r>
        <w:t xml:space="preserve">понятия </w:t>
      </w:r>
      <w:r w:rsidRPr="00A62902">
        <w:t>масштаб</w:t>
      </w:r>
      <w:r>
        <w:t>а отсутствия общего фронта,</w:t>
      </w:r>
      <w:r w:rsidRPr="00A62902">
        <w:t xml:space="preserve"> класс</w:t>
      </w:r>
      <w:r>
        <w:t xml:space="preserve">а и </w:t>
      </w:r>
      <w:r w:rsidRPr="00A62902">
        <w:t>РВК</w:t>
      </w:r>
      <w:r>
        <w:t>, отразим кач</w:t>
      </w:r>
      <w:r>
        <w:t>е</w:t>
      </w:r>
      <w:r>
        <w:t xml:space="preserve">ственные особенности разных систем обучения. В классно-урочной общий фронт бывает либо абсолютным </w:t>
      </w:r>
      <w:r w:rsidRPr="005868C5">
        <w:t>(в каждый ко</w:t>
      </w:r>
      <w:r w:rsidRPr="005868C5">
        <w:t>н</w:t>
      </w:r>
      <w:r w:rsidRPr="005868C5">
        <w:t xml:space="preserve">кретный момент времени все </w:t>
      </w:r>
      <w:r>
        <w:t>ученики класса</w:t>
      </w:r>
      <w:r w:rsidRPr="005868C5">
        <w:t xml:space="preserve"> делают одно и то же)</w:t>
      </w:r>
      <w:r>
        <w:t>, либо может отсутствовать максимально в пределах раздела, четверти.</w:t>
      </w:r>
      <w:r>
        <w:rPr>
          <w:rStyle w:val="a5"/>
        </w:rPr>
        <w:footnoteReference w:id="1"/>
      </w:r>
      <w:r>
        <w:t xml:space="preserve"> При этом колле</w:t>
      </w:r>
      <w:r>
        <w:t>к</w:t>
      </w:r>
      <w:r>
        <w:t>тивные занятия могут проводиться наравне с уроками или иметь подчиненное положение. При нарушении общего фронта на значительной части предметов в масштабе,</w:t>
      </w:r>
      <w:r w:rsidRPr="003172E7">
        <w:t xml:space="preserve"> </w:t>
      </w:r>
      <w:r>
        <w:t>превыша</w:t>
      </w:r>
      <w:r>
        <w:t>ю</w:t>
      </w:r>
      <w:r>
        <w:t>щем четвертной, появляется переходный, неустойчивый вариант между классно-урочной и классно-предметной систем</w:t>
      </w:r>
      <w:r>
        <w:t>а</w:t>
      </w:r>
      <w:r>
        <w:t xml:space="preserve">ми.  </w:t>
      </w:r>
    </w:p>
    <w:p w:rsidR="00AC78D2" w:rsidRDefault="00AC78D2" w:rsidP="00AC78D2">
      <w:pPr>
        <w:widowControl w:val="0"/>
        <w:ind w:firstLine="513"/>
        <w:jc w:val="both"/>
      </w:pPr>
      <w:r>
        <w:t>Если же вместо уроков ведутся коллективные занятия, общий фронт разрушается в масштабе учебного года, а деление школьников и программы на классы сохраняются, то речь идет о классно-предметной системе обучения.</w:t>
      </w:r>
      <w:r w:rsidRPr="00A62902">
        <w:t xml:space="preserve"> </w:t>
      </w:r>
    </w:p>
    <w:p w:rsidR="00AC78D2" w:rsidRDefault="00AC78D2" w:rsidP="00AC78D2">
      <w:pPr>
        <w:widowControl w:val="0"/>
        <w:ind w:firstLine="513"/>
        <w:jc w:val="both"/>
      </w:pPr>
      <w:r>
        <w:t>В Красноярском крае активно строится система коллективного обучения по индивид</w:t>
      </w:r>
      <w:r>
        <w:t>у</w:t>
      </w:r>
      <w:r>
        <w:t>альным образовательным программам. Большие продвижения удалось сделать в малочи</w:t>
      </w:r>
      <w:r>
        <w:t>с</w:t>
      </w:r>
      <w:r>
        <w:t>ленных сельских школах. На их базе разработано несколько моделей под отличающиеся условия школ. Общий фронт отсутствует в масштабе ступени, а в отдельных учреждениях программа объединяет содержание даже нескольких ступеней. Разумеется, содержание пр</w:t>
      </w:r>
      <w:r>
        <w:t>о</w:t>
      </w:r>
      <w:r>
        <w:t>граммы не делится по годам обучения. Вместо уроков проводятся коллективные занятия, вместо классов действуют разновозрастный коллектив (либо несколько – в каждой ступени свой, либо один, объединяющий всю школу)</w:t>
      </w:r>
      <w:r w:rsidRPr="00654F61">
        <w:rPr>
          <w:color w:val="000000"/>
        </w:rPr>
        <w:t xml:space="preserve"> </w:t>
      </w:r>
      <w:r>
        <w:rPr>
          <w:color w:val="000000"/>
        </w:rPr>
        <w:t>[</w:t>
      </w:r>
      <w:r w:rsidRPr="00DB6245">
        <w:rPr>
          <w:color w:val="000000"/>
        </w:rPr>
        <w:t>5</w:t>
      </w:r>
      <w:r>
        <w:rPr>
          <w:color w:val="000000"/>
        </w:rPr>
        <w:t>]</w:t>
      </w:r>
      <w:r>
        <w:t>. Важно уточнить, что здесь требуются пр</w:t>
      </w:r>
      <w:r>
        <w:t>о</w:t>
      </w:r>
      <w:r>
        <w:t>граммы двух видов: рабочая программа разновозрастного коллектива по предмету как нек</w:t>
      </w:r>
      <w:r>
        <w:t>о</w:t>
      </w:r>
      <w:r>
        <w:t>торая вариативная матрица и индивидуальная образовательная программа каждого школьн</w:t>
      </w:r>
      <w:r>
        <w:t>и</w:t>
      </w:r>
      <w:r>
        <w:t>ка по её реализации. Такая система является антиподом классно-урочной.</w:t>
      </w:r>
    </w:p>
    <w:p w:rsidR="00AC78D2" w:rsidRDefault="00AC78D2" w:rsidP="00AC78D2">
      <w:pPr>
        <w:widowControl w:val="0"/>
        <w:ind w:firstLine="513"/>
        <w:jc w:val="both"/>
      </w:pPr>
      <w:r>
        <w:rPr>
          <w:color w:val="000000"/>
        </w:rPr>
        <w:t>Теоретический подход позволяет не только описать имеющиеся системы обуч</w:t>
      </w:r>
      <w:r>
        <w:rPr>
          <w:color w:val="000000"/>
        </w:rPr>
        <w:t>е</w:t>
      </w:r>
      <w:r>
        <w:rPr>
          <w:color w:val="000000"/>
        </w:rPr>
        <w:t xml:space="preserve">ния, но и сконструировать новые. Вначале внесем </w:t>
      </w:r>
      <w:r>
        <w:t>изменения в условия задачи, акцентируя значимое обстоятельство: рассмотренные системы имеют общий признак, в них обучающийся осва</w:t>
      </w:r>
      <w:r>
        <w:t>и</w:t>
      </w:r>
      <w:r>
        <w:t>вает некоторую программу, корреспондирующую с одной учебной группой (классом, РВК) и с одним образовательным учреждением. Предположим, что учебных групп несколько, ка</w:t>
      </w:r>
      <w:r>
        <w:t>ж</w:t>
      </w:r>
      <w:r>
        <w:t>дая из них обеспечивает реализацию одного фрагмента-модуля содержания из многих им</w:t>
      </w:r>
      <w:r>
        <w:t>е</w:t>
      </w:r>
      <w:r>
        <w:t>ющихся в той же образовательной области(-ях). Причем часть групп может даже дейс</w:t>
      </w:r>
      <w:r>
        <w:t>т</w:t>
      </w:r>
      <w:r>
        <w:t>вовать в других учреждениях. Обеспечить удержание целостности содержания образования позв</w:t>
      </w:r>
      <w:r>
        <w:t>о</w:t>
      </w:r>
      <w:r>
        <w:t>лит индивидуальная программа обучающегося. Ясно, что учебные группы в таком случае вряд ли будут постоянными по составу, а модули относительно независимыми. Обучающи</w:t>
      </w:r>
      <w:r>
        <w:t>й</w:t>
      </w:r>
      <w:r>
        <w:t>ся каждый раз входит в какую-либо группу, чтобы решить свою очередную образов</w:t>
      </w:r>
      <w:r>
        <w:t>а</w:t>
      </w:r>
      <w:r>
        <w:t>тельную задачу.</w:t>
      </w:r>
    </w:p>
    <w:p w:rsidR="00AC78D2" w:rsidRDefault="00AC78D2" w:rsidP="00AC78D2">
      <w:pPr>
        <w:widowControl w:val="0"/>
        <w:ind w:firstLine="513"/>
        <w:jc w:val="both"/>
      </w:pPr>
      <w:r>
        <w:rPr>
          <w:color w:val="000000"/>
        </w:rPr>
        <w:t>Таким образом, можно допустить дидактическую систему, основанную на разных неп</w:t>
      </w:r>
      <w:r>
        <w:rPr>
          <w:color w:val="000000"/>
        </w:rPr>
        <w:t>о</w:t>
      </w:r>
      <w:r>
        <w:rPr>
          <w:color w:val="000000"/>
        </w:rPr>
        <w:t>стоянных по составу учебных группах  и индивидуальных образовательных программах ка</w:t>
      </w:r>
      <w:r>
        <w:rPr>
          <w:color w:val="000000"/>
        </w:rPr>
        <w:t>ж</w:t>
      </w:r>
      <w:r>
        <w:rPr>
          <w:color w:val="000000"/>
        </w:rPr>
        <w:t xml:space="preserve">дого участника. Явно, что охват отсутствия общего фронта в рамках всей системы </w:t>
      </w:r>
      <w:r>
        <w:rPr>
          <w:color w:val="000000"/>
        </w:rPr>
        <w:lastRenderedPageBreak/>
        <w:t>должен быть весьма большой. Но е</w:t>
      </w:r>
      <w:r w:rsidRPr="0074005C">
        <w:t>сли в рамках каждого объединения-модуля будут проводиться групповые учебные занятия (т.е. внутри модульной учебной группы сохраняется общий фронт), то т</w:t>
      </w:r>
      <w:r w:rsidRPr="0074005C">
        <w:t>а</w:t>
      </w:r>
      <w:r w:rsidRPr="0074005C">
        <w:t>кую систему</w:t>
      </w:r>
      <w:r>
        <w:rPr>
          <w:color w:val="000000"/>
        </w:rPr>
        <w:t xml:space="preserve"> назовем «модульной системой индивидуализированного обучения». Если же в объединениях будут проводиться коллективные учебные занятия, то систему можно назвать «модульной системой коллективного обучения». В ней, кроме принципа индивидуализации, реализуется принцип всеобщего с</w:t>
      </w:r>
      <w:r>
        <w:rPr>
          <w:color w:val="000000"/>
        </w:rPr>
        <w:t>о</w:t>
      </w:r>
      <w:r>
        <w:rPr>
          <w:color w:val="000000"/>
        </w:rPr>
        <w:t>трудничества.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 w:rsidRPr="00E82A46">
        <w:rPr>
          <w:color w:val="000000"/>
        </w:rPr>
        <w:t xml:space="preserve">Тенденции </w:t>
      </w:r>
      <w:r>
        <w:rPr>
          <w:color w:val="000000"/>
        </w:rPr>
        <w:t xml:space="preserve">подобного устройства сферы образования можно </w:t>
      </w:r>
      <w:r w:rsidRPr="00E82A46">
        <w:rPr>
          <w:color w:val="000000"/>
        </w:rPr>
        <w:t>обнаружить</w:t>
      </w:r>
      <w:r>
        <w:rPr>
          <w:color w:val="000000"/>
        </w:rPr>
        <w:t xml:space="preserve"> в очагах сет</w:t>
      </w:r>
      <w:r>
        <w:rPr>
          <w:color w:val="000000"/>
        </w:rPr>
        <w:t>е</w:t>
      </w:r>
      <w:r>
        <w:rPr>
          <w:color w:val="000000"/>
        </w:rPr>
        <w:t>вой соорганизации учреждений, а также в части, выходящей за пределы традиционных обр</w:t>
      </w:r>
      <w:r>
        <w:rPr>
          <w:color w:val="000000"/>
        </w:rPr>
        <w:t>а</w:t>
      </w:r>
      <w:r>
        <w:rPr>
          <w:color w:val="000000"/>
        </w:rPr>
        <w:t>зовательных учреждений, где заказчиком образовательных услуг является сам человек. Идеология за тенденциями стоит разная.</w:t>
      </w:r>
      <w:r w:rsidRPr="00675999">
        <w:rPr>
          <w:color w:val="000000"/>
        </w:rPr>
        <w:t xml:space="preserve"> Мы выносим их обсуждение за пределы статьи</w:t>
      </w:r>
      <w:r>
        <w:rPr>
          <w:color w:val="000000"/>
        </w:rPr>
        <w:t>, п</w:t>
      </w:r>
      <w:r w:rsidRPr="00675999">
        <w:rPr>
          <w:color w:val="000000"/>
        </w:rPr>
        <w:t xml:space="preserve">оскольку в основном </w:t>
      </w:r>
      <w:r>
        <w:rPr>
          <w:color w:val="000000"/>
        </w:rPr>
        <w:t xml:space="preserve">обсуждаем онтологический вопрос и </w:t>
      </w:r>
      <w:r w:rsidRPr="00675999">
        <w:rPr>
          <w:color w:val="000000"/>
        </w:rPr>
        <w:t xml:space="preserve">нас интересует инженерная </w:t>
      </w:r>
      <w:r>
        <w:rPr>
          <w:color w:val="000000"/>
        </w:rPr>
        <w:t>пост</w:t>
      </w:r>
      <w:r>
        <w:rPr>
          <w:color w:val="000000"/>
        </w:rPr>
        <w:t>а</w:t>
      </w:r>
      <w:r>
        <w:rPr>
          <w:color w:val="000000"/>
        </w:rPr>
        <w:t xml:space="preserve">новка </w:t>
      </w:r>
      <w:r w:rsidRPr="00675999">
        <w:rPr>
          <w:color w:val="000000"/>
        </w:rPr>
        <w:t>задач</w:t>
      </w:r>
      <w:r>
        <w:rPr>
          <w:color w:val="000000"/>
        </w:rPr>
        <w:t>и</w:t>
      </w:r>
      <w:r w:rsidRPr="00675999">
        <w:rPr>
          <w:color w:val="000000"/>
        </w:rPr>
        <w:t>.</w:t>
      </w:r>
      <w:r>
        <w:rPr>
          <w:color w:val="000000"/>
        </w:rPr>
        <w:t xml:space="preserve"> Известный методолог П.Г. Щедровицкий пишет, что «если раньше в ядре сф</w:t>
      </w:r>
      <w:r>
        <w:rPr>
          <w:color w:val="000000"/>
        </w:rPr>
        <w:t>е</w:t>
      </w:r>
      <w:r>
        <w:rPr>
          <w:color w:val="000000"/>
        </w:rPr>
        <w:t>ры образования было образовательное учреждение, то начиная со Второй мировой войны возникает вторая зона образования, ядром которой является индивидуальная образовател</w:t>
      </w:r>
      <w:r>
        <w:rPr>
          <w:color w:val="000000"/>
        </w:rPr>
        <w:t>ь</w:t>
      </w:r>
      <w:r>
        <w:rPr>
          <w:color w:val="000000"/>
        </w:rPr>
        <w:t>ная программа». Как придется действовать человеку, имея индивидуальную программу? Он говорит: «В этом учебном заведении, в городе Владивостоке, я слушаю этот курс. И в д</w:t>
      </w:r>
      <w:r>
        <w:rPr>
          <w:color w:val="000000"/>
        </w:rPr>
        <w:t>и</w:t>
      </w:r>
      <w:r>
        <w:rPr>
          <w:color w:val="000000"/>
        </w:rPr>
        <w:t xml:space="preserve">плом, пожалуйста, напишите </w:t>
      </w:r>
      <w:r w:rsidRPr="004C02B0">
        <w:rPr>
          <w:color w:val="000000"/>
        </w:rPr>
        <w:t>“</w:t>
      </w:r>
      <w:r>
        <w:rPr>
          <w:color w:val="000000"/>
        </w:rPr>
        <w:t>Менеджмент</w:t>
      </w:r>
      <w:r w:rsidRPr="004C02B0">
        <w:rPr>
          <w:color w:val="000000"/>
        </w:rPr>
        <w:t>”</w:t>
      </w:r>
      <w:r>
        <w:rPr>
          <w:color w:val="000000"/>
        </w:rPr>
        <w:t>, фамилию преподавателя и оценку. А во втором семестре я в Амстердаме слушаю курс по дисциплинам, которые там преподаются. А потом я прохожу практику в Париже, а потом я… А если я не могу поехать в Амстердам или П</w:t>
      </w:r>
      <w:r>
        <w:rPr>
          <w:color w:val="000000"/>
        </w:rPr>
        <w:t>а</w:t>
      </w:r>
      <w:r>
        <w:rPr>
          <w:color w:val="000000"/>
        </w:rPr>
        <w:t>риж, то я смогу по Интернету связаться с Амстердамом и стать там реальным студентом» [14].</w:t>
      </w:r>
    </w:p>
    <w:p w:rsidR="00AC78D2" w:rsidRPr="008B62DD" w:rsidRDefault="00AC78D2" w:rsidP="00AC78D2">
      <w:pPr>
        <w:widowControl w:val="0"/>
        <w:ind w:firstLine="480"/>
        <w:jc w:val="both"/>
      </w:pPr>
      <w:r w:rsidRPr="00A5554A">
        <w:rPr>
          <w:color w:val="000000"/>
        </w:rPr>
        <w:t xml:space="preserve">В.П. Беспалько предлагает выход из кризисного состояния современного образования, </w:t>
      </w:r>
      <w:r>
        <w:rPr>
          <w:color w:val="000000"/>
        </w:rPr>
        <w:t xml:space="preserve">обсуждая принципиальные моменты предлагаемого им </w:t>
      </w:r>
      <w:r w:rsidRPr="00551978">
        <w:rPr>
          <w:color w:val="000000"/>
        </w:rPr>
        <w:t>персонифицирован</w:t>
      </w:r>
      <w:r w:rsidRPr="00551978">
        <w:rPr>
          <w:color w:val="000000"/>
        </w:rPr>
        <w:softHyphen/>
        <w:t>н</w:t>
      </w:r>
      <w:r>
        <w:rPr>
          <w:color w:val="000000"/>
        </w:rPr>
        <w:t xml:space="preserve">ого </w:t>
      </w:r>
      <w:r w:rsidRPr="00551978">
        <w:rPr>
          <w:color w:val="000000"/>
        </w:rPr>
        <w:t>обуч</w:t>
      </w:r>
      <w:r w:rsidRPr="00551978">
        <w:rPr>
          <w:color w:val="000000"/>
        </w:rPr>
        <w:t>е</w:t>
      </w:r>
      <w:r w:rsidRPr="00551978">
        <w:rPr>
          <w:color w:val="000000"/>
        </w:rPr>
        <w:t>ни</w:t>
      </w:r>
      <w:r>
        <w:rPr>
          <w:color w:val="000000"/>
        </w:rPr>
        <w:t>я, предполагающего: 1) п</w:t>
      </w:r>
      <w:r w:rsidRPr="00551978">
        <w:rPr>
          <w:color w:val="000000"/>
        </w:rPr>
        <w:t>едагогическ</w:t>
      </w:r>
      <w:r>
        <w:rPr>
          <w:color w:val="000000"/>
        </w:rPr>
        <w:t>ую</w:t>
      </w:r>
      <w:r w:rsidRPr="00551978">
        <w:rPr>
          <w:color w:val="000000"/>
        </w:rPr>
        <w:t xml:space="preserve"> систем</w:t>
      </w:r>
      <w:r>
        <w:rPr>
          <w:color w:val="000000"/>
        </w:rPr>
        <w:t>у</w:t>
      </w:r>
      <w:r w:rsidRPr="00551978">
        <w:rPr>
          <w:color w:val="000000"/>
        </w:rPr>
        <w:t xml:space="preserve"> с корректно поставленной </w:t>
      </w:r>
      <w:r>
        <w:rPr>
          <w:color w:val="000000"/>
        </w:rPr>
        <w:t>и диагности</w:t>
      </w:r>
      <w:r>
        <w:rPr>
          <w:color w:val="000000"/>
        </w:rPr>
        <w:t>ч</w:t>
      </w:r>
      <w:r>
        <w:rPr>
          <w:color w:val="000000"/>
        </w:rPr>
        <w:t xml:space="preserve">ной </w:t>
      </w:r>
      <w:r w:rsidRPr="00551978">
        <w:rPr>
          <w:color w:val="000000"/>
        </w:rPr>
        <w:t>дидактической задачей и педагогической т</w:t>
      </w:r>
      <w:r>
        <w:rPr>
          <w:color w:val="000000"/>
        </w:rPr>
        <w:t>ехнологией, способной ее решить. 2) Включ</w:t>
      </w:r>
      <w:r>
        <w:rPr>
          <w:color w:val="000000"/>
        </w:rPr>
        <w:t>е</w:t>
      </w:r>
      <w:r>
        <w:rPr>
          <w:color w:val="000000"/>
        </w:rPr>
        <w:t>ние каждого ребенка в группы гомогенного состава в</w:t>
      </w:r>
      <w:r w:rsidRPr="00551978">
        <w:rPr>
          <w:color w:val="000000"/>
        </w:rPr>
        <w:t xml:space="preserve"> соответствии с присущей ему направленн</w:t>
      </w:r>
      <w:r w:rsidRPr="00551978">
        <w:rPr>
          <w:color w:val="000000"/>
        </w:rPr>
        <w:t>о</w:t>
      </w:r>
      <w:r w:rsidRPr="00551978">
        <w:rPr>
          <w:color w:val="000000"/>
        </w:rPr>
        <w:t>стью на опре</w:t>
      </w:r>
      <w:r w:rsidRPr="00551978">
        <w:rPr>
          <w:color w:val="000000"/>
        </w:rPr>
        <w:softHyphen/>
        <w:t>деленные виды деятельности</w:t>
      </w:r>
      <w:r>
        <w:rPr>
          <w:color w:val="000000"/>
        </w:rPr>
        <w:t>. 3) Открытость педагогической системы, к</w:t>
      </w:r>
      <w:r>
        <w:rPr>
          <w:color w:val="000000"/>
        </w:rPr>
        <w:t>о</w:t>
      </w:r>
      <w:r>
        <w:rPr>
          <w:color w:val="000000"/>
        </w:rPr>
        <w:t xml:space="preserve">торая позволяет </w:t>
      </w:r>
      <w:r w:rsidRPr="00551978">
        <w:rPr>
          <w:color w:val="000000"/>
        </w:rPr>
        <w:t>учащемуся выходить из нее и входить обратно на любом этапе учения</w:t>
      </w:r>
      <w:r>
        <w:rPr>
          <w:color w:val="000000"/>
        </w:rPr>
        <w:t xml:space="preserve"> [1, с.15-16].</w:t>
      </w:r>
    </w:p>
    <w:p w:rsidR="00AC78D2" w:rsidRPr="00684A28" w:rsidRDefault="00AC78D2" w:rsidP="00AC78D2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684A28">
        <w:rPr>
          <w:color w:val="000000"/>
        </w:rPr>
        <w:t xml:space="preserve">К сожалению, при всей ценности выдвинутых идей, способ преодоления кризиса </w:t>
      </w:r>
      <w:r>
        <w:rPr>
          <w:color w:val="000000"/>
        </w:rPr>
        <w:t>обл</w:t>
      </w:r>
      <w:r>
        <w:rPr>
          <w:color w:val="000000"/>
        </w:rPr>
        <w:t>а</w:t>
      </w:r>
      <w:r>
        <w:rPr>
          <w:color w:val="000000"/>
        </w:rPr>
        <w:t>дает рядом недостатков</w:t>
      </w:r>
      <w:r w:rsidRPr="00684A28">
        <w:rPr>
          <w:color w:val="000000"/>
        </w:rPr>
        <w:t>. Во-первых, обеспеч</w:t>
      </w:r>
      <w:r>
        <w:rPr>
          <w:color w:val="000000"/>
        </w:rPr>
        <w:t>ение</w:t>
      </w:r>
      <w:r w:rsidRPr="00684A28">
        <w:rPr>
          <w:color w:val="000000"/>
        </w:rPr>
        <w:t xml:space="preserve"> индивидуализаци</w:t>
      </w:r>
      <w:r>
        <w:rPr>
          <w:color w:val="000000"/>
        </w:rPr>
        <w:t>и</w:t>
      </w:r>
      <w:r w:rsidRPr="00684A28">
        <w:rPr>
          <w:color w:val="000000"/>
        </w:rPr>
        <w:t xml:space="preserve"> при </w:t>
      </w:r>
      <w:r>
        <w:rPr>
          <w:color w:val="000000"/>
        </w:rPr>
        <w:t>минимальном</w:t>
      </w:r>
      <w:r w:rsidRPr="00684A28">
        <w:rPr>
          <w:color w:val="000000"/>
        </w:rPr>
        <w:t xml:space="preserve"> уровне коллективности</w:t>
      </w:r>
      <w:r>
        <w:rPr>
          <w:color w:val="000000"/>
        </w:rPr>
        <w:t xml:space="preserve"> – шаг назад</w:t>
      </w:r>
      <w:r w:rsidRPr="00684A28">
        <w:rPr>
          <w:color w:val="000000"/>
        </w:rPr>
        <w:t>. Во-вторых, состав групп должен определяться не направленностью ребенка на опр</w:t>
      </w:r>
      <w:r w:rsidRPr="00684A28">
        <w:rPr>
          <w:color w:val="000000"/>
        </w:rPr>
        <w:t>е</w:t>
      </w:r>
      <w:r w:rsidRPr="00684A28">
        <w:rPr>
          <w:color w:val="000000"/>
        </w:rPr>
        <w:t>деленные виды деятельности (скорее, эта характеристика должна быть на последнем месте, т.к. есть много опасностей поставить ошибочный «ди</w:t>
      </w:r>
      <w:r w:rsidRPr="00684A28">
        <w:rPr>
          <w:color w:val="000000"/>
        </w:rPr>
        <w:t>а</w:t>
      </w:r>
      <w:r w:rsidRPr="00684A28">
        <w:rPr>
          <w:color w:val="000000"/>
        </w:rPr>
        <w:t xml:space="preserve">гноз»). В-третьих, </w:t>
      </w:r>
      <w:r>
        <w:rPr>
          <w:color w:val="000000"/>
        </w:rPr>
        <w:t>распределение школьников в группы гомогенного состава означает сохр</w:t>
      </w:r>
      <w:r>
        <w:rPr>
          <w:color w:val="000000"/>
        </w:rPr>
        <w:t>а</w:t>
      </w:r>
      <w:r>
        <w:rPr>
          <w:color w:val="000000"/>
        </w:rPr>
        <w:t xml:space="preserve">нение классов как основных структурных единиц школы, а </w:t>
      </w:r>
      <w:r w:rsidRPr="00684A28">
        <w:rPr>
          <w:color w:val="000000"/>
        </w:rPr>
        <w:t>постоянный состав класса более всего способствует сохран</w:t>
      </w:r>
      <w:r w:rsidRPr="00684A28">
        <w:rPr>
          <w:color w:val="000000"/>
        </w:rPr>
        <w:t>е</w:t>
      </w:r>
      <w:r w:rsidRPr="00684A28">
        <w:rPr>
          <w:color w:val="000000"/>
        </w:rPr>
        <w:t>нию общего фронта, что с индивидуализацией несовместимо. А что касается групп време</w:t>
      </w:r>
      <w:r w:rsidRPr="00684A28">
        <w:rPr>
          <w:color w:val="000000"/>
        </w:rPr>
        <w:t>н</w:t>
      </w:r>
      <w:r w:rsidRPr="00684A28">
        <w:rPr>
          <w:color w:val="000000"/>
        </w:rPr>
        <w:t>ного состава, то дело вовсе не в гомогенном или гетерогенном их составе; определяющим их состав должно быть иное: если обучающийся включен в какую-то группу, то это должно быть вызвано необходимостью и возможностью реализовать фрагмент своей индивидуальной программы, свою задачу</w:t>
      </w:r>
      <w:r>
        <w:rPr>
          <w:color w:val="000000"/>
        </w:rPr>
        <w:t>. Группа должна быть под общую задачу, распадающуюся, как правило, на несколько относительно самостоятельных!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Прообразы модульной системы коллективного обучения на практике уже появились. Под руководством лидера красноярской научно-методологической школы КСОшников М.А. Мкртчяна в 2005-2006 годах прошло четыре организационно-деятельностных игры, модел</w:t>
      </w:r>
      <w:r>
        <w:rPr>
          <w:color w:val="000000"/>
        </w:rPr>
        <w:t>и</w:t>
      </w:r>
      <w:r>
        <w:rPr>
          <w:color w:val="000000"/>
        </w:rPr>
        <w:t>рующих и по ходу действия исследующих такую систему организации образования. Коне</w:t>
      </w:r>
      <w:r>
        <w:rPr>
          <w:color w:val="000000"/>
        </w:rPr>
        <w:t>ч</w:t>
      </w:r>
      <w:r>
        <w:rPr>
          <w:color w:val="000000"/>
        </w:rPr>
        <w:t>но, это еще игровой вариант, локализованный на сотне участников, много что еще предстоит понять, исследовать, чтобы получить приемлемый вариант. Участниками моделирования были взрослые: директора школ, руководители муниципальных управлений образования, педагоги, с</w:t>
      </w:r>
      <w:r>
        <w:rPr>
          <w:color w:val="000000"/>
        </w:rPr>
        <w:t>о</w:t>
      </w:r>
      <w:r>
        <w:rPr>
          <w:color w:val="000000"/>
        </w:rPr>
        <w:t xml:space="preserve">трудники учреждений повышения квалификации края и других регионов России, ближнего зарубежья. Однако этот факт вовсе не означает, что модульная </w:t>
      </w:r>
      <w:r>
        <w:rPr>
          <w:color w:val="000000"/>
        </w:rPr>
        <w:lastRenderedPageBreak/>
        <w:t>система коллекти</w:t>
      </w:r>
      <w:r>
        <w:rPr>
          <w:color w:val="000000"/>
        </w:rPr>
        <w:t>в</w:t>
      </w:r>
      <w:r>
        <w:rPr>
          <w:color w:val="000000"/>
        </w:rPr>
        <w:t>ного обучения может жить только на взрослых. Вспоминается, что когда пять лет назад с</w:t>
      </w:r>
      <w:r>
        <w:rPr>
          <w:color w:val="000000"/>
        </w:rPr>
        <w:t>о</w:t>
      </w:r>
      <w:r>
        <w:rPr>
          <w:color w:val="000000"/>
        </w:rPr>
        <w:t>трудники Красноярского ИПК с директорами и учителями моделировали школу разново</w:t>
      </w:r>
      <w:r>
        <w:rPr>
          <w:color w:val="000000"/>
        </w:rPr>
        <w:t>з</w:t>
      </w:r>
      <w:r>
        <w:rPr>
          <w:color w:val="000000"/>
        </w:rPr>
        <w:t>растного обучения, многие участники выражали опасение, что она не приживется в школ</w:t>
      </w:r>
      <w:r>
        <w:rPr>
          <w:color w:val="000000"/>
        </w:rPr>
        <w:t>ь</w:t>
      </w:r>
      <w:r>
        <w:rPr>
          <w:color w:val="000000"/>
        </w:rPr>
        <w:t>ной среде, мол, большая разница между детьми и взрослыми. Но уже в течение трех лет более д</w:t>
      </w:r>
      <w:r>
        <w:rPr>
          <w:color w:val="000000"/>
        </w:rPr>
        <w:t>е</w:t>
      </w:r>
      <w:r>
        <w:rPr>
          <w:color w:val="000000"/>
        </w:rPr>
        <w:t>сятка школ работают в подобном режиме. И модель вышла за пределы Красноярского края. Главное – поставить цель, коллективно выстроить такой вариант желаемого уклада своей школы, чт</w:t>
      </w:r>
      <w:r>
        <w:rPr>
          <w:color w:val="000000"/>
        </w:rPr>
        <w:t>о</w:t>
      </w:r>
      <w:r>
        <w:rPr>
          <w:color w:val="000000"/>
        </w:rPr>
        <w:t>бы в нём отражались основные теоретические характеристики желаемой системы и конкретные условия её реализации. Это задача педагогической инженерии, ус</w:t>
      </w:r>
      <w:r>
        <w:rPr>
          <w:color w:val="000000"/>
        </w:rPr>
        <w:t>и</w:t>
      </w:r>
      <w:r>
        <w:rPr>
          <w:color w:val="000000"/>
        </w:rPr>
        <w:t>ленная политической волей руководителей и помноженная на силу коллективного мышления и совместной де</w:t>
      </w:r>
      <w:r>
        <w:rPr>
          <w:color w:val="000000"/>
        </w:rPr>
        <w:t>я</w:t>
      </w:r>
      <w:r>
        <w:rPr>
          <w:color w:val="000000"/>
        </w:rPr>
        <w:t>тельности.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Таким образом, каждая система обучения характеризуется масштабом отсутствия общего фронта; ведущим типом учебных занятий; спецификой учебных объединений обуча</w:t>
      </w:r>
      <w:r>
        <w:rPr>
          <w:color w:val="000000"/>
        </w:rPr>
        <w:t>ю</w:t>
      </w:r>
      <w:r>
        <w:rPr>
          <w:color w:val="000000"/>
        </w:rPr>
        <w:t>щихся, включая вопрос, получают ли они образование в рамках только одной структурной единицы или в нескольких поочередно; особенностями учебных программ, в том числе наличием или отсутствием у обучающихся индивидуальных программ. Это сущностные к</w:t>
      </w:r>
      <w:r>
        <w:rPr>
          <w:color w:val="000000"/>
        </w:rPr>
        <w:t>а</w:t>
      </w:r>
      <w:r>
        <w:rPr>
          <w:color w:val="000000"/>
        </w:rPr>
        <w:t>чества. Детализация вносится рядом других: принципы организации образовательного пр</w:t>
      </w:r>
      <w:r>
        <w:rPr>
          <w:color w:val="000000"/>
        </w:rPr>
        <w:t>о</w:t>
      </w:r>
      <w:r>
        <w:rPr>
          <w:color w:val="000000"/>
        </w:rPr>
        <w:t>цесса, содержание, режим занятий, объективные возможности и ограничения системы, профессиональный состав педагогов,  возраст об</w:t>
      </w:r>
      <w:r>
        <w:rPr>
          <w:color w:val="000000"/>
        </w:rPr>
        <w:t>у</w:t>
      </w:r>
      <w:r>
        <w:rPr>
          <w:color w:val="000000"/>
        </w:rPr>
        <w:t>чающихся и др.</w:t>
      </w:r>
    </w:p>
    <w:p w:rsidR="00AC78D2" w:rsidRPr="00E44C9F" w:rsidRDefault="00AC78D2" w:rsidP="00AC78D2">
      <w:pPr>
        <w:widowControl w:val="0"/>
        <w:ind w:firstLine="513"/>
        <w:jc w:val="both"/>
        <w:rPr>
          <w:color w:val="0000FF"/>
        </w:rPr>
      </w:pPr>
    </w:p>
    <w:p w:rsidR="00AC78D2" w:rsidRPr="0020367A" w:rsidRDefault="00AC78D2" w:rsidP="00AC78D2">
      <w:pPr>
        <w:widowControl w:val="0"/>
        <w:jc w:val="center"/>
        <w:rPr>
          <w:color w:val="000000"/>
        </w:rPr>
      </w:pPr>
      <w:r>
        <w:rPr>
          <w:b/>
        </w:rPr>
        <w:t>О</w:t>
      </w:r>
      <w:r w:rsidRPr="00465077">
        <w:rPr>
          <w:b/>
        </w:rPr>
        <w:t>бщественно-исторически</w:t>
      </w:r>
      <w:r>
        <w:rPr>
          <w:b/>
        </w:rPr>
        <w:t>е</w:t>
      </w:r>
      <w:r w:rsidRPr="00465077">
        <w:rPr>
          <w:b/>
        </w:rPr>
        <w:t xml:space="preserve"> способ</w:t>
      </w:r>
      <w:r>
        <w:rPr>
          <w:b/>
        </w:rPr>
        <w:t>ы</w:t>
      </w:r>
      <w:r w:rsidRPr="00465077">
        <w:rPr>
          <w:b/>
        </w:rPr>
        <w:t xml:space="preserve"> обучения</w:t>
      </w:r>
    </w:p>
    <w:p w:rsidR="00AC78D2" w:rsidRPr="0020367A" w:rsidRDefault="00AC78D2" w:rsidP="00AC78D2">
      <w:pPr>
        <w:widowControl w:val="0"/>
        <w:ind w:firstLine="513"/>
        <w:jc w:val="both"/>
        <w:rPr>
          <w:color w:val="000000"/>
        </w:rPr>
      </w:pPr>
    </w:p>
    <w:p w:rsidR="00AC78D2" w:rsidRDefault="00AC78D2" w:rsidP="00AC78D2">
      <w:pPr>
        <w:widowControl w:val="0"/>
        <w:ind w:firstLine="513"/>
        <w:jc w:val="both"/>
        <w:rPr>
          <w:color w:val="0000FF"/>
        </w:rPr>
      </w:pPr>
      <w:r>
        <w:rPr>
          <w:color w:val="000000"/>
        </w:rPr>
        <w:t xml:space="preserve">Понятие коллективного учебного занятия ухватывает педагогическую действительность лишь в части того, что происходит во время взаимодействия субъектов учебного процесса. </w:t>
      </w:r>
      <w:r w:rsidRPr="0031375C">
        <w:rPr>
          <w:color w:val="000000"/>
        </w:rPr>
        <w:t xml:space="preserve">Коллективный способ обучения </w:t>
      </w:r>
      <w:r>
        <w:rPr>
          <w:color w:val="000000"/>
        </w:rPr>
        <w:t xml:space="preserve">(КСО) </w:t>
      </w:r>
      <w:r w:rsidRPr="0031375C">
        <w:rPr>
          <w:color w:val="000000"/>
        </w:rPr>
        <w:t>– это общественно-исторический этап развития сф</w:t>
      </w:r>
      <w:r w:rsidRPr="0031375C">
        <w:rPr>
          <w:color w:val="000000"/>
        </w:rPr>
        <w:t>е</w:t>
      </w:r>
      <w:r w:rsidRPr="0031375C">
        <w:rPr>
          <w:color w:val="000000"/>
        </w:rPr>
        <w:t>ры образования</w:t>
      </w:r>
      <w:r>
        <w:rPr>
          <w:color w:val="000000"/>
        </w:rPr>
        <w:t>. В такой трактовке это понятие ввел в дидактику В.К. Дьяченко [4, с. 204-205]. «</w:t>
      </w:r>
      <w:r w:rsidRPr="00A25B66">
        <w:rPr>
          <w:color w:val="000000"/>
        </w:rPr>
        <w:t>Име</w:t>
      </w:r>
      <w:r w:rsidRPr="00A25B66">
        <w:rPr>
          <w:color w:val="000000"/>
        </w:rPr>
        <w:t>н</w:t>
      </w:r>
      <w:r w:rsidRPr="00A25B66">
        <w:rPr>
          <w:color w:val="000000"/>
        </w:rPr>
        <w:t>но оно помогает проследить ход исторического развития обучения и предвидеть его будущее. Исходным является положение о том, что учебный процесс есть системообр</w:t>
      </w:r>
      <w:r w:rsidRPr="00A25B66">
        <w:rPr>
          <w:color w:val="000000"/>
        </w:rPr>
        <w:t>а</w:t>
      </w:r>
      <w:r w:rsidRPr="00A25B66">
        <w:rPr>
          <w:color w:val="000000"/>
        </w:rPr>
        <w:t>зующий компонент в организации обучения, и следовательно, в зависимости от организац</w:t>
      </w:r>
      <w:r w:rsidRPr="00A25B66">
        <w:rPr>
          <w:color w:val="000000"/>
        </w:rPr>
        <w:t>и</w:t>
      </w:r>
      <w:r w:rsidRPr="00A25B66">
        <w:rPr>
          <w:color w:val="000000"/>
        </w:rPr>
        <w:t>онной структуры учебного процесса осуществляется тот или другой способ обучения»</w:t>
      </w:r>
      <w:r>
        <w:rPr>
          <w:color w:val="000000"/>
        </w:rPr>
        <w:t xml:space="preserve"> [8, с. 8]</w:t>
      </w:r>
      <w:r w:rsidRPr="0024092D">
        <w:t>.</w:t>
      </w:r>
      <w:r>
        <w:rPr>
          <w:color w:val="000000"/>
        </w:rPr>
        <w:t xml:space="preserve"> В</w:t>
      </w:r>
      <w:r>
        <w:rPr>
          <w:color w:val="000000"/>
        </w:rPr>
        <w:t>ы</w:t>
      </w:r>
      <w:r>
        <w:rPr>
          <w:color w:val="000000"/>
        </w:rPr>
        <w:t xml:space="preserve">деляется три общественно-исторических способа обучения: индивидуальный (до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</w:t>
      </w:r>
      <w:r w:rsidRPr="006D146B">
        <w:t xml:space="preserve">.), групповой (XV-начало XXI в.) и коллективный (вероятно, с середины XXI в.). </w:t>
      </w:r>
      <w:r>
        <w:t xml:space="preserve">КСО </w:t>
      </w:r>
      <w:r w:rsidRPr="006D146B">
        <w:t>пр</w:t>
      </w:r>
      <w:r w:rsidRPr="006D146B">
        <w:t>и</w:t>
      </w:r>
      <w:r w:rsidRPr="006D146B">
        <w:t xml:space="preserve">дет на смену </w:t>
      </w:r>
      <w:r>
        <w:t>ГСО</w:t>
      </w:r>
      <w:r w:rsidRPr="006D146B">
        <w:t>, проявляющемуся в мировом образовании в двух господствующ</w:t>
      </w:r>
      <w:r>
        <w:t>их сегодня</w:t>
      </w:r>
      <w:r w:rsidRPr="006D146B">
        <w:t xml:space="preserve"> разновидностях – классно-урочной и лекционно-семинарской системах обучения.</w:t>
      </w:r>
      <w:r w:rsidRPr="00D7193A">
        <w:t xml:space="preserve"> </w:t>
      </w:r>
      <w:r w:rsidRPr="007D1B39">
        <w:t>Коллективные уче</w:t>
      </w:r>
      <w:r w:rsidRPr="007D1B39">
        <w:t>б</w:t>
      </w:r>
      <w:r w:rsidRPr="007D1B39">
        <w:t>ные занятия являются ведущим типом</w:t>
      </w:r>
      <w:r>
        <w:t xml:space="preserve"> </w:t>
      </w:r>
      <w:r w:rsidRPr="007D1B39">
        <w:t>осуществления учебного процесса</w:t>
      </w:r>
      <w:r>
        <w:t xml:space="preserve"> в КСО, а групп</w:t>
      </w:r>
      <w:r>
        <w:t>о</w:t>
      </w:r>
      <w:r>
        <w:t>вые – в ГСО. К</w:t>
      </w:r>
      <w:r w:rsidRPr="009C04C4">
        <w:t>оллективный способ обучения и классно-урочная система обучения не с</w:t>
      </w:r>
      <w:r w:rsidRPr="009C04C4">
        <w:t>о</w:t>
      </w:r>
      <w:r w:rsidRPr="009C04C4">
        <w:t>вместимы</w:t>
      </w:r>
      <w:r>
        <w:t xml:space="preserve"> друг с другом</w:t>
      </w:r>
      <w:r w:rsidRPr="009C04C4">
        <w:t>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 w:rsidRPr="000B1C0E">
        <w:t>Интерпретация КСО как исторически определенного состояния сферы образования схватывает в отличие от учебных занятий как эпохальный масштаб времени, так и всю по</w:t>
      </w:r>
      <w:r w:rsidRPr="000B1C0E">
        <w:t>л</w:t>
      </w:r>
      <w:r w:rsidRPr="000B1C0E">
        <w:t xml:space="preserve">ноту бытия педагогической действительности. М.А. Мкртчян, уточняя содержание понятия «общественно-исторический способ организации обучения», предлагает рассмотреть три плоскости вопросов. </w:t>
      </w:r>
      <w:r>
        <w:t xml:space="preserve">Во-первых, </w:t>
      </w:r>
      <w:r w:rsidRPr="000B1C0E">
        <w:t>предназначение сферы образования (зачем она нужна человечеству),  цели и содержание образования; базовые и обслуж</w:t>
      </w:r>
      <w:r w:rsidRPr="000B1C0E">
        <w:t>и</w:t>
      </w:r>
      <w:r w:rsidRPr="000B1C0E">
        <w:t xml:space="preserve">вающие процессы, включая подготовку кадров, научные изыскания, инспектирование. </w:t>
      </w:r>
      <w:r>
        <w:t>Во-вторых,</w:t>
      </w:r>
      <w:r w:rsidRPr="000B1C0E">
        <w:t xml:space="preserve"> об</w:t>
      </w:r>
      <w:r>
        <w:t>разовательные</w:t>
      </w:r>
      <w:r w:rsidRPr="000B1C0E">
        <w:t xml:space="preserve"> и</w:t>
      </w:r>
      <w:r w:rsidRPr="000B1C0E">
        <w:t>н</w:t>
      </w:r>
      <w:r w:rsidRPr="000B1C0E">
        <w:t>ституты – структурные единицы, обеспечивающие разворачивание базовых и обслужива</w:t>
      </w:r>
      <w:r w:rsidRPr="000B1C0E">
        <w:t>ю</w:t>
      </w:r>
      <w:r w:rsidRPr="000B1C0E">
        <w:t xml:space="preserve">щих процессов. </w:t>
      </w:r>
      <w:r>
        <w:t xml:space="preserve">В-третьих – </w:t>
      </w:r>
      <w:r w:rsidRPr="000B1C0E">
        <w:t>вопросы морфологии участников сферы образов</w:t>
      </w:r>
      <w:r w:rsidRPr="000B1C0E">
        <w:t>а</w:t>
      </w:r>
      <w:r w:rsidRPr="000B1C0E">
        <w:t>ния</w:t>
      </w:r>
      <w:r>
        <w:rPr>
          <w:color w:val="000000"/>
        </w:rPr>
        <w:t xml:space="preserve"> [8, с. 18-20]. </w:t>
      </w:r>
    </w:p>
    <w:p w:rsidR="00AC78D2" w:rsidRDefault="00AC78D2" w:rsidP="00AC78D2">
      <w:pPr>
        <w:widowControl w:val="0"/>
        <w:ind w:firstLine="513"/>
        <w:jc w:val="both"/>
      </w:pPr>
      <w:r>
        <w:t xml:space="preserve">Остановимся на некоторых сущностных характеристиках способов обучения, используя предложенную выше схему. Предназначение индивидуального способа обучения состояло в обучении </w:t>
      </w:r>
      <w:r w:rsidRPr="00071992">
        <w:rPr>
          <w:i/>
        </w:rPr>
        <w:t>отдельных</w:t>
      </w:r>
      <w:r>
        <w:t xml:space="preserve"> членов общества, ГСО – чтобы </w:t>
      </w:r>
      <w:r w:rsidRPr="00071992">
        <w:rPr>
          <w:i/>
        </w:rPr>
        <w:t>многие</w:t>
      </w:r>
      <w:r w:rsidRPr="00187D7B">
        <w:t xml:space="preserve"> </w:t>
      </w:r>
      <w:r>
        <w:t xml:space="preserve">приобрели </w:t>
      </w:r>
      <w:r w:rsidRPr="00187D7B">
        <w:t>обр</w:t>
      </w:r>
      <w:r w:rsidRPr="00187D7B">
        <w:t>а</w:t>
      </w:r>
      <w:r w:rsidRPr="00187D7B">
        <w:t>зовательно-воспитательн</w:t>
      </w:r>
      <w:r>
        <w:t>ые</w:t>
      </w:r>
      <w:r w:rsidRPr="00187D7B">
        <w:t xml:space="preserve"> качества, соответствующ</w:t>
      </w:r>
      <w:r>
        <w:t>ие</w:t>
      </w:r>
      <w:r w:rsidRPr="00187D7B">
        <w:t xml:space="preserve"> потребностям общества</w:t>
      </w:r>
      <w:r>
        <w:t xml:space="preserve">, а КСО – чтобы их освоил </w:t>
      </w:r>
      <w:r w:rsidRPr="00071992">
        <w:rPr>
          <w:i/>
        </w:rPr>
        <w:t>каждый</w:t>
      </w:r>
      <w:r>
        <w:t xml:space="preserve"> член общества. Кроме того, нужно сказать, что в настоящее время (в ГСО) о</w:t>
      </w:r>
      <w:r>
        <w:t>б</w:t>
      </w:r>
      <w:r>
        <w:t xml:space="preserve">разование остается обслуживающей сферой, занимается трансляцией полученных другими сферами способов мыследеятельности (прежде всего наукой, а также сферой управления, </w:t>
      </w:r>
      <w:r>
        <w:lastRenderedPageBreak/>
        <w:t>проектирования, политики), в будущем КСО оно будет локомотивом общественного разв</w:t>
      </w:r>
      <w:r>
        <w:t>и</w:t>
      </w:r>
      <w:r>
        <w:t>тия, с опережением будет создавать новые способы жизни</w:t>
      </w:r>
      <w:r>
        <w:rPr>
          <w:color w:val="000000"/>
        </w:rPr>
        <w:t xml:space="preserve"> [10, с. 107-108]</w:t>
      </w:r>
      <w:r>
        <w:t>.</w:t>
      </w:r>
    </w:p>
    <w:p w:rsidR="00AC78D2" w:rsidRDefault="00AC78D2" w:rsidP="00AC78D2">
      <w:pPr>
        <w:widowControl w:val="0"/>
        <w:ind w:firstLine="513"/>
        <w:jc w:val="both"/>
      </w:pPr>
      <w:r>
        <w:t>В индивидуальном способе обучения единицей содержания образования выступали конкретные виды деятельности (искусство, ремесло, профессия). Начиная с эпохи Возрожд</w:t>
      </w:r>
      <w:r>
        <w:t>е</w:t>
      </w:r>
      <w:r>
        <w:t>ния, когда наука заняла ведущее место в мировоззрении человечества, единицей содержания становится научное знание</w:t>
      </w:r>
      <w:r>
        <w:rPr>
          <w:color w:val="000000"/>
        </w:rPr>
        <w:t xml:space="preserve"> [11]</w:t>
      </w:r>
      <w:r>
        <w:t>. В это время неслучайно основным способом обучения утверждается групповое обучение: по схеме взаимодействия «учитель – учебная гру</w:t>
      </w:r>
      <w:r>
        <w:t>п</w:t>
      </w:r>
      <w:r>
        <w:t>па»</w:t>
      </w:r>
      <w:r>
        <w:rPr>
          <w:color w:val="000000"/>
        </w:rPr>
        <w:t xml:space="preserve"> [9]</w:t>
      </w:r>
      <w:r>
        <w:t>.</w:t>
      </w:r>
      <w:r w:rsidRPr="001E5248">
        <w:rPr>
          <w:rStyle w:val="a5"/>
        </w:rPr>
        <w:t xml:space="preserve"> </w:t>
      </w:r>
      <w:r>
        <w:t>В будущем (по-нашему, это соотносится к КСО) единицей содержания выступят компетен</w:t>
      </w:r>
      <w:r>
        <w:t>т</w:t>
      </w:r>
      <w:r>
        <w:t>ности (Болотов, Сериков</w:t>
      </w:r>
      <w:r>
        <w:rPr>
          <w:color w:val="000000"/>
        </w:rPr>
        <w:t xml:space="preserve"> [2])</w:t>
      </w:r>
      <w:r>
        <w:t>, «формулы, методы мыследеятельности» (Мкртчян</w:t>
      </w:r>
      <w:r>
        <w:rPr>
          <w:color w:val="000000"/>
        </w:rPr>
        <w:t xml:space="preserve"> [10, с. 100-101, 106])</w:t>
      </w:r>
      <w:r>
        <w:t>, «культура», а предметные «знания и умения переходят из ранга стратегических пон</w:t>
      </w:r>
      <w:r>
        <w:t>я</w:t>
      </w:r>
      <w:r>
        <w:t>тий в ранг тактических» (Новиков</w:t>
      </w:r>
      <w:r>
        <w:rPr>
          <w:color w:val="000000"/>
        </w:rPr>
        <w:t xml:space="preserve"> [11])</w:t>
      </w:r>
      <w:r>
        <w:t>, для освоения которых уровень коллективности в обучении должен быть принципиально другой.</w:t>
      </w:r>
    </w:p>
    <w:p w:rsidR="00AC78D2" w:rsidRDefault="00AC78D2" w:rsidP="00AC78D2">
      <w:pPr>
        <w:widowControl w:val="0"/>
        <w:ind w:firstLine="513"/>
        <w:jc w:val="both"/>
      </w:pPr>
      <w:r>
        <w:t>Еще один аспект. «Возможно, школа не будет основной структурной единицей сферы образования, а будут разные типы учреждений, которые все вместе будут выполнять ту зад</w:t>
      </w:r>
      <w:r>
        <w:t>а</w:t>
      </w:r>
      <w:r>
        <w:t>чу, которую сегодня школа выполняет; и в связи с этим не только учебный процесс будет б</w:t>
      </w:r>
      <w:r>
        <w:t>а</w:t>
      </w:r>
      <w:r>
        <w:t>зовым в сфере образования, а какие-то другие процессы...»</w:t>
      </w:r>
      <w:r>
        <w:rPr>
          <w:color w:val="000000"/>
        </w:rPr>
        <w:t xml:space="preserve"> [8, с. 132]</w:t>
      </w:r>
      <w:r>
        <w:t>.</w:t>
      </w:r>
      <w:r>
        <w:rPr>
          <w:color w:val="000000"/>
        </w:rPr>
        <w:t xml:space="preserve"> </w:t>
      </w:r>
      <w:r w:rsidRPr="00904727">
        <w:t>П.Г. Щедровицкий о</w:t>
      </w:r>
      <w:r w:rsidRPr="00904727">
        <w:t>б</w:t>
      </w:r>
      <w:r w:rsidRPr="00904727">
        <w:t>ращает внимание на новую реальность наравне с образовательными учреждениями – на</w:t>
      </w:r>
      <w:r>
        <w:t xml:space="preserve"> и</w:t>
      </w:r>
      <w:r>
        <w:t>н</w:t>
      </w:r>
      <w:r>
        <w:t>дивидуальную образовательную программу.</w:t>
      </w:r>
    </w:p>
    <w:p w:rsidR="00AC78D2" w:rsidRPr="00AC78D2" w:rsidRDefault="00AC78D2" w:rsidP="00AC78D2">
      <w:pPr>
        <w:widowControl w:val="0"/>
        <w:ind w:firstLine="513"/>
        <w:jc w:val="both"/>
      </w:pPr>
      <w:r w:rsidRPr="00201555">
        <w:t>Можно услышать, что якобы мы, КСО</w:t>
      </w:r>
      <w:r>
        <w:t>ш</w:t>
      </w:r>
      <w:r w:rsidRPr="00201555">
        <w:t xml:space="preserve">ники, выдвигаем КСО как панацею. </w:t>
      </w:r>
      <w:r w:rsidRPr="00AC78D2">
        <w:t>Однако панацеей его делают другие, сводя КСО к работе в парах. Кто-то по политическим соображ</w:t>
      </w:r>
      <w:r w:rsidRPr="00AC78D2">
        <w:t>е</w:t>
      </w:r>
      <w:r w:rsidRPr="00AC78D2">
        <w:t>ниям – кому хочется рубить сук, на котором сидишь; другие – по незнанию. Иное дело, когда перешли из слоя теории к преобразованию практики, то вначале пришлось в прессе и книгах особое внимание уделить той форме обучения, которой в обычной практике обучения нет или она представлена крайне вырожденно, – парам сменного состава. Приходилось ютиться в тесных рамках группового способа обучения. Помнится, несмотря на давно открытые зак</w:t>
      </w:r>
      <w:r w:rsidRPr="00AC78D2">
        <w:t>о</w:t>
      </w:r>
      <w:r w:rsidRPr="00AC78D2">
        <w:t>ны физики, ещё три десятка лет назад телевизоры напоминали, в сравнении с сегодняшними, каких-то недоразвитых монстров. А за последние двадцать лет КСОшники сделали гранд</w:t>
      </w:r>
      <w:r w:rsidRPr="00AC78D2">
        <w:t>и</w:t>
      </w:r>
      <w:r w:rsidRPr="00AC78D2">
        <w:t>озный прорыв к школе разновозрастного обучения. Сделанное позволяет по-другому взгл</w:t>
      </w:r>
      <w:r w:rsidRPr="00AC78D2">
        <w:t>я</w:t>
      </w:r>
      <w:r w:rsidRPr="00AC78D2">
        <w:t xml:space="preserve">нуть назад. </w:t>
      </w:r>
    </w:p>
    <w:p w:rsidR="00AC78D2" w:rsidRPr="00201555" w:rsidRDefault="00AC78D2" w:rsidP="00AC78D2">
      <w:pPr>
        <w:widowControl w:val="0"/>
        <w:ind w:firstLine="513"/>
        <w:jc w:val="both"/>
      </w:pPr>
      <w:r>
        <w:t xml:space="preserve">Заявления </w:t>
      </w:r>
      <w:r w:rsidRPr="00201555">
        <w:t xml:space="preserve">о панацее являются свидетельством того, что </w:t>
      </w:r>
      <w:r>
        <w:t>у</w:t>
      </w:r>
      <w:r w:rsidRPr="00201555">
        <w:t>твержд</w:t>
      </w:r>
      <w:r>
        <w:t>ающими</w:t>
      </w:r>
      <w:r w:rsidRPr="00201555">
        <w:t xml:space="preserve"> не осознается исторический смысл КСО. В отличие от группового способа обучения, когда во главу ставится не </w:t>
      </w:r>
      <w:r w:rsidRPr="00201555">
        <w:rPr>
          <w:i/>
        </w:rPr>
        <w:t>каждый</w:t>
      </w:r>
      <w:r w:rsidRPr="00201555">
        <w:t xml:space="preserve"> обучающийся, а группа как единый объект (или субъект – как кому удо</w:t>
      </w:r>
      <w:r w:rsidRPr="00201555">
        <w:t>б</w:t>
      </w:r>
      <w:r w:rsidRPr="00201555">
        <w:t xml:space="preserve">нее), когда нет программ отдельных обучающихся, а есть программы целых групп (классов), то в коллективном способе обучения </w:t>
      </w:r>
      <w:r w:rsidRPr="008C6504">
        <w:rPr>
          <w:i/>
        </w:rPr>
        <w:t>каждый</w:t>
      </w:r>
      <w:r w:rsidRPr="00201555">
        <w:t xml:space="preserve"> обучающийся будет реализовывать свою и</w:t>
      </w:r>
      <w:r w:rsidRPr="00201555">
        <w:t>н</w:t>
      </w:r>
      <w:r w:rsidRPr="00201555">
        <w:t>дивидуальную образовательную программу за счет большого спектра разных по содержанию, типу, форме и мест</w:t>
      </w:r>
      <w:r w:rsidRPr="00201555">
        <w:t>о</w:t>
      </w:r>
      <w:r w:rsidRPr="00201555">
        <w:t>расположению взаимодействий с другими обучающимися, которые тоже реализуют свои индивидуальные программы.</w:t>
      </w:r>
      <w:r>
        <w:t xml:space="preserve"> П</w:t>
      </w:r>
      <w:r w:rsidRPr="00201555">
        <w:t>рограммы максимально индивидуализируются, а сам процесс обучения в большей мере примет коллекти</w:t>
      </w:r>
      <w:r w:rsidRPr="00201555">
        <w:t>в</w:t>
      </w:r>
      <w:r>
        <w:t>ный характер.</w:t>
      </w:r>
    </w:p>
    <w:p w:rsidR="00AC78D2" w:rsidRPr="005B4AF0" w:rsidRDefault="00AC78D2" w:rsidP="00AC78D2">
      <w:pPr>
        <w:widowControl w:val="0"/>
        <w:ind w:firstLine="480"/>
        <w:jc w:val="both"/>
        <w:rPr>
          <w:color w:val="000000"/>
        </w:rPr>
      </w:pPr>
      <w:r w:rsidRPr="005B4AF0">
        <w:rPr>
          <w:color w:val="000000"/>
        </w:rPr>
        <w:t>На счет КСО существуют разные точки зрения. В отношении одних стоит поспорить. А другие отвергнуть как изначально неправильные, существенно искажающие авторскую позицию основоположника теории КСО В.К. Дьяченко. Как справедливо однажды заметил м</w:t>
      </w:r>
      <w:r w:rsidRPr="005B4AF0">
        <w:rPr>
          <w:color w:val="000000"/>
        </w:rPr>
        <w:t>е</w:t>
      </w:r>
      <w:r w:rsidRPr="005B4AF0">
        <w:rPr>
          <w:color w:val="000000"/>
        </w:rPr>
        <w:t>тодолог и теоретик педагогический исследований В.В. Краевский, «пользователи» должны в первую очередь понять, что вкладывает автор в то или иное понятие.</w:t>
      </w:r>
    </w:p>
    <w:p w:rsidR="00AC78D2" w:rsidRDefault="00AC78D2" w:rsidP="00AC78D2">
      <w:pPr>
        <w:widowControl w:val="0"/>
        <w:ind w:firstLine="513"/>
        <w:jc w:val="center"/>
        <w:rPr>
          <w:color w:val="000000"/>
        </w:rPr>
      </w:pPr>
      <w:r>
        <w:rPr>
          <w:color w:val="000000"/>
        </w:rPr>
        <w:sym w:font="Symbol" w:char="F02A"/>
      </w:r>
      <w:r>
        <w:rPr>
          <w:color w:val="000000"/>
        </w:rPr>
        <w:sym w:font="Symbol" w:char="F02A"/>
      </w:r>
      <w:r>
        <w:rPr>
          <w:color w:val="000000"/>
        </w:rPr>
        <w:sym w:font="Symbol" w:char="F02A"/>
      </w:r>
    </w:p>
    <w:p w:rsidR="00AC78D2" w:rsidRPr="008E6B67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Тот или иной способ обучения получает конкретизацию в определенном наборе вариа</w:t>
      </w:r>
      <w:r>
        <w:rPr>
          <w:color w:val="000000"/>
        </w:rPr>
        <w:t>н</w:t>
      </w:r>
      <w:r>
        <w:rPr>
          <w:color w:val="000000"/>
        </w:rPr>
        <w:t>тов систем обучения, например, ГСО воплощается в классно-урочной системе в школе и лекционно-семинарской в вузе. О</w:t>
      </w:r>
      <w:r w:rsidRPr="00B31047">
        <w:rPr>
          <w:color w:val="000000"/>
        </w:rPr>
        <w:t xml:space="preserve">тдельные исследователи неоправданно </w:t>
      </w:r>
      <w:r>
        <w:rPr>
          <w:color w:val="000000"/>
        </w:rPr>
        <w:t>Белль-Ланкастерскую систему (БЛС) отождествляют с КСО или с</w:t>
      </w:r>
      <w:r w:rsidRPr="00B31047">
        <w:rPr>
          <w:color w:val="000000"/>
        </w:rPr>
        <w:t xml:space="preserve"> коллективны</w:t>
      </w:r>
      <w:r>
        <w:rPr>
          <w:color w:val="000000"/>
        </w:rPr>
        <w:t>ми</w:t>
      </w:r>
      <w:r w:rsidRPr="00B31047">
        <w:rPr>
          <w:color w:val="000000"/>
        </w:rPr>
        <w:t xml:space="preserve"> учебны</w:t>
      </w:r>
      <w:r>
        <w:rPr>
          <w:color w:val="000000"/>
        </w:rPr>
        <w:t>ми</w:t>
      </w:r>
      <w:r w:rsidRPr="00B31047">
        <w:rPr>
          <w:color w:val="000000"/>
        </w:rPr>
        <w:t xml:space="preserve"> зан</w:t>
      </w:r>
      <w:r w:rsidRPr="00B31047">
        <w:rPr>
          <w:color w:val="000000"/>
        </w:rPr>
        <w:t>я</w:t>
      </w:r>
      <w:r w:rsidRPr="00B31047">
        <w:rPr>
          <w:color w:val="000000"/>
        </w:rPr>
        <w:t>ти</w:t>
      </w:r>
      <w:r>
        <w:rPr>
          <w:color w:val="000000"/>
        </w:rPr>
        <w:t xml:space="preserve">ями, полагая, </w:t>
      </w:r>
      <w:r w:rsidRPr="00B31047">
        <w:rPr>
          <w:color w:val="000000"/>
        </w:rPr>
        <w:t>в КСО главное – взаимообучение</w:t>
      </w:r>
      <w:r>
        <w:rPr>
          <w:color w:val="000000"/>
        </w:rPr>
        <w:t xml:space="preserve">. 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В БЛС у</w:t>
      </w:r>
      <w:r w:rsidRPr="00B31047">
        <w:rPr>
          <w:color w:val="000000"/>
        </w:rPr>
        <w:t>чеников разделяют на множество маленьких классов</w:t>
      </w:r>
      <w:r>
        <w:rPr>
          <w:color w:val="000000"/>
        </w:rPr>
        <w:t>, состоящих обычно из 10 человек. У</w:t>
      </w:r>
      <w:r w:rsidRPr="00B31047">
        <w:rPr>
          <w:color w:val="000000"/>
        </w:rPr>
        <w:t>читель излагает свои знания</w:t>
      </w:r>
      <w:r>
        <w:rPr>
          <w:color w:val="000000"/>
        </w:rPr>
        <w:t xml:space="preserve"> 10 учащимся,</w:t>
      </w:r>
      <w:r w:rsidRPr="00B31047">
        <w:rPr>
          <w:color w:val="000000"/>
        </w:rPr>
        <w:t xml:space="preserve"> </w:t>
      </w:r>
      <w:r>
        <w:rPr>
          <w:color w:val="000000"/>
        </w:rPr>
        <w:t xml:space="preserve">показавшим </w:t>
      </w:r>
      <w:r w:rsidRPr="00B31047">
        <w:rPr>
          <w:color w:val="000000"/>
        </w:rPr>
        <w:t>наибол</w:t>
      </w:r>
      <w:r>
        <w:rPr>
          <w:color w:val="000000"/>
        </w:rPr>
        <w:t>ьшие</w:t>
      </w:r>
      <w:r w:rsidRPr="00B31047">
        <w:rPr>
          <w:color w:val="000000"/>
        </w:rPr>
        <w:t xml:space="preserve"> успех</w:t>
      </w:r>
      <w:r>
        <w:rPr>
          <w:color w:val="000000"/>
        </w:rPr>
        <w:t>и,</w:t>
      </w:r>
      <w:r w:rsidRPr="00B31047">
        <w:rPr>
          <w:color w:val="000000"/>
        </w:rPr>
        <w:t xml:space="preserve"> а те в свою очередь следующим 10. Сразу</w:t>
      </w:r>
      <w:r>
        <w:rPr>
          <w:color w:val="000000"/>
        </w:rPr>
        <w:t xml:space="preserve"> охватывалось обучением большое количество </w:t>
      </w:r>
      <w:r w:rsidRPr="00B31047">
        <w:rPr>
          <w:color w:val="000000"/>
        </w:rPr>
        <w:t xml:space="preserve">детей. </w:t>
      </w:r>
      <w:r w:rsidRPr="00B31047">
        <w:rPr>
          <w:color w:val="000000"/>
        </w:rPr>
        <w:lastRenderedPageBreak/>
        <w:t>Помощники</w:t>
      </w:r>
      <w:r>
        <w:rPr>
          <w:color w:val="000000"/>
        </w:rPr>
        <w:t xml:space="preserve"> учителей называются мониторами, т.е. </w:t>
      </w:r>
      <w:r w:rsidRPr="00B31047">
        <w:rPr>
          <w:color w:val="000000"/>
        </w:rPr>
        <w:t>надзирающи</w:t>
      </w:r>
      <w:r>
        <w:rPr>
          <w:color w:val="000000"/>
        </w:rPr>
        <w:t>ми</w:t>
      </w:r>
      <w:r w:rsidRPr="00B31047">
        <w:rPr>
          <w:color w:val="000000"/>
        </w:rPr>
        <w:t>,</w:t>
      </w:r>
      <w:r>
        <w:rPr>
          <w:color w:val="000000"/>
        </w:rPr>
        <w:t xml:space="preserve"> </w:t>
      </w:r>
      <w:r w:rsidRPr="00B31047">
        <w:rPr>
          <w:color w:val="000000"/>
        </w:rPr>
        <w:t>направляющи</w:t>
      </w:r>
      <w:r>
        <w:rPr>
          <w:color w:val="000000"/>
        </w:rPr>
        <w:t>ми.</w:t>
      </w:r>
      <w:r w:rsidRPr="00B31047">
        <w:rPr>
          <w:color w:val="000000"/>
        </w:rPr>
        <w:t xml:space="preserve"> </w:t>
      </w:r>
      <w:r>
        <w:rPr>
          <w:color w:val="000000"/>
        </w:rPr>
        <w:t>Мон</w:t>
      </w:r>
      <w:r>
        <w:rPr>
          <w:color w:val="000000"/>
        </w:rPr>
        <w:t>и</w:t>
      </w:r>
      <w:r>
        <w:rPr>
          <w:color w:val="000000"/>
        </w:rPr>
        <w:t xml:space="preserve">торы по функциям разные, одни </w:t>
      </w:r>
      <w:r>
        <w:t>передают своему классу все необходимые знания, предварител</w:t>
      </w:r>
      <w:r>
        <w:t>ь</w:t>
      </w:r>
      <w:r>
        <w:t xml:space="preserve">но приобретенные им у учителя; </w:t>
      </w:r>
      <w:r>
        <w:rPr>
          <w:color w:val="000000"/>
        </w:rPr>
        <w:t>с</w:t>
      </w:r>
      <w:r w:rsidRPr="00B31047">
        <w:rPr>
          <w:color w:val="000000"/>
        </w:rPr>
        <w:t>амые опытные или наиболее надежные в нравст</w:t>
      </w:r>
      <w:r>
        <w:rPr>
          <w:color w:val="000000"/>
        </w:rPr>
        <w:t>венном о</w:t>
      </w:r>
      <w:r>
        <w:rPr>
          <w:color w:val="000000"/>
        </w:rPr>
        <w:t>т</w:t>
      </w:r>
      <w:r>
        <w:rPr>
          <w:color w:val="000000"/>
        </w:rPr>
        <w:t>ношении ученики становятся</w:t>
      </w:r>
      <w:r w:rsidRPr="00B31047">
        <w:rPr>
          <w:color w:val="000000"/>
        </w:rPr>
        <w:t xml:space="preserve"> старшими помощниками учителя и надз</w:t>
      </w:r>
      <w:r>
        <w:rPr>
          <w:color w:val="000000"/>
        </w:rPr>
        <w:t>и</w:t>
      </w:r>
      <w:r w:rsidRPr="00B31047">
        <w:rPr>
          <w:color w:val="000000"/>
        </w:rPr>
        <w:t>р</w:t>
      </w:r>
      <w:r>
        <w:rPr>
          <w:color w:val="000000"/>
        </w:rPr>
        <w:t>ают</w:t>
      </w:r>
      <w:r w:rsidRPr="00B31047">
        <w:rPr>
          <w:color w:val="000000"/>
        </w:rPr>
        <w:t xml:space="preserve"> </w:t>
      </w:r>
      <w:r>
        <w:rPr>
          <w:color w:val="000000"/>
        </w:rPr>
        <w:t>за</w:t>
      </w:r>
      <w:r w:rsidRPr="00B31047">
        <w:rPr>
          <w:color w:val="000000"/>
        </w:rPr>
        <w:t xml:space="preserve"> младшими мониторами и их классами</w:t>
      </w:r>
      <w:r>
        <w:rPr>
          <w:color w:val="000000"/>
        </w:rPr>
        <w:t>; третьи</w:t>
      </w:r>
      <w:r w:rsidRPr="00B31047">
        <w:rPr>
          <w:color w:val="000000"/>
        </w:rPr>
        <w:t xml:space="preserve"> наблюдают за вн</w:t>
      </w:r>
      <w:r>
        <w:rPr>
          <w:color w:val="000000"/>
        </w:rPr>
        <w:t xml:space="preserve">ешним порядком. Учитель не работает с каждым классом, а только с мониторами. </w:t>
      </w:r>
      <w:r w:rsidRPr="00B31047">
        <w:rPr>
          <w:color w:val="000000"/>
        </w:rPr>
        <w:t xml:space="preserve">Все обучение совершается в точно определенные сроки </w:t>
      </w:r>
      <w:r>
        <w:rPr>
          <w:color w:val="000000"/>
        </w:rPr>
        <w:t>и в строгой последовательности.</w:t>
      </w:r>
    </w:p>
    <w:p w:rsidR="00AC78D2" w:rsidRDefault="00AC78D2" w:rsidP="00AC78D2">
      <w:pPr>
        <w:widowControl w:val="0"/>
        <w:ind w:firstLine="513"/>
        <w:jc w:val="both"/>
      </w:pPr>
      <w:r>
        <w:rPr>
          <w:color w:val="000000"/>
        </w:rPr>
        <w:t>Таким образом, общий фронт диктует главную форму обучения – групповую, в резул</w:t>
      </w:r>
      <w:r>
        <w:rPr>
          <w:color w:val="000000"/>
        </w:rPr>
        <w:t>ь</w:t>
      </w:r>
      <w:r>
        <w:rPr>
          <w:color w:val="000000"/>
        </w:rPr>
        <w:t>тате доминируют групповые учебные занятия, классы, л</w:t>
      </w:r>
      <w:r w:rsidRPr="00CB7104">
        <w:rPr>
          <w:color w:val="000000"/>
        </w:rPr>
        <w:t>инейная программа и один маршрут для все</w:t>
      </w:r>
      <w:r>
        <w:rPr>
          <w:color w:val="000000"/>
        </w:rPr>
        <w:t>х</w:t>
      </w:r>
      <w:r w:rsidRPr="00CB7104">
        <w:rPr>
          <w:color w:val="000000"/>
        </w:rPr>
        <w:t xml:space="preserve"> миникласс</w:t>
      </w:r>
      <w:r>
        <w:rPr>
          <w:color w:val="000000"/>
        </w:rPr>
        <w:t xml:space="preserve">ов. </w:t>
      </w:r>
      <w:r>
        <w:t>Теперь сопоставим это с характеристиками классно-урочной системы, данными Ч. Куписевичем: 1) классы (постоянного состава), 2) годовой учебный план, 3) урок, 4) урок посвящен одному предмету, 5) руководит работой учащихся учитель</w:t>
      </w:r>
      <w:r>
        <w:rPr>
          <w:color w:val="000000"/>
        </w:rPr>
        <w:t xml:space="preserve"> [6, с. 246-247]</w:t>
      </w:r>
      <w:r>
        <w:t>.</w:t>
      </w:r>
      <w:r w:rsidRPr="00056118">
        <w:rPr>
          <w:color w:val="000000"/>
        </w:rPr>
        <w:t xml:space="preserve"> </w:t>
      </w:r>
      <w:r>
        <w:rPr>
          <w:color w:val="000000"/>
        </w:rPr>
        <w:t>Пожалуй, единственная разница в том, в БЛС часть школьников учится не у профессионал</w:t>
      </w:r>
      <w:r>
        <w:rPr>
          <w:color w:val="000000"/>
        </w:rPr>
        <w:t>ь</w:t>
      </w:r>
      <w:r>
        <w:rPr>
          <w:color w:val="000000"/>
        </w:rPr>
        <w:t xml:space="preserve">ного учителя. Итак, мы </w:t>
      </w:r>
      <w:r>
        <w:t xml:space="preserve">квалифицируем БЛС как родную «сестрицу» классно-урочной, она </w:t>
      </w:r>
      <w:r>
        <w:rPr>
          <w:color w:val="000000"/>
        </w:rPr>
        <w:t>вар</w:t>
      </w:r>
      <w:r>
        <w:rPr>
          <w:color w:val="000000"/>
        </w:rPr>
        <w:t>и</w:t>
      </w:r>
      <w:r>
        <w:rPr>
          <w:color w:val="000000"/>
        </w:rPr>
        <w:t>ант</w:t>
      </w:r>
      <w:r>
        <w:t xml:space="preserve"> группового способа обучения.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t xml:space="preserve">БЛС ошибочно трактуется как </w:t>
      </w:r>
      <w:r>
        <w:rPr>
          <w:color w:val="000000"/>
        </w:rPr>
        <w:t>система взаимного обучения, тогда как обучение в рамках БЛС происходит в одну сторону обучение происходит, и то ограниченным кругом учеников, в не взаимно. С такой же поверхностностью можно было бы и традицио</w:t>
      </w:r>
      <w:r>
        <w:rPr>
          <w:color w:val="000000"/>
        </w:rPr>
        <w:t>н</w:t>
      </w:r>
      <w:r>
        <w:rPr>
          <w:color w:val="000000"/>
        </w:rPr>
        <w:t xml:space="preserve">ные уроки назвать системой взаимного обучения, поскольку учитель часто привлекает лучший учеников для оказания  </w:t>
      </w:r>
      <w:r>
        <w:t xml:space="preserve">помощи отстающим. </w:t>
      </w:r>
      <w:r>
        <w:rPr>
          <w:color w:val="000000"/>
        </w:rPr>
        <w:t>БЛС правильнее было назвать системой ст</w:t>
      </w:r>
      <w:r>
        <w:rPr>
          <w:color w:val="000000"/>
        </w:rPr>
        <w:t>у</w:t>
      </w:r>
      <w:r>
        <w:rPr>
          <w:color w:val="000000"/>
        </w:rPr>
        <w:t>пенчатого обучения отдельными старшими учениками групп младших. А что касается КСО, то взаим</w:t>
      </w:r>
      <w:r>
        <w:rPr>
          <w:color w:val="000000"/>
        </w:rPr>
        <w:t>о</w:t>
      </w:r>
      <w:r>
        <w:rPr>
          <w:color w:val="000000"/>
        </w:rPr>
        <w:t>обучение хоть и важный момент в этом способе, но всё же не решающий. Просто высокий уровень коллективности в обучении не может быть получен исключительно за счет орган</w:t>
      </w:r>
      <w:r>
        <w:rPr>
          <w:color w:val="000000"/>
        </w:rPr>
        <w:t>и</w:t>
      </w:r>
      <w:r>
        <w:rPr>
          <w:color w:val="000000"/>
        </w:rPr>
        <w:t>зующей деятельности учителя и пусть даже большого количества профессиональных учит</w:t>
      </w:r>
      <w:r>
        <w:rPr>
          <w:color w:val="000000"/>
        </w:rPr>
        <w:t>е</w:t>
      </w:r>
      <w:r>
        <w:rPr>
          <w:color w:val="000000"/>
        </w:rPr>
        <w:t>лей.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</w:p>
    <w:p w:rsidR="00AC78D2" w:rsidRPr="00031EAA" w:rsidRDefault="00AC78D2" w:rsidP="00AC78D2">
      <w:pPr>
        <w:widowControl w:val="0"/>
        <w:jc w:val="center"/>
        <w:rPr>
          <w:b/>
        </w:rPr>
      </w:pPr>
      <w:r w:rsidRPr="00031EAA">
        <w:rPr>
          <w:b/>
        </w:rPr>
        <w:t>Заключение</w:t>
      </w: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  <w:r>
        <w:t xml:space="preserve">1. Разным по масштабу явлениям педагогической действительности соответствуют свои сущностные свойства. Если для разведения индивидуальных, </w:t>
      </w:r>
      <w:r w:rsidRPr="007E7F78">
        <w:t>групповых и коллективных</w:t>
      </w:r>
      <w:r>
        <w:t xml:space="preserve"> учебных занятий достаточно понятий общего фронта, учебной последовательности и сво</w:t>
      </w:r>
      <w:r>
        <w:t>д</w:t>
      </w:r>
      <w:r>
        <w:t>ной группы, то дидактические системы обучения обладают своими сущностными качеств</w:t>
      </w:r>
      <w:r>
        <w:t>а</w:t>
      </w:r>
      <w:r>
        <w:t>ми. Известный философский принцип гласит: чем больше охват действительности, тем на больший уровень абстракции можно выйти, но тем меньше степень конкретизации. Граф</w:t>
      </w:r>
      <w:r>
        <w:t>и</w:t>
      </w:r>
      <w:r>
        <w:t>чески обозначим разный охват педагогической действительности</w:t>
      </w:r>
      <w:r w:rsidRPr="009C0BC4">
        <w:t xml:space="preserve"> </w:t>
      </w:r>
      <w:r>
        <w:t>обсуждаемыми нами пон</w:t>
      </w:r>
      <w:r>
        <w:t>я</w:t>
      </w:r>
      <w:r>
        <w:t>тиями.</w:t>
      </w:r>
    </w:p>
    <w:p w:rsidR="00AC78D2" w:rsidRDefault="00AC78D2" w:rsidP="00AC78D2">
      <w:pPr>
        <w:widowControl w:val="0"/>
        <w:ind w:firstLine="513"/>
        <w:jc w:val="both"/>
      </w:pPr>
      <w:r>
        <w:rPr>
          <w:noProof/>
          <w:color w:val="000000"/>
        </w:rPr>
        <w:pict>
          <v:group id="_x0000_s1026" style="position:absolute;left:0;text-align:left;margin-left:69.55pt;margin-top:12.65pt;width:343.25pt;height:209.25pt;z-index:251659264" coordorigin="2525,2491" coordsize="6865,41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935;top:3764;width:1404;height:201;rotation:-90" fillcolor="black" strokecolor="blue">
              <v:shadow color="#868686"/>
              <v:textpath style="font-family:&quot;Arial&quot;;font-size:10pt;v-text-spacing:78650f;v-text-kern:t" trim="t" fitpath="t" string="уровни обобщения"/>
            </v:shape>
            <v:shape id="_x0000_s1028" type="#_x0000_t136" style="position:absolute;left:4611;top:6353;width:2678;height:185;mso-position-horizontal:center" fillcolor="black" strokecolor="blue">
              <v:shadow color="#868686"/>
              <v:textpath style="font-family:&quot;Arial&quot;;font-size:9pt;v-text-spacing:78650f;v-text-kern:t" trim="t" fitpath="t" string="педагогическая действительность"/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29" type="#_x0000_t56" style="position:absolute;left:4604;top:5050;width:1460;height:1035" strokecolor="blue"/>
            <v:rect id="_x0000_s1030" style="position:absolute;left:5050;top:5691;width:324;height:295" filled="f" fillcolor="gray" strokecolor="blue">
              <v:stroke dashstyle="dash"/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1" type="#_x0000_t8" style="position:absolute;left:6490;top:5198;width:1703;height:887" strokecolor="blue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2" type="#_x0000_t10" style="position:absolute;left:2565;top:5235;width:1581;height:887" strokecolor="blue"/>
            <v:rect id="_x0000_s1033" style="position:absolute;left:2849;top:5336;width:324;height:296" fillcolor="gray" strokecolor="blue"/>
            <v:oval id="_x0000_s1034" style="position:absolute;left:5172;top:5494;width:405;height:295" fillcolor="gray" stroke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6937;top:5494;width:324;height:295" fillcolor="gray" strokecolor="blue"/>
            <v:line id="_x0000_s1036" style="position:absolute;flip:x" from="3168,4664" to="6503,5484" strokecolor="blue">
              <v:stroke endarrow="block"/>
            </v:line>
            <v:line id="_x0000_s1037" style="position:absolute;flip:x" from="5561,4676" to="6569,5558" strokecolor="blue">
              <v:stroke endarrow="block"/>
            </v:line>
            <v:line id="_x0000_s1038" style="position:absolute" from="6607,4651" to="6997,5632" strokecolor="blue">
              <v:stroke endarrow="block"/>
            </v:line>
            <v:line id="_x0000_s1039" style="position:absolute;flip:x" from="3619,4016" to="4228,5198" strokecolor="blue">
              <v:stroke dashstyle="dash" endarrow="block"/>
            </v:line>
            <v:line id="_x0000_s1040" style="position:absolute" from="4308,4016" to="6566,5484" strokecolor="blue">
              <v:stroke dashstyle="dash" endarrow="block"/>
            </v:line>
            <v:line id="_x0000_s1041" style="position:absolute" from="4268,4016" to="4748,5336" strokecolor="blue">
              <v:stroke dashstyle="dash" endarrow="block"/>
            </v:line>
            <v:oval id="_x0000_s1042" style="position:absolute;left:3457;top:5691;width:406;height:295" strokecolor="blue">
              <v:stroke dashstyle="dash"/>
            </v:oval>
            <v:line id="_x0000_s1043" style="position:absolute" from="2868,3572" to="9294,3572" strokecolor="blue"/>
            <v:line id="_x0000_s1044" style="position:absolute" from="2525,6676" to="9294,6676" strokecolor="blue"/>
            <v:line id="_x0000_s1045" style="position:absolute" from="2525,2491" to="9294,2491" strokecolor="blue"/>
            <v:shape id="_x0000_s1046" type="#_x0000_t136" style="position:absolute;left:6554;top:4425;width:1701;height:172" fillcolor="black" strokecolor="blue">
              <v:shadow color="#868686"/>
              <v:textpath style="font-family:&quot;Arial&quot;;font-size:8pt;v-text-spacing:78650f;v-text-kern:t" trim="t" fitpath="t" string="учебные занятия"/>
            </v:shape>
            <v:shape id="_x0000_s1047" type="#_x0000_t136" style="position:absolute;left:3647;top:3730;width:2268;height:149" fillcolor="black" strokecolor="blue">
              <v:shadow color="#868686"/>
              <v:textpath style="font-family:&quot;Arial&quot;;font-size:8pt;v-text-spacing:78650f;v-text-kern:t" trim="t" fitpath="t" string="дидактические системы"/>
            </v:shape>
            <v:shape id="_x0000_s1048" type="#_x0000_t136" style="position:absolute;left:3336;top:2979;width:2082;height:227" fillcolor="black" strokecolor="blue">
              <v:shadow color="#868686"/>
              <v:textpath style="font-family:&quot;Arial&quot;;font-size:9pt;v-text-spacing:78650f;v-text-kern:t" trim="t" fitpath="t" string="способ обучения 1"/>
            </v:shape>
            <v:oval id="_x0000_s1049" style="position:absolute;left:7394;top:5343;width:406;height:296" filled="f" fillcolor="gray" strokecolor="blue">
              <v:stroke dashstyle="dash"/>
            </v:oval>
            <v:shape id="_x0000_s1050" type="#_x0000_t136" style="position:absolute;left:5609;top:2553;width:491;height:172" fillcolor="black" strokecolor="blue">
              <v:shadow color="#868686"/>
              <v:textpath style="font-family:&quot;Arial&quot;;font-size:8pt;font-style:italic;v-text-spacing:78650f;v-text-kern:t" trim="t" fitpath="t" string="эпоха 1"/>
            </v:shape>
            <v:shape id="_x0000_s1051" type="#_x0000_t136" style="position:absolute;left:8672;top:2553;width:491;height:172" fillcolor="black" strokecolor="blue">
              <v:shadow color="#868686"/>
              <v:textpath style="font-family:&quot;Arial&quot;;font-size:8pt;font-style:italic;v-text-spacing:78650f;v-text-kern:t" trim="t" fitpath="t" string="эпоха 2"/>
            </v:shape>
            <v:oval id="_x0000_s1052" style="position:absolute;left:8146;top:5237;width:1244;height:739;rotation:-2541424fd" strokecolor="blue"/>
            <v:line id="_x0000_s1053" style="position:absolute;rotation:-90" from="4369,4360" to="8093,4360" strokecolor="blue">
              <v:stroke dashstyle="dash"/>
            </v:line>
            <v:line id="_x0000_s1054" style="position:absolute" from="2881,4301" to="9308,4301" strokecolor="blue"/>
            <v:shape id="_x0000_s1055" type="#_x0000_t136" style="position:absolute;left:6549;top:2964;width:2082;height:227" fillcolor="black" strokecolor="blue">
              <v:shadow color="#868686"/>
              <v:textpath style="font-family:&quot;Arial&quot;;font-size:9pt;v-text-spacing:78650f;v-text-kern:t" trim="t" fitpath="t" string="способ обучения 2"/>
            </v:shape>
          </v:group>
        </w:pict>
      </w: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</w:pP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</w:p>
    <w:p w:rsidR="00AC78D2" w:rsidRDefault="00AC78D2" w:rsidP="00AC78D2">
      <w:pPr>
        <w:widowControl w:val="0"/>
        <w:ind w:firstLine="513"/>
        <w:jc w:val="both"/>
      </w:pPr>
      <w:r w:rsidRPr="00504C3C">
        <w:rPr>
          <w:color w:val="000000"/>
        </w:rPr>
        <w:lastRenderedPageBreak/>
        <w:t>В.В.Краевский констатирует: «К сожалению, в педагогических публикациях иногда д</w:t>
      </w:r>
      <w:r w:rsidRPr="00504C3C">
        <w:rPr>
          <w:color w:val="000000"/>
        </w:rPr>
        <w:t>о</w:t>
      </w:r>
      <w:r w:rsidRPr="00504C3C">
        <w:rPr>
          <w:color w:val="000000"/>
        </w:rPr>
        <w:t>пускается смешение разноуровневых понятий</w:t>
      </w:r>
      <w:r>
        <w:t>, ведущее к беспредметным спорам»</w:t>
      </w:r>
      <w:r>
        <w:rPr>
          <w:color w:val="000000"/>
        </w:rPr>
        <w:t xml:space="preserve"> [12, с. 35]</w:t>
      </w:r>
      <w:r>
        <w:t>.</w:t>
      </w:r>
    </w:p>
    <w:p w:rsidR="00AC78D2" w:rsidRDefault="00AC78D2" w:rsidP="00AC78D2">
      <w:pPr>
        <w:widowControl w:val="0"/>
        <w:ind w:firstLine="513"/>
        <w:jc w:val="both"/>
        <w:rPr>
          <w:color w:val="000000"/>
        </w:rPr>
      </w:pPr>
      <w:r>
        <w:rPr>
          <w:color w:val="000000"/>
        </w:rPr>
        <w:t>2. Для понимания происходящего на этапах перехода от группового способа обучения к коллективному особое значение имеет понятие «масштаб отсутствия о</w:t>
      </w:r>
      <w:r>
        <w:rPr>
          <w:color w:val="000000"/>
        </w:rPr>
        <w:t>б</w:t>
      </w:r>
      <w:r>
        <w:rPr>
          <w:color w:val="000000"/>
        </w:rPr>
        <w:t>щего фронта». При обучении в разновозрастных коллективах по индивидуальным программам рабочие пр</w:t>
      </w:r>
      <w:r>
        <w:rPr>
          <w:color w:val="000000"/>
        </w:rPr>
        <w:t>о</w:t>
      </w:r>
      <w:r>
        <w:rPr>
          <w:color w:val="000000"/>
        </w:rPr>
        <w:t>граммы предметов претерпевают существенные изменения, линейное их построение уже становится неприемлемым.</w:t>
      </w:r>
    </w:p>
    <w:p w:rsidR="00AC78D2" w:rsidRDefault="00AC78D2" w:rsidP="00AC78D2">
      <w:pPr>
        <w:widowControl w:val="0"/>
        <w:ind w:firstLine="513"/>
        <w:jc w:val="both"/>
      </w:pPr>
      <w:r>
        <w:t xml:space="preserve">3. </w:t>
      </w:r>
      <w:r w:rsidRPr="009C04C4">
        <w:t>Говоря о р</w:t>
      </w:r>
      <w:r>
        <w:t>азвитии процесса обучения в направлении гармонизации индивидуального и кооперативного (массового, со-бытийного, коллективного), мы имеем в виду переход от ГСО к КСО. Однако и другие субъекты пытаются менять сферу образования. Поскольку их представления о будущем могут сильно отличаться от наших, то результат будет интегрир</w:t>
      </w:r>
      <w:r>
        <w:t>у</w:t>
      </w:r>
      <w:r>
        <w:t>ющим, вклад разных коллективных субъектов зависит от силы их планов и действий. И в с</w:t>
      </w:r>
      <w:r>
        <w:t>а</w:t>
      </w:r>
      <w:r>
        <w:t>мом названии сферы образования, возможно, вовсе не будет словосочетания коллективный способ обучения. Главное ведь не название (оно тоже важно), главное – суть.  А ничего не делать – это значит, проснуться в чужом будущем.</w:t>
      </w:r>
    </w:p>
    <w:p w:rsidR="00AC78D2" w:rsidRDefault="00AC78D2" w:rsidP="00AC78D2">
      <w:pPr>
        <w:widowControl w:val="0"/>
        <w:ind w:firstLine="513"/>
        <w:jc w:val="both"/>
      </w:pPr>
      <w:r>
        <w:t xml:space="preserve">4. </w:t>
      </w:r>
      <w:r w:rsidRPr="009C04C4">
        <w:t>Формирование теории</w:t>
      </w:r>
      <w:r w:rsidRPr="005D26F2">
        <w:t xml:space="preserve"> </w:t>
      </w:r>
      <w:r w:rsidRPr="009C04C4">
        <w:t xml:space="preserve">КСО, становление практики </w:t>
      </w:r>
      <w:r>
        <w:t>неурочного обучения в сотрудн</w:t>
      </w:r>
      <w:r>
        <w:t>и</w:t>
      </w:r>
      <w:r>
        <w:t>честве только в самом начале.</w:t>
      </w:r>
      <w:r w:rsidRPr="00CC3E49">
        <w:t xml:space="preserve"> </w:t>
      </w:r>
      <w:r w:rsidRPr="009C04C4">
        <w:t xml:space="preserve">Поскольку </w:t>
      </w:r>
      <w:r>
        <w:t>«технология КСО»</w:t>
      </w:r>
      <w:r w:rsidRPr="009C04C4">
        <w:t xml:space="preserve"> искаженно представлена в значительной части метод</w:t>
      </w:r>
      <w:r w:rsidRPr="009C04C4">
        <w:t>и</w:t>
      </w:r>
      <w:r w:rsidRPr="009C04C4">
        <w:t>ческих пособи</w:t>
      </w:r>
      <w:r>
        <w:t>й</w:t>
      </w:r>
      <w:r w:rsidRPr="009C04C4">
        <w:t xml:space="preserve"> для учителей и учебник</w:t>
      </w:r>
      <w:r>
        <w:t>ов</w:t>
      </w:r>
      <w:r w:rsidRPr="009C04C4">
        <w:t xml:space="preserve"> для студентов, отсылаем читателей к первои</w:t>
      </w:r>
      <w:r w:rsidRPr="009C04C4">
        <w:t>с</w:t>
      </w:r>
      <w:r w:rsidRPr="009C04C4">
        <w:t>т</w:t>
      </w:r>
      <w:r>
        <w:t xml:space="preserve">очникам – работам В.К. Дьяченко и М.А. Мкртчяна </w:t>
      </w:r>
      <w:r w:rsidRPr="00116F2C">
        <w:t>(сайт www.kco-kras.com)</w:t>
      </w:r>
      <w:r w:rsidRPr="009C04C4">
        <w:t>.</w:t>
      </w:r>
      <w:r>
        <w:t xml:space="preserve"> </w:t>
      </w:r>
    </w:p>
    <w:p w:rsidR="00AC78D2" w:rsidRPr="000966EB" w:rsidRDefault="00AC78D2" w:rsidP="00AC78D2">
      <w:pPr>
        <w:widowControl w:val="0"/>
        <w:ind w:firstLine="513"/>
        <w:jc w:val="center"/>
        <w:rPr>
          <w:b/>
        </w:rPr>
      </w:pPr>
      <w:r>
        <w:rPr>
          <w:b/>
        </w:rPr>
        <w:t>Литература</w:t>
      </w:r>
    </w:p>
    <w:p w:rsidR="00AC78D2" w:rsidRDefault="00AC78D2" w:rsidP="00AC78D2">
      <w:pPr>
        <w:widowControl w:val="0"/>
        <w:ind w:firstLine="480"/>
        <w:jc w:val="both"/>
      </w:pPr>
    </w:p>
    <w:p w:rsidR="00AC78D2" w:rsidRPr="000D2B5D" w:rsidRDefault="00AC78D2" w:rsidP="00AC78D2">
      <w:pPr>
        <w:widowControl w:val="0"/>
        <w:ind w:firstLine="480"/>
      </w:pPr>
      <w:r>
        <w:t xml:space="preserve">1. </w:t>
      </w:r>
      <w:r w:rsidRPr="000D2B5D">
        <w:t>Беспалько В.П. Персонифицированное образование // Педагогика. – 1998. – № 2.</w:t>
      </w:r>
    </w:p>
    <w:p w:rsidR="00AC78D2" w:rsidRDefault="00AC78D2" w:rsidP="00AC78D2">
      <w:pPr>
        <w:widowControl w:val="0"/>
        <w:ind w:firstLine="480"/>
      </w:pPr>
      <w:r>
        <w:t xml:space="preserve">2. </w:t>
      </w:r>
      <w:r w:rsidRPr="00942690">
        <w:t>Болотов В.А., Сериков В.В. Компетентностная модель: от идеи к образовательной программе // Педагогика. – 2003.</w:t>
      </w:r>
    </w:p>
    <w:p w:rsidR="00AC78D2" w:rsidRDefault="00AC78D2" w:rsidP="00AC78D2">
      <w:pPr>
        <w:widowControl w:val="0"/>
        <w:ind w:firstLine="480"/>
      </w:pPr>
      <w:r>
        <w:t xml:space="preserve">3. </w:t>
      </w:r>
      <w:r w:rsidRPr="00697CA8">
        <w:t xml:space="preserve">Воскобойникова Н.П. Азбука КСО // Химия в школе. </w:t>
      </w:r>
      <w:r>
        <w:t>–</w:t>
      </w:r>
      <w:r w:rsidRPr="00697CA8">
        <w:t xml:space="preserve"> 1993. </w:t>
      </w:r>
      <w:r>
        <w:t>–</w:t>
      </w:r>
      <w:r w:rsidRPr="00697CA8">
        <w:t xml:space="preserve"> №№ 1-5.</w:t>
      </w:r>
    </w:p>
    <w:p w:rsidR="00AC78D2" w:rsidRPr="000D2B5D" w:rsidRDefault="00AC78D2" w:rsidP="00AC78D2">
      <w:pPr>
        <w:widowControl w:val="0"/>
        <w:ind w:firstLine="480"/>
      </w:pPr>
      <w:r>
        <w:t xml:space="preserve">4. </w:t>
      </w:r>
      <w:r w:rsidRPr="000D2B5D">
        <w:t xml:space="preserve">Дьяченко В.К. Коллективный способ обучения. Дидактика в диалогах. – М.: </w:t>
      </w:r>
      <w:smartTag w:uri="urn:schemas-microsoft-com:office:smarttags" w:element="PersonName">
        <w:r w:rsidRPr="000D2B5D">
          <w:t>Народное обр</w:t>
        </w:r>
        <w:r w:rsidRPr="000D2B5D">
          <w:t>а</w:t>
        </w:r>
        <w:r w:rsidRPr="000D2B5D">
          <w:t>зование</w:t>
        </w:r>
      </w:smartTag>
      <w:r w:rsidRPr="000D2B5D">
        <w:t>, 2004.</w:t>
      </w:r>
    </w:p>
    <w:p w:rsidR="00AC78D2" w:rsidRDefault="00AC78D2" w:rsidP="00AC78D2">
      <w:pPr>
        <w:widowControl w:val="0"/>
        <w:ind w:firstLine="480"/>
      </w:pPr>
      <w:r>
        <w:t xml:space="preserve">5. </w:t>
      </w:r>
      <w:smartTag w:uri="urn:schemas-microsoft-com:office:smarttags" w:element="PersonName">
        <w:r>
          <w:t>Карпинский А.Ю.</w:t>
        </w:r>
      </w:smartTag>
      <w:r>
        <w:t xml:space="preserve"> </w:t>
      </w:r>
      <w:r w:rsidRPr="00AD7F3D">
        <w:t>О</w:t>
      </w:r>
      <w:r>
        <w:t xml:space="preserve">рганизация разновозрастного обучения в неклассно-урочной школе; </w:t>
      </w:r>
      <w:smartTag w:uri="urn:schemas-microsoft-com:office:smarttags" w:element="PersonName">
        <w:r>
          <w:t>Горленко Н.М.</w:t>
        </w:r>
      </w:smartTag>
      <w:r>
        <w:t xml:space="preserve">, </w:t>
      </w:r>
      <w:smartTag w:uri="urn:schemas-microsoft-com:office:smarttags" w:element="PersonName">
        <w:r>
          <w:t>Клепец Г.В.</w:t>
        </w:r>
      </w:smartTag>
      <w:r>
        <w:t xml:space="preserve"> </w:t>
      </w:r>
      <w:r w:rsidRPr="00FF26E4">
        <w:t xml:space="preserve">В </w:t>
      </w:r>
      <w:r>
        <w:t xml:space="preserve">Ивановской сельской школе учатся без уроков // </w:t>
      </w:r>
      <w:smartTag w:uri="urn:schemas-microsoft-com:office:smarttags" w:element="PersonName">
        <w:r>
          <w:t>Народное образование</w:t>
        </w:r>
      </w:smartTag>
      <w:r>
        <w:t>. – 2005. – № 1. – С. 108-116.</w:t>
      </w:r>
    </w:p>
    <w:p w:rsidR="00AC78D2" w:rsidRDefault="00AC78D2" w:rsidP="00AC78D2">
      <w:pPr>
        <w:widowControl w:val="0"/>
        <w:ind w:firstLine="480"/>
      </w:pPr>
      <w:r>
        <w:t>6. Куписевич Ч. Основы общей дидактики. – М.:</w:t>
      </w:r>
      <w:r w:rsidRPr="00A944F1">
        <w:t xml:space="preserve"> </w:t>
      </w:r>
      <w:r>
        <w:t>Высшая школа, 1986.</w:t>
      </w:r>
    </w:p>
    <w:p w:rsidR="00AC78D2" w:rsidRDefault="00AC78D2" w:rsidP="00AC78D2">
      <w:pPr>
        <w:widowControl w:val="0"/>
        <w:ind w:firstLine="480"/>
      </w:pPr>
      <w:r>
        <w:t xml:space="preserve">7. Кушнир А. Новая Россия подрастает... // </w:t>
      </w:r>
      <w:smartTag w:uri="urn:schemas-microsoft-com:office:smarttags" w:element="PersonName">
        <w:r>
          <w:t>Народное образование</w:t>
        </w:r>
      </w:smartTag>
      <w:r>
        <w:t>. – 1997. – № 5.</w:t>
      </w:r>
    </w:p>
    <w:p w:rsidR="00AC78D2" w:rsidRDefault="00AC78D2" w:rsidP="00AC78D2">
      <w:pPr>
        <w:widowControl w:val="0"/>
        <w:ind w:firstLine="480"/>
      </w:pPr>
      <w:r>
        <w:t xml:space="preserve">8. </w:t>
      </w:r>
      <w:smartTag w:uri="urn:schemas-microsoft-com:office:smarttags" w:element="PersonName">
        <w:r>
          <w:t>Мкртчян М. А.</w:t>
        </w:r>
      </w:smartTag>
      <w:r>
        <w:t xml:space="preserve"> и др. Теория и технология коллективных учебных занятий. – Красн</w:t>
      </w:r>
      <w:r>
        <w:t>о</w:t>
      </w:r>
      <w:r>
        <w:t>ярск, Гротеск, 2005.</w:t>
      </w:r>
    </w:p>
    <w:p w:rsidR="00AC78D2" w:rsidRDefault="00AC78D2" w:rsidP="00AC78D2">
      <w:pPr>
        <w:widowControl w:val="0"/>
        <w:ind w:firstLine="480"/>
      </w:pPr>
      <w:r>
        <w:t>9. Мкртчян М.А. Вопросы построения новой образовательной практики // Колле</w:t>
      </w:r>
      <w:r>
        <w:t>к</w:t>
      </w:r>
      <w:r>
        <w:t>тивный способ обучения: Н</w:t>
      </w:r>
      <w:r>
        <w:t>а</w:t>
      </w:r>
      <w:r>
        <w:t>учно-методический журнал. – 2003. – № 7.</w:t>
      </w:r>
    </w:p>
    <w:p w:rsidR="00AC78D2" w:rsidRDefault="00AC78D2" w:rsidP="00AC78D2">
      <w:pPr>
        <w:widowControl w:val="0"/>
        <w:ind w:firstLine="480"/>
      </w:pPr>
      <w:r>
        <w:t>10. Мкртчян М.А. Методологические вопросы педагогических исследований и практ</w:t>
      </w:r>
      <w:r>
        <w:t>и</w:t>
      </w:r>
      <w:r>
        <w:t>ческих построений // Методологические и теоретические подходы к решению проблем практики обр</w:t>
      </w:r>
      <w:r>
        <w:t>а</w:t>
      </w:r>
      <w:r>
        <w:t>зования. – Красноярск, 2004.</w:t>
      </w:r>
    </w:p>
    <w:p w:rsidR="00AC78D2" w:rsidRDefault="00AC78D2" w:rsidP="00AC78D2">
      <w:pPr>
        <w:widowControl w:val="0"/>
        <w:ind w:firstLine="480"/>
      </w:pPr>
      <w:r>
        <w:t xml:space="preserve">11. Новиков А. Содержание общего образования: от школы знаний к школе культуры // </w:t>
      </w:r>
      <w:smartTag w:uri="urn:schemas-microsoft-com:office:smarttags" w:element="PersonName">
        <w:r>
          <w:t>Наро</w:t>
        </w:r>
        <w:r>
          <w:t>д</w:t>
        </w:r>
        <w:r>
          <w:t>ное образование</w:t>
        </w:r>
      </w:smartTag>
      <w:r>
        <w:t>. – 2005. – № 1.</w:t>
      </w:r>
    </w:p>
    <w:p w:rsidR="00AC78D2" w:rsidRDefault="00AC78D2" w:rsidP="00AC78D2">
      <w:pPr>
        <w:widowControl w:val="0"/>
        <w:ind w:firstLine="480"/>
      </w:pPr>
      <w:r>
        <w:t xml:space="preserve">12. </w:t>
      </w:r>
      <w:r w:rsidRPr="00F54D13">
        <w:t>Теоретические основы процесса обучения в советской школе / Под ред. В.В.</w:t>
      </w:r>
      <w:r w:rsidRPr="00034BD6">
        <w:t> </w:t>
      </w:r>
      <w:r w:rsidRPr="00F54D13">
        <w:t>Краевского, И.Я.</w:t>
      </w:r>
      <w:r w:rsidRPr="00034BD6">
        <w:t> </w:t>
      </w:r>
      <w:r w:rsidRPr="00F54D13">
        <w:t>Лернера. – М.: Педагогика, 1989.</w:t>
      </w:r>
    </w:p>
    <w:p w:rsidR="00AC78D2" w:rsidRDefault="00AC78D2" w:rsidP="00AC78D2">
      <w:pPr>
        <w:widowControl w:val="0"/>
        <w:ind w:firstLine="480"/>
      </w:pPr>
      <w:r>
        <w:t>13. Хуторской А.В. Современная дидактика: Учебник для вузов. – СПб.: Питер, 2001.</w:t>
      </w:r>
    </w:p>
    <w:p w:rsidR="00AC78D2" w:rsidRDefault="00AC78D2" w:rsidP="00AC78D2">
      <w:pPr>
        <w:widowControl w:val="0"/>
        <w:ind w:firstLine="480"/>
      </w:pPr>
      <w:r>
        <w:t xml:space="preserve">14. </w:t>
      </w:r>
      <w:r w:rsidRPr="00A9248B">
        <w:t>Щедровицкий П.Г. Индивидуальные образовательные программы // Управление школой: Приложение к газ</w:t>
      </w:r>
      <w:r w:rsidRPr="00A9248B">
        <w:t>е</w:t>
      </w:r>
      <w:r w:rsidRPr="00A9248B">
        <w:t xml:space="preserve">те "Первое сентября". </w:t>
      </w:r>
      <w:r>
        <w:t>–</w:t>
      </w:r>
      <w:r w:rsidRPr="00A9248B">
        <w:t xml:space="preserve"> 2001. </w:t>
      </w:r>
      <w:r>
        <w:t>–</w:t>
      </w:r>
      <w:r w:rsidRPr="00A9248B">
        <w:t xml:space="preserve"> № 1.</w:t>
      </w:r>
    </w:p>
    <w:p w:rsidR="00AC78D2" w:rsidRDefault="00AC78D2" w:rsidP="00AC78D2">
      <w:pPr>
        <w:widowControl w:val="0"/>
        <w:ind w:firstLine="480"/>
      </w:pPr>
      <w:r>
        <w:t xml:space="preserve">Часть работ из данного списка размещено на сайте «Коллективный способ обучения» </w:t>
      </w:r>
      <w:r>
        <w:rPr>
          <w:lang w:val="en-US"/>
        </w:rPr>
        <w:t>www</w:t>
      </w:r>
      <w:r w:rsidRPr="007B3987">
        <w:t>.</w:t>
      </w:r>
      <w:r>
        <w:rPr>
          <w:lang w:val="en-US"/>
        </w:rPr>
        <w:t>kco</w:t>
      </w:r>
      <w:r w:rsidRPr="007B3987">
        <w:t>-</w:t>
      </w:r>
      <w:r>
        <w:rPr>
          <w:lang w:val="en-US"/>
        </w:rPr>
        <w:t>kras</w:t>
      </w:r>
      <w:r w:rsidRPr="007B3987">
        <w:t>.</w:t>
      </w:r>
      <w:r>
        <w:rPr>
          <w:lang w:val="en-US"/>
        </w:rPr>
        <w:t>com</w:t>
      </w:r>
      <w:r w:rsidRPr="007B3987">
        <w:t>.</w:t>
      </w:r>
    </w:p>
    <w:p w:rsidR="0081534D" w:rsidRDefault="0081534D"/>
    <w:sectPr w:rsidR="0081534D" w:rsidSect="00F96DDF">
      <w:footerReference w:type="even" r:id="rId7"/>
      <w:footerReference w:type="default" r:id="rId8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76" w:rsidRDefault="00773776" w:rsidP="00AC78D2">
      <w:r>
        <w:separator/>
      </w:r>
    </w:p>
  </w:endnote>
  <w:endnote w:type="continuationSeparator" w:id="0">
    <w:p w:rsidR="00773776" w:rsidRDefault="00773776" w:rsidP="00A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A" w:rsidRDefault="00773776" w:rsidP="00DE0F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64A" w:rsidRDefault="007737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A" w:rsidRDefault="00773776" w:rsidP="00DE0F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8D2">
      <w:rPr>
        <w:rStyle w:val="a9"/>
        <w:noProof/>
      </w:rPr>
      <w:t>2</w:t>
    </w:r>
    <w:r>
      <w:rPr>
        <w:rStyle w:val="a9"/>
      </w:rPr>
      <w:fldChar w:fldCharType="end"/>
    </w:r>
  </w:p>
  <w:p w:rsidR="00D3764A" w:rsidRDefault="00773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76" w:rsidRDefault="00773776" w:rsidP="00AC78D2">
      <w:r>
        <w:separator/>
      </w:r>
    </w:p>
  </w:footnote>
  <w:footnote w:type="continuationSeparator" w:id="0">
    <w:p w:rsidR="00773776" w:rsidRDefault="00773776" w:rsidP="00AC78D2">
      <w:r>
        <w:continuationSeparator/>
      </w:r>
    </w:p>
  </w:footnote>
  <w:footnote w:id="1">
    <w:p w:rsidR="00AC78D2" w:rsidRDefault="00AC78D2" w:rsidP="00AC78D2">
      <w:pPr>
        <w:pStyle w:val="a3"/>
      </w:pPr>
      <w:r>
        <w:rPr>
          <w:rStyle w:val="a5"/>
        </w:rPr>
        <w:footnoteRef/>
      </w:r>
      <w:r>
        <w:t xml:space="preserve"> В свою очередь классно-урочная система на следующем уровне конкретизации может проявляться в специф</w:t>
      </w:r>
      <w:r>
        <w:t>и</w:t>
      </w:r>
      <w:r>
        <w:t>ческих формах, например, технология модульного обучения, индивидуально-ориентированная система (А.А. Ярулов); в последнем случае разновидностью групповых занятий являются индивидуально-ориентированные.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D2"/>
    <w:rsid w:val="00773776"/>
    <w:rsid w:val="0081534D"/>
    <w:rsid w:val="0098191E"/>
    <w:rsid w:val="00AC78D2"/>
    <w:rsid w:val="00C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78D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C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C78D2"/>
    <w:rPr>
      <w:vertAlign w:val="superscript"/>
    </w:rPr>
  </w:style>
  <w:style w:type="table" w:styleId="a6">
    <w:name w:val="Table Grid"/>
    <w:basedOn w:val="a1"/>
    <w:rsid w:val="00AC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AC7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78D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C7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C78D2"/>
    <w:rPr>
      <w:vertAlign w:val="superscript"/>
    </w:rPr>
  </w:style>
  <w:style w:type="table" w:styleId="a6">
    <w:name w:val="Table Grid"/>
    <w:basedOn w:val="a1"/>
    <w:rsid w:val="00AC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AC7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7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cp:lastPrinted>2011-04-13T13:05:00Z</cp:lastPrinted>
  <dcterms:created xsi:type="dcterms:W3CDTF">2011-04-13T13:03:00Z</dcterms:created>
  <dcterms:modified xsi:type="dcterms:W3CDTF">2011-04-13T13:06:00Z</dcterms:modified>
</cp:coreProperties>
</file>