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34" w:rsidRPr="00246D34" w:rsidRDefault="00246D34" w:rsidP="00246D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246D3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Постановление Совета Министров Республики Беларусь от 18.02.2010 № 229 "О размере платы за получение дополнительного образования детей и молодежи в государственных детских школах искусств, порядке ее взимания и признании утратившим силу постановления Совета Министров Республики Беларусь от 27 февраля 2008 г. № 281"</w:t>
      </w:r>
    </w:p>
    <w:p w:rsidR="00246D34" w:rsidRPr="00246D34" w:rsidRDefault="00246D34" w:rsidP="00246D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 документа с изменениями и дополнениями по состоянию на ноябрь 2013 года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246D34" w:rsidRPr="00246D34" w:rsidRDefault="00246D34" w:rsidP="00246D3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Зарегистрировано в НРПА РБ 22 февраля 2010 г. N 5/31303</w:t>
      </w:r>
    </w:p>
    <w:p w:rsidR="00246D34" w:rsidRPr="00246D34" w:rsidRDefault="00246D34" w:rsidP="0024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абзацем седьмым статьи 108 Кодекса Республики Беларусь об образовании Совет Министров Республики Беларусь ПОСТАНОВЛЯЕТ: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Установить, что: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1.1. размер платы за получение дополнительного образования детей и молодежи в государственных детских школах искусств (далее - школы искусств) определяется в зависимости от направления деятельности художественного профиля, избранного музыкального инструмента, местонахождения школы искусств согласно приложению;</w:t>
      </w:r>
      <w:proofErr w:type="gramEnd"/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1.2. плата за получение дополнительного образования детей и молодежи в школах иску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сств вз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имается с их законных представителей;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1.3. плата за получение дополнительного образования детей и молодежи в школах искусств не взимается: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семей, которые получают государственное пособие на детей старше 3 лет из отдельных категорий семей, назначенное в соответствии с Законом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малообеспеченных семей, которым назначена государственная адресная социальная помощь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 в соответствии с Указом Президента Республики Беларусь от 19 января 2012 г. N 41 "О государственной адресной социальной помощи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(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Национальный реестр правовых актов Республики Беларусь, 2012 г., N 12, 1/13263);</w:t>
      </w:r>
      <w:proofErr w:type="gramEnd"/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законных представителей, воспитывающих детей-инвалидов в возрасте до 18 лет;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семей, имеющих трех и более детей в возрасте до 18 лет;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законных представителей детей, которые являются победителями международных (Гран-при, дипломы I, II, III степени), республиканских (Гран-при, дипломы I степени) творческих конкурсов и фестивалей, олимпиад по предметам культуры и искусства, в течение двух лет со дня объявления детей победителями;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законных представителей детей, которые награждены нагрудным знаком "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Лаўрэат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спецыяльнага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фонду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Прэз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дэнта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Рэспублiкi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Беларусь па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падтрымцы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таленавiтай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моладзi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1.4. дети-сироты и дети, оставшиеся без попечения родителей, обучаются в школах искусств бесплатно;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1.5. средства за получение дополнительного образования детей и молодежи в школах искусств зачисляются в доход соответствующих бюджетов в счет компенсации расходов этих бюджетов.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Утвердить прилагаемое Положение о порядке взимания платы за получение дополнительного образования детей и молодежи в государственных детских школах искусств.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Признать утратившим силу постановление Совета Министров Республики Беларусь от 27 февраля 2008 г. N 281 "О размерах и порядке внесения платы за обучение в детских школах искусств" (Национальный реестр правовых актов Республики Беларусь, 2008 г., N 56, 5/27229).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выполнением настоящего постановления возложить на облисполкомы, Минский горисполком, Министерство культуры.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Настоящее постановление вступает в силу после его официального опубликования.</w:t>
      </w:r>
    </w:p>
    <w:p w:rsidR="00246D34" w:rsidRPr="00246D34" w:rsidRDefault="00246D34" w:rsidP="00246D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246D34" w:rsidRPr="00246D34" w:rsidRDefault="00246D34" w:rsidP="00246D34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Первый заместитель Премьер-министра</w:t>
      </w:r>
    </w:p>
    <w:p w:rsidR="00246D34" w:rsidRPr="00246D34" w:rsidRDefault="00246D34" w:rsidP="00246D34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Республики Беларусь В.Семашко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</w:p>
    <w:p w:rsidR="00246D34" w:rsidRPr="00246D34" w:rsidRDefault="00246D34" w:rsidP="00246D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246D34" w:rsidRPr="00246D34" w:rsidRDefault="00246D34" w:rsidP="00246D3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Приложение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 постановлению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Совета Министров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Республики Беларусь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18.02.2010 N 229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(в редакции постановления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Совета Министров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Республики Беларусь</w:t>
      </w:r>
      <w:r w:rsidRPr="00246D3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28.06.2013 N 569)</w:t>
      </w:r>
    </w:p>
    <w:p w:rsidR="00246D34" w:rsidRPr="00246D34" w:rsidRDefault="00246D34" w:rsidP="0024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----------------------+----------------------------------------------------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</w:t>
      </w:r>
      <w:proofErr w:type="gramStart"/>
      <w:r w:rsidRPr="00246D34">
        <w:rPr>
          <w:rFonts w:ascii="Courier New" w:eastAsia="Times New Roman" w:hAnsi="Courier New" w:cs="Courier New"/>
          <w:b/>
          <w:color w:val="333333"/>
          <w:sz w:val="17"/>
          <w:szCs w:val="17"/>
          <w:lang w:eastAsia="ru-RU"/>
        </w:rPr>
        <w:t>¦   Размер платы в месяц (в процентах от базовой</w:t>
      </w:r>
      <w:proofErr w:type="gramEnd"/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b/>
          <w:color w:val="333333"/>
          <w:sz w:val="17"/>
          <w:szCs w:val="17"/>
          <w:lang w:eastAsia="ru-RU"/>
        </w:rPr>
        <w:t xml:space="preserve">                      ¦ величины) с учетом местонахождения школы искусств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Направление      +---------+------------+--------------+--------------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деятельности     ¦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города    ¦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художественного    ¦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областного и ¦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профиля, </w:t>
      </w:r>
      <w:proofErr w:type="gram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музыкальный</w:t>
      </w:r>
      <w:proofErr w:type="gram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¦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областной  ¦  районного   ¦   сельские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инструмент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gram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г</w:t>
      </w:r>
      <w:proofErr w:type="spellEnd"/>
      <w:proofErr w:type="gram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. Минск ¦   центр    ¦ подчинения,  ¦  населенные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¦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поселки    ¦    пункты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¦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городского  ¦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¦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¦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типа     ¦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----------------------+---------+------------+--------------+--------------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Музыкальное: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фортепиано               100         60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60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40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гитара                   100         60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60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40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баян-аккордеон   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народные струнные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инструменты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струнные смычковые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инструменты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духовые и ударные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инструменты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Хоровое           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Эстрадное                 100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Театральное               100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Хореографическое  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Изобразительное   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Народное творчество,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декоративно-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прикладное,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художественно-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эстетическое, иное        90          50            </w:t>
      </w:r>
      <w:proofErr w:type="spellStart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50</w:t>
      </w:r>
      <w:proofErr w:type="spellEnd"/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30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>---------------------------------------------------------------------------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 УТВЕРЖДЕНО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 Постановление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 Совета Министров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 Республики Беларусь</w:t>
      </w:r>
    </w:p>
    <w:p w:rsidR="00246D34" w:rsidRPr="00246D34" w:rsidRDefault="00246D34" w:rsidP="0024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</w:pPr>
      <w:r w:rsidRPr="00246D34">
        <w:rPr>
          <w:rFonts w:ascii="Courier New" w:eastAsia="Times New Roman" w:hAnsi="Courier New" w:cs="Courier New"/>
          <w:color w:val="333333"/>
          <w:sz w:val="17"/>
          <w:szCs w:val="17"/>
          <w:lang w:eastAsia="ru-RU"/>
        </w:rPr>
        <w:t xml:space="preserve">                                                        18.02.2010 N 229</w:t>
      </w:r>
    </w:p>
    <w:p w:rsidR="00246D34" w:rsidRPr="00246D34" w:rsidRDefault="00246D34" w:rsidP="0024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246D34" w:rsidRDefault="00246D34" w:rsidP="00246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D34" w:rsidRDefault="00246D34" w:rsidP="00246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D34" w:rsidRDefault="00246D34" w:rsidP="00246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D34" w:rsidRDefault="00246D34" w:rsidP="00246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6D34" w:rsidRPr="00246D34" w:rsidRDefault="00246D34" w:rsidP="00246D3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6D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ПОЛОЖЕНИЕ О ПОРЯДКЕ ВЗИМАНИЯ ПЛАТЫ ЗА ПОЛУЧЕНИЕ ДОПОЛНИТЕЛЬНОГО ОБРАЗОВАНИЯ ДЕТЕЙ И МОЛОДЕЖИ В ГОСУДАРСТВЕННЫХ ДЕТСКИХ ШКОЛАХ ИСКУССТВ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Настоящим Положением определяется порядок взимания платы за получение дополнительного образования детей и молодежи в государственных детских школах искусств (далее - школы искусств).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Расчет размера платы за получение дополнительного образования детей и молодежи в школах иску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сств пр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оизводится ежемесячно в течение учебного года централизованными бухгалтериями управлений (отделов) идеологической работы, культуры и по делам молодежи районных, городских исполнительных и распорядительных органов (далее - управления (отделы) культуры).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Плата за получение дополнительного образования детей и молодежи в школах искусств не взимается при предоставлении законными представителями документов, подтверждающих такое право: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удостоверения о праве на льготы либо справки о праве на льготы - для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  <w:proofErr w:type="gramEnd"/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удостоверения инвалида - для детей-инвалидов в возрасте до 18 лет;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диплома победителя международных (Гран-при, дипломы I, II, III степени), республиканских (Гран-при, диплом I степени) творческих конкурсов и фестивалей, олимпиад по предметам культуры и искусства;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удостоверения о награждении нагрудным знаком "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Лаўрэат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спецыяльнага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фонду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Прэз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дэнта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Рэспублiкi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Беларусь па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падтрымцы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таленавiтай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моладзi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документов, подтверждающих статус детей-сирот и детей, оставшихся без попечения родителей.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Школы иску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сств пр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необходимости запрашивают справки: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размере государственного пособия на детей старше 3 лет из отдельных категорий семей, назначенного в соответствии с Законом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предоставлении государственной адресной социальной помощи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услуг, назначенной в соответствии с Указом Президента Республики Беларусь от 19 января 2012 г. N 41 "О государственной адресной социальной помощи" (Национальный реестр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правовых актов Республики Беларусь, 2012 г., N 12, 1/13263);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месте жительства и составе семьи для семей, имеющих трех и более детей дошкольного и школьного возраста (школьников).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желанию законных представителей документы, указанные в части второй настоящего пункта, могут быть представлены самими законными представителями.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Школы искусств до 1-го числа каждого месяца представляют в управления (отделы) культуры информацию об общем количестве обучающихся, в том числе об обучающихся, за получение дополнительного образования детей и молодежи с которых плата не взимается, а также об обучающихся, не посещающих занятия в связи с нахождением на санаторно-курортном лечении или болезнью.</w:t>
      </w:r>
      <w:proofErr w:type="gramEnd"/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На основании представленной школами искусств информации централизованные бухгалтерии управлений (отделов) культуры не позднее 10-го числа каждого месяца выписывают счета (квитанции) на внесение платы за получение дополнительного образования детей и молодежи за текущий месяц и направляют их в школы иску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сств дл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передачи законным представителям.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расчете платы за получение дополнительного образования детей и молодежи не учитываются дни, когда дети не посещали школу иску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сств в св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язи с каникулами, болезнью или нахождением на санаторно-курортном лечении.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 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Плата за получение дополнительного образования детей и молодежи вносится законными представителями в отделения открытого акционерного общества "Сберегательный банк "</w:t>
      </w:r>
      <w:proofErr w:type="spell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Беларусбанк</w:t>
      </w:r>
      <w:proofErr w:type="spell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до 25-го числа текущего месяца на текущие счета по учету бюджетных средств (балансовый счет 3642 "Прочие средства распорядителей (получателей) бюджетных средств до востребования") управлений (отделов) культуры, а документы, подтверждающие внесение платы, представляются в школу искусств.</w:t>
      </w:r>
      <w:proofErr w:type="gramEnd"/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Школы искусств до 1-го числа каждого месяца информируют управления (отделы) культуры о внесении платы за получение дополнительного образования детей и молодежи.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 </w:t>
      </w:r>
      <w:proofErr w:type="gramStart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своевременным поступлением платы за получение дополнительного образования детей и молодежи возлагается на руководителей школ искусств.</w:t>
      </w:r>
    </w:p>
    <w:p w:rsidR="00246D34" w:rsidRPr="00246D34" w:rsidRDefault="00246D34" w:rsidP="00246D3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46D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 Средства за получение дополнительного образования детей и молодежи, поступившие на счета управлений (отделов) культуры, перечисляются в доход соответствующего бюджета, из которого финансируется школа искусств.</w:t>
      </w:r>
    </w:p>
    <w:p w:rsidR="002258ED" w:rsidRDefault="002258ED" w:rsidP="00246D34">
      <w:pPr>
        <w:spacing w:after="0"/>
        <w:ind w:firstLine="709"/>
      </w:pPr>
    </w:p>
    <w:sectPr w:rsidR="002258ED" w:rsidSect="0022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34"/>
    <w:rsid w:val="002258ED"/>
    <w:rsid w:val="0024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ED"/>
  </w:style>
  <w:style w:type="paragraph" w:styleId="1">
    <w:name w:val="heading 1"/>
    <w:basedOn w:val="a"/>
    <w:link w:val="10"/>
    <w:uiPriority w:val="9"/>
    <w:qFormat/>
    <w:rsid w:val="00246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6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46D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D34"/>
  </w:style>
  <w:style w:type="paragraph" w:styleId="HTML">
    <w:name w:val="HTML Preformatted"/>
    <w:basedOn w:val="a"/>
    <w:link w:val="HTML0"/>
    <w:uiPriority w:val="99"/>
    <w:semiHidden/>
    <w:unhideWhenUsed/>
    <w:rsid w:val="00246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D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1667</Words>
  <Characters>9502</Characters>
  <Application>Microsoft Office Word</Application>
  <DocSecurity>0</DocSecurity>
  <Lines>79</Lines>
  <Paragraphs>22</Paragraphs>
  <ScaleCrop>false</ScaleCrop>
  <Company>Microsoft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2016-03-12T10:24:00Z</dcterms:created>
  <dcterms:modified xsi:type="dcterms:W3CDTF">2016-03-12T10:27:00Z</dcterms:modified>
</cp:coreProperties>
</file>