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A4" w:rsidRPr="007456A4" w:rsidRDefault="007456A4" w:rsidP="007456A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Воспитываем патриотов с детства.</w:t>
      </w:r>
    </w:p>
    <w:p w:rsidR="007456A4" w:rsidRPr="007456A4" w:rsidRDefault="007456A4" w:rsidP="007456A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Консультация для родителей </w:t>
      </w:r>
    </w:p>
    <w:p w:rsidR="007456A4" w:rsidRPr="007456A4" w:rsidRDefault="007456A4" w:rsidP="007456A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6A4" w:rsidRPr="007456A4" w:rsidRDefault="007456A4" w:rsidP="007456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color w:val="000000"/>
          <w:sz w:val="28"/>
          <w:szCs w:val="28"/>
        </w:rPr>
        <w:t>Дошкольный возраст – это важнейший период становления личности, когда закладываются предпосылки гражданских качеств. Как бы, не менялось общество, воспитание у подрастающего поколения любви к своей стране, гордости за нее необходимо всегда. И если мы хотим, чтобы наши дети полюбили свою страну, свое село, нам нужно показать их с привлекательной стороны. Очень важно привить детям чувство любви и привязанности к природным и культурным ценностям родного края. Тем более</w:t>
      </w:r>
      <w:proofErr w:type="gramStart"/>
      <w:r w:rsidRPr="007456A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456A4">
        <w:rPr>
          <w:rFonts w:ascii="Times New Roman" w:hAnsi="Times New Roman" w:cs="Times New Roman"/>
          <w:color w:val="000000"/>
          <w:sz w:val="28"/>
          <w:szCs w:val="28"/>
        </w:rPr>
        <w:t xml:space="preserve"> что нам есть чем гордиться. К.Д. Ушинский писал: “Ребенку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детства”. Таким </w:t>
      </w:r>
      <w:hyperlink r:id="rId4" w:history="1">
        <w:r w:rsidRPr="007456A4">
          <w:rPr>
            <w:rFonts w:ascii="Times New Roman" w:hAnsi="Times New Roman" w:cs="Times New Roman"/>
            <w:sz w:val="28"/>
            <w:szCs w:val="28"/>
          </w:rPr>
          <w:t>образом</w:t>
        </w:r>
      </w:hyperlink>
      <w:r w:rsidRPr="007456A4">
        <w:rPr>
          <w:rFonts w:ascii="Times New Roman" w:hAnsi="Times New Roman" w:cs="Times New Roman"/>
          <w:sz w:val="28"/>
          <w:szCs w:val="28"/>
        </w:rPr>
        <w:t>,</w:t>
      </w:r>
      <w:r w:rsidRPr="007456A4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 патриотического воспитания подрастающего поколения сегодня одна из наиболее </w:t>
      </w:r>
      <w:proofErr w:type="gramStart"/>
      <w:r w:rsidRPr="007456A4">
        <w:rPr>
          <w:rFonts w:ascii="Times New Roman" w:hAnsi="Times New Roman" w:cs="Times New Roman"/>
          <w:color w:val="000000"/>
          <w:sz w:val="28"/>
          <w:szCs w:val="28"/>
        </w:rPr>
        <w:t>актуальных</w:t>
      </w:r>
      <w:proofErr w:type="gramEnd"/>
      <w:r w:rsidRPr="007456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56A4" w:rsidRPr="007456A4" w:rsidRDefault="007456A4" w:rsidP="007456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Pr="007456A4">
          <w:rPr>
            <w:rFonts w:ascii="Times New Roman" w:hAnsi="Times New Roman" w:cs="Times New Roman"/>
            <w:sz w:val="28"/>
            <w:szCs w:val="28"/>
          </w:rPr>
          <w:t>Нравственно</w:t>
        </w:r>
        <w:proofErr w:type="gramStart"/>
      </w:hyperlink>
      <w:r w:rsidRPr="007456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56A4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ребенка дошкольника — сложный педагогический процесс. В основе его лежит 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 </w:t>
      </w:r>
      <w:proofErr w:type="gramStart"/>
      <w:r w:rsidRPr="007456A4">
        <w:rPr>
          <w:rFonts w:ascii="Times New Roman" w:hAnsi="Times New Roman" w:cs="Times New Roman"/>
          <w:color w:val="000000"/>
          <w:sz w:val="28"/>
          <w:szCs w:val="28"/>
        </w:rPr>
        <w:t>И наша задача — отобрать из массы впечатлений, получаемых ребенком, наиболее доступные ему: природа и мир животных, труд людей, традиции дома (детского сада, родного края), общественные события и т.д.</w:t>
      </w:r>
      <w:proofErr w:type="gramEnd"/>
      <w:r w:rsidRPr="007456A4">
        <w:rPr>
          <w:rFonts w:ascii="Times New Roman" w:hAnsi="Times New Roman" w:cs="Times New Roman"/>
          <w:color w:val="000000"/>
          <w:sz w:val="28"/>
          <w:szCs w:val="28"/>
        </w:rPr>
        <w:t xml:space="preserve"> Исходя из этого, работа по нравственно-патриотическому воспитанию в детском саду включает в себя целый комплекс задач:</w:t>
      </w:r>
    </w:p>
    <w:p w:rsidR="007456A4" w:rsidRPr="007456A4" w:rsidRDefault="007456A4" w:rsidP="007456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color w:val="000000"/>
          <w:sz w:val="28"/>
          <w:szCs w:val="28"/>
        </w:rPr>
        <w:t>— воспитание у ребенка любви и привязанности к своей семье, дому, детскому саду, улице, городу;</w:t>
      </w:r>
    </w:p>
    <w:p w:rsidR="007456A4" w:rsidRPr="007456A4" w:rsidRDefault="007456A4" w:rsidP="007456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color w:val="000000"/>
          <w:sz w:val="28"/>
          <w:szCs w:val="28"/>
        </w:rPr>
        <w:t>— формирование бережного отношения к природе и всему живому;</w:t>
      </w:r>
    </w:p>
    <w:p w:rsidR="007456A4" w:rsidRPr="007456A4" w:rsidRDefault="007456A4" w:rsidP="007456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color w:val="000000"/>
          <w:sz w:val="28"/>
          <w:szCs w:val="28"/>
        </w:rPr>
        <w:t>— воспитание уважения к труду (человеку-труженику, результатам его труда);</w:t>
      </w:r>
    </w:p>
    <w:p w:rsidR="007456A4" w:rsidRPr="007456A4" w:rsidRDefault="007456A4" w:rsidP="007456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color w:val="000000"/>
          <w:sz w:val="28"/>
          <w:szCs w:val="28"/>
        </w:rPr>
        <w:t>— развитие интереса к традициям и промыслам;</w:t>
      </w:r>
    </w:p>
    <w:p w:rsidR="007456A4" w:rsidRPr="007456A4" w:rsidRDefault="007456A4" w:rsidP="007456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формирование элементарных знаний о правах человека;</w:t>
      </w:r>
    </w:p>
    <w:p w:rsidR="007456A4" w:rsidRPr="007456A4" w:rsidRDefault="007456A4" w:rsidP="007456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color w:val="000000"/>
          <w:sz w:val="28"/>
          <w:szCs w:val="28"/>
        </w:rPr>
        <w:t>— расширение представлений о городах Беларуси;</w:t>
      </w:r>
    </w:p>
    <w:p w:rsidR="007456A4" w:rsidRPr="007456A4" w:rsidRDefault="007456A4" w:rsidP="007456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color w:val="000000"/>
          <w:sz w:val="28"/>
          <w:szCs w:val="28"/>
        </w:rPr>
        <w:t>— знакомство детей с символами государства (герб, флаг, гимн);</w:t>
      </w:r>
    </w:p>
    <w:p w:rsidR="007456A4" w:rsidRPr="007456A4" w:rsidRDefault="007456A4" w:rsidP="007456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color w:val="000000"/>
          <w:sz w:val="28"/>
          <w:szCs w:val="28"/>
        </w:rPr>
        <w:t>— развитие чувства ответственности и гордости за достижения страны;</w:t>
      </w:r>
    </w:p>
    <w:p w:rsidR="007456A4" w:rsidRPr="007456A4" w:rsidRDefault="007456A4" w:rsidP="007456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color w:val="000000"/>
          <w:sz w:val="28"/>
          <w:szCs w:val="28"/>
        </w:rPr>
        <w:t>— воспитание уважительного отношения к защитникам Отечества, традициям государства, общественным праздникам;</w:t>
      </w:r>
    </w:p>
    <w:p w:rsidR="007456A4" w:rsidRPr="007456A4" w:rsidRDefault="007456A4" w:rsidP="007456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color w:val="000000"/>
          <w:sz w:val="28"/>
          <w:szCs w:val="28"/>
        </w:rPr>
        <w:t>— формирование толерантности, чувства уважения к другим народам, их традициям.</w:t>
      </w:r>
    </w:p>
    <w:p w:rsidR="007456A4" w:rsidRPr="007456A4" w:rsidRDefault="007456A4" w:rsidP="007456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color w:val="000000"/>
          <w:sz w:val="28"/>
          <w:szCs w:val="28"/>
        </w:rPr>
        <w:t>А  начиналось все с ООД, которые помогают обратить внимание детей на самих себя, на основе познания себя формировать представления о семье, родословной, воспитывать гордость за принадлежность к своему роду, желание стать продолжателем лучших традиций своих предков.</w:t>
      </w:r>
    </w:p>
    <w:p w:rsidR="007456A4" w:rsidRPr="007456A4" w:rsidRDefault="007456A4" w:rsidP="007456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color w:val="000000"/>
          <w:sz w:val="28"/>
          <w:szCs w:val="28"/>
        </w:rPr>
        <w:t>Для этого  проводились беседы “Мой дом, моя семья”, в которых рассказывали детям, как и почему появились у людей имена, фамилии, показывали иллюстрации, оформляли семейные фотоальбомы,  проводили увлекательные вечера досуга “Отдыхаем всей семьёй”.</w:t>
      </w:r>
    </w:p>
    <w:p w:rsidR="007456A4" w:rsidRPr="007456A4" w:rsidRDefault="007456A4" w:rsidP="007456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color w:val="000000"/>
          <w:sz w:val="28"/>
          <w:szCs w:val="28"/>
        </w:rPr>
        <w:t xml:space="preserve">Постепенно ребенок знакомился с детским садом, своей улицей, селом, а затем и со страной, ее столицей и символами. Любой край, область, даже небольшая деревня </w:t>
      </w:r>
      <w:proofErr w:type="gramStart"/>
      <w:r w:rsidRPr="007456A4">
        <w:rPr>
          <w:rFonts w:ascii="Times New Roman" w:hAnsi="Times New Roman" w:cs="Times New Roman"/>
          <w:color w:val="000000"/>
          <w:sz w:val="28"/>
          <w:szCs w:val="28"/>
        </w:rPr>
        <w:t>неповторимы</w:t>
      </w:r>
      <w:proofErr w:type="gramEnd"/>
      <w:r w:rsidRPr="007456A4">
        <w:rPr>
          <w:rFonts w:ascii="Times New Roman" w:hAnsi="Times New Roman" w:cs="Times New Roman"/>
          <w:color w:val="000000"/>
          <w:sz w:val="28"/>
          <w:szCs w:val="28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край, родное село... (история, традиции, достопримечательности, памятники). Чтобы воспитать любовь к родному краю, растениям и животным, населяющим его, вызвать желание общаться с природой, оказывать посильную помощь в ее охране, сформировать активную позицию – не равнодушного созерцателя, а деятельного и культурного участника в процессе решения экологических проблем  проводятся экскурсии, целевые прогулки, наблюдения, мини – походы, маршрутные игры – путешествия.</w:t>
      </w:r>
    </w:p>
    <w:p w:rsidR="007456A4" w:rsidRPr="007456A4" w:rsidRDefault="007456A4" w:rsidP="007456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color w:val="000000"/>
          <w:sz w:val="28"/>
          <w:szCs w:val="28"/>
        </w:rPr>
        <w:t>Огромная работа была проведана по знакомству детей с подвигом  народа во время Великой Отечественной Войны, с традициями празднования Дня Победы. Проводилась встреча с детьми войны «Два мира – два детства». Дети с удовольствием и большой ответственностью принимают участие в поздравлении ветеранов в День Победы. Именно на этом и основывается патриотическое воспитание дошкольников.</w:t>
      </w:r>
    </w:p>
    <w:p w:rsidR="007456A4" w:rsidRPr="007456A4" w:rsidRDefault="007456A4" w:rsidP="007456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6A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Свою любовь к родным местам, представление о том, чем они знамениты, какова природа, каким трудом заняты люди – все это в своей работе мы стараемся передать нашим детям, что чрезвычайно важно для воспитания нравственных, духовных и патриотических чувств подрастающего поколения.</w:t>
      </w:r>
    </w:p>
    <w:p w:rsidR="007456A4" w:rsidRPr="002D44C9" w:rsidRDefault="007456A4" w:rsidP="007456A4">
      <w:pPr>
        <w:pStyle w:val="2"/>
        <w:spacing w:before="80" w:beforeAutospacing="0" w:after="80" w:afterAutospacing="0" w:line="220" w:lineRule="atLeast"/>
        <w:jc w:val="both"/>
        <w:rPr>
          <w:color w:val="199043"/>
          <w:sz w:val="28"/>
          <w:szCs w:val="28"/>
          <w:shd w:val="clear" w:color="auto" w:fill="FFFFFF"/>
        </w:rPr>
      </w:pPr>
    </w:p>
    <w:p w:rsidR="007456A4" w:rsidRPr="002D44C9" w:rsidRDefault="007456A4" w:rsidP="007456A4">
      <w:pPr>
        <w:pStyle w:val="2"/>
        <w:spacing w:before="80" w:beforeAutospacing="0" w:after="80" w:afterAutospacing="0" w:line="220" w:lineRule="atLeast"/>
        <w:jc w:val="both"/>
        <w:rPr>
          <w:color w:val="199043"/>
          <w:sz w:val="28"/>
          <w:szCs w:val="28"/>
          <w:shd w:val="clear" w:color="auto" w:fill="FFFFFF"/>
        </w:rPr>
      </w:pPr>
    </w:p>
    <w:p w:rsidR="007456A4" w:rsidRPr="002D44C9" w:rsidRDefault="007456A4" w:rsidP="007456A4">
      <w:pPr>
        <w:pStyle w:val="2"/>
        <w:spacing w:before="80" w:beforeAutospacing="0" w:after="80" w:afterAutospacing="0" w:line="220" w:lineRule="atLeast"/>
        <w:jc w:val="both"/>
        <w:rPr>
          <w:color w:val="199043"/>
          <w:sz w:val="28"/>
          <w:szCs w:val="28"/>
          <w:shd w:val="clear" w:color="auto" w:fill="FFFFFF"/>
        </w:rPr>
      </w:pPr>
    </w:p>
    <w:p w:rsidR="007456A4" w:rsidRPr="002D44C9" w:rsidRDefault="007456A4" w:rsidP="007456A4">
      <w:pPr>
        <w:pStyle w:val="2"/>
        <w:spacing w:before="80" w:beforeAutospacing="0" w:after="80" w:afterAutospacing="0" w:line="220" w:lineRule="atLeast"/>
        <w:jc w:val="both"/>
        <w:rPr>
          <w:color w:val="199043"/>
          <w:sz w:val="28"/>
          <w:szCs w:val="28"/>
          <w:shd w:val="clear" w:color="auto" w:fill="FFFFFF"/>
        </w:rPr>
      </w:pPr>
    </w:p>
    <w:p w:rsidR="007456A4" w:rsidRPr="002D44C9" w:rsidRDefault="007456A4" w:rsidP="007456A4">
      <w:pPr>
        <w:pStyle w:val="2"/>
        <w:spacing w:before="80" w:beforeAutospacing="0" w:after="80" w:afterAutospacing="0" w:line="220" w:lineRule="atLeast"/>
        <w:jc w:val="both"/>
        <w:rPr>
          <w:color w:val="199043"/>
          <w:sz w:val="28"/>
          <w:szCs w:val="28"/>
          <w:shd w:val="clear" w:color="auto" w:fill="FFFFFF"/>
        </w:rPr>
      </w:pPr>
    </w:p>
    <w:p w:rsidR="007456A4" w:rsidRPr="002D44C9" w:rsidRDefault="007456A4" w:rsidP="007456A4">
      <w:pPr>
        <w:pStyle w:val="2"/>
        <w:spacing w:before="80" w:beforeAutospacing="0" w:after="80" w:afterAutospacing="0" w:line="220" w:lineRule="atLeast"/>
        <w:jc w:val="both"/>
        <w:rPr>
          <w:color w:val="199043"/>
          <w:sz w:val="28"/>
          <w:szCs w:val="28"/>
          <w:shd w:val="clear" w:color="auto" w:fill="FFFFFF"/>
        </w:rPr>
      </w:pPr>
    </w:p>
    <w:p w:rsidR="007456A4" w:rsidRPr="002D44C9" w:rsidRDefault="007456A4" w:rsidP="007456A4">
      <w:pPr>
        <w:pStyle w:val="2"/>
        <w:spacing w:before="80" w:beforeAutospacing="0" w:after="80" w:afterAutospacing="0" w:line="220" w:lineRule="atLeast"/>
        <w:jc w:val="both"/>
        <w:rPr>
          <w:color w:val="199043"/>
          <w:sz w:val="28"/>
          <w:szCs w:val="28"/>
          <w:shd w:val="clear" w:color="auto" w:fill="FFFFFF"/>
        </w:rPr>
      </w:pPr>
    </w:p>
    <w:p w:rsidR="00CF6D8B" w:rsidRDefault="00CF6D8B"/>
    <w:sectPr w:rsidR="00CF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456A4"/>
    <w:rsid w:val="007456A4"/>
    <w:rsid w:val="00CF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45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56A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0ds.ru/psiholog/474-vospitanie-nravstvenno-patrioticheskikh-chuvstv-u-doshkolnikov.html" TargetMode="External"/><Relationship Id="rId4" Type="http://schemas.openxmlformats.org/officeDocument/2006/relationships/hyperlink" Target="http://50ds.ru/psiholog/5752-oznakomlenie-detey-so-zdorovym-obrazom-zhizni-v-sovmestnoy-deyatel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Company>Home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2015-03-23T10:40:00Z</dcterms:created>
  <dcterms:modified xsi:type="dcterms:W3CDTF">2015-03-23T10:40:00Z</dcterms:modified>
</cp:coreProperties>
</file>