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F" w:rsidRPr="008F3DAF" w:rsidRDefault="005D00B5" w:rsidP="008F3DAF">
      <w:pPr>
        <w:tabs>
          <w:tab w:val="left" w:pos="7375"/>
        </w:tabs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8"/>
          <w:szCs w:val="28"/>
        </w:rPr>
        <w:pict>
          <v:rect id="Прямоугольник 2" o:spid="_x0000_s1026" style="position:absolute;left:0;text-align:left;margin-left:289.7pt;margin-top:7.9pt;width:186.9pt;height:243.65pt;z-index:251660288;visibility:visible;mso-width-percent:400;mso-wrap-distance-left:18pt;mso-wrap-distance-top:7.2pt;mso-wrap-distance-right:7.2pt;mso-wrap-distance-bottom:7.2pt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" o:allowincell="f" strokecolor="#31b6fd" strokeweight="1pt">
            <v:shadow color="#d8d8d8" offset="3pt,3pt"/>
            <v:textbox inset="16.56pt,7.2pt,16.56pt,7.2pt">
              <w:txbxContent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Мне грустно и одиноко…</w:t>
                  </w:r>
                </w:p>
                <w:p w:rsidR="00276E39" w:rsidRPr="00EA40F6" w:rsidRDefault="00276E39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</w:p>
                <w:p w:rsidR="008F3DAF" w:rsidRPr="00EA40F6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Но я верю, что есть люди, которым я нужен.</w:t>
                  </w:r>
                </w:p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8F3DAF" w:rsidRPr="008F3DAF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СОГРЕЙ ТЕПЛОМ ДЕТСКОЕ СЕРДЦЕ</w:t>
      </w:r>
      <w:r w:rsidR="008F3DAF" w:rsidRPr="008F3D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18409" cy="2396358"/>
            <wp:effectExtent l="0" t="0" r="0" b="4445"/>
            <wp:docPr id="1" name="Рисунок 1" descr="http://www.islam.ru/sites/default/files/img/2017/question/ma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.ru/sites/default/files/img/2017/question/malch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39" cy="24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0C9" w:rsidRDefault="005D00B5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  <w:r>
        <w:rPr>
          <w:rFonts w:ascii="Arial" w:eastAsia="Calibri" w:hAnsi="Arial" w:cs="Arial"/>
          <w:b/>
          <w:noProof/>
          <w:sz w:val="32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Блок-схема: память с посл. доступом 7" o:spid="_x0000_s1027" type="#_x0000_t131" style="position:absolute;left:0;text-align:left;margin-left:9.7pt;margin-top:13.75pt;width:449.2pt;height:12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" fillcolor="#536914 [1639]" stroked="f">
            <v:fill color2="#9ac225 [3015]" rotate="t" angle="180" colors="0 #82ad08;52429f #ace20e;1 #aee70a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E10C9" w:rsidRPr="00276E39" w:rsidRDefault="003C44AB" w:rsidP="00BE10C9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Отдел образования Зельвенского райисполкома,</w:t>
                  </w:r>
                  <w:r w:rsidRPr="00276E39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</w:t>
                  </w: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ГУО «</w:t>
                  </w:r>
                  <w:proofErr w:type="spellStart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Зельвенский</w:t>
                  </w:r>
                  <w:proofErr w:type="spellEnd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районный социально-</w:t>
                  </w:r>
                  <w:r w:rsidR="00BE10C9"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педагогический центр»:</w:t>
                  </w:r>
                </w:p>
                <w:p w:rsidR="003C44AB" w:rsidRPr="008F3DAF" w:rsidRDefault="003C44AB" w:rsidP="003C44AB">
                  <w:pPr>
                    <w:spacing w:after="0" w:line="240" w:lineRule="auto"/>
                    <w:ind w:firstLine="426"/>
                    <w:jc w:val="center"/>
                    <w:rPr>
                      <w:rFonts w:eastAsia="Calibri" w:cs="Aharoni"/>
                      <w:b/>
                      <w:sz w:val="32"/>
                    </w:rPr>
                  </w:pPr>
                </w:p>
                <w:p w:rsidR="003C44AB" w:rsidRDefault="003C44AB" w:rsidP="003C44AB">
                  <w:pPr>
                    <w:jc w:val="center"/>
                  </w:pPr>
                </w:p>
              </w:txbxContent>
            </v:textbox>
          </v:shape>
        </w:pict>
      </w:r>
    </w:p>
    <w:p w:rsidR="00BE10C9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Pr="008F3DAF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8F3DAF" w:rsidRPr="008F3DAF" w:rsidRDefault="005D00B5" w:rsidP="00276E39">
      <w:pPr>
        <w:spacing w:after="0" w:line="240" w:lineRule="auto"/>
        <w:ind w:firstLine="426"/>
        <w:jc w:val="both"/>
        <w:rPr>
          <w:rFonts w:ascii="Agency FB" w:eastAsia="Calibri" w:hAnsi="Agency FB" w:cs="Aharoni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" o:spid="_x0000_s1028" type="#_x0000_t176" style="position:absolute;left:0;text-align:left;margin-left:-4.2pt;margin-top:4.9pt;width:294.3pt;height:41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" fillcolor="#d3ea91 [1623]" strokecolor="#9cc526 [3047]">
            <v:fill color2="#f1f8de [503]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ответят на интересующие вас вопросы о приёме ребёнка в семью;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5D00B5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gency FB" w:eastAsia="Calibri" w:hAnsi="Agency FB" w:cs="Aharoni"/>
          <w:b/>
          <w:noProof/>
          <w:color w:val="FF0000"/>
          <w:sz w:val="44"/>
          <w:szCs w:val="56"/>
        </w:rPr>
        <w:pict>
          <v:rect id="Автофигура 14" o:spid="_x0000_s1029" style="position:absolute;left:0;text-align:left;margin-left:307.7pt;margin-top:450pt;width:167.6pt;height:178.2pt;z-index:251659264;visibility:visible;mso-wrap-distance-left:3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" o:allowincell="f" filled="f" stroked="f" strokeweight="1.25pt">
            <v:textbox inset=",7.2pt,,7.2pt">
              <w:txbxContent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АДРЕСА: Г.П.ЗЕЛЬВА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17 СЕНТЯБРЯ,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Тел.23973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ПУШКИНА, 49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spacing w:after="0"/>
                    <w:rPr>
                      <w:rFonts w:cs="Aharoni"/>
                      <w:b/>
                      <w:color w:val="073E87" w:themeColor="text2"/>
                      <w:sz w:val="24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 xml:space="preserve">Тел. 74349 </w:t>
                  </w:r>
                </w:p>
              </w:txbxContent>
            </v:textbox>
            <w10:wrap type="square" anchorx="margin" anchory="margin"/>
          </v:rect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5D00B5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5" o:spid="_x0000_s1030" type="#_x0000_t176" style="position:absolute;left:0;text-align:left;margin-left:-5.45pt;margin-top:12.85pt;width:294.3pt;height:63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расскажут о различных формах устройства детей-сирот и детей, оставшихся без попечения родителей;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5D00B5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6" o:spid="_x0000_s1031" type="#_x0000_t176" style="position:absolute;left:0;text-align:left;margin-left:-6.65pt;margin-top:8.25pt;width:294.25pt;height:4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осуществят  подготовку кандидатов в замещающие родители.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3C44AB" w:rsidRDefault="003C44AB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BE10C9" w:rsidRDefault="00BE10C9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8F3DAF" w:rsidRDefault="008F3DAF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  <w:r w:rsidRPr="008F3DAF">
        <w:rPr>
          <w:rFonts w:ascii="Arial" w:eastAsia="Calibri" w:hAnsi="Arial" w:cs="Arial"/>
          <w:b/>
          <w:color w:val="FF0000"/>
          <w:sz w:val="40"/>
        </w:rPr>
        <w:t xml:space="preserve">Ведь так не бывает на свете, </w:t>
      </w:r>
    </w:p>
    <w:p w:rsidR="008F3DAF" w:rsidRPr="008F3DAF" w:rsidRDefault="008F3DAF" w:rsidP="008F3DAF">
      <w:pPr>
        <w:spacing w:after="0" w:line="240" w:lineRule="auto"/>
        <w:ind w:firstLine="66"/>
        <w:jc w:val="right"/>
        <w:rPr>
          <w:rFonts w:ascii="Arial" w:eastAsia="Calibri" w:hAnsi="Arial" w:cs="Arial"/>
          <w:b/>
          <w:color w:val="FF0000"/>
          <w:sz w:val="40"/>
        </w:rPr>
      </w:pPr>
      <w:r>
        <w:rPr>
          <w:rFonts w:ascii="Arial" w:eastAsia="Calibri" w:hAnsi="Arial" w:cs="Arial"/>
          <w:b/>
          <w:color w:val="FF0000"/>
          <w:sz w:val="40"/>
        </w:rPr>
        <w:t xml:space="preserve">                           </w:t>
      </w:r>
      <w:r w:rsidRPr="008F3DAF">
        <w:rPr>
          <w:rFonts w:ascii="Arial" w:eastAsia="Calibri" w:hAnsi="Arial" w:cs="Arial"/>
          <w:b/>
          <w:color w:val="FF0000"/>
          <w:sz w:val="40"/>
        </w:rPr>
        <w:t>чтоб были потеряны дети…</w:t>
      </w:r>
    </w:p>
    <w:tbl>
      <w:tblPr>
        <w:tblStyle w:val="a6"/>
        <w:tblW w:w="109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74"/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</w:tblGrid>
      <w:tr w:rsidR="002B6573" w:rsidTr="002B6573">
        <w:trPr>
          <w:cantSplit/>
          <w:trHeight w:val="1698"/>
        </w:trPr>
        <w:tc>
          <w:tcPr>
            <w:tcW w:w="85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74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</w:tr>
    </w:tbl>
    <w:p w:rsidR="003A6466" w:rsidRPr="003A6466" w:rsidRDefault="003A6466" w:rsidP="005D00B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A6466" w:rsidRPr="003A6466" w:rsidSect="002B657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4pt;height:12.4pt" o:bullet="t">
        <v:imagedata r:id="rId1" o:title="msoAFA2"/>
      </v:shape>
    </w:pict>
  </w:numPicBullet>
  <w:abstractNum w:abstractNumId="0">
    <w:nsid w:val="4F400209"/>
    <w:multiLevelType w:val="hybridMultilevel"/>
    <w:tmpl w:val="79FACAA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6AF"/>
    <w:rsid w:val="000C55D7"/>
    <w:rsid w:val="001743E1"/>
    <w:rsid w:val="00276E39"/>
    <w:rsid w:val="002B6573"/>
    <w:rsid w:val="003A6466"/>
    <w:rsid w:val="003C44AB"/>
    <w:rsid w:val="005B53E1"/>
    <w:rsid w:val="005D00B5"/>
    <w:rsid w:val="008F3DAF"/>
    <w:rsid w:val="00940761"/>
    <w:rsid w:val="00990BE0"/>
    <w:rsid w:val="00A23191"/>
    <w:rsid w:val="00AF56AF"/>
    <w:rsid w:val="00B258C5"/>
    <w:rsid w:val="00BE10C9"/>
    <w:rsid w:val="00DA5E02"/>
    <w:rsid w:val="00F5213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  <w:style w:type="table" w:styleId="a6">
    <w:name w:val="Table Grid"/>
    <w:basedOn w:val="a1"/>
    <w:uiPriority w:val="59"/>
    <w:rsid w:val="002B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2018-11-05T12:58:00Z</cp:lastPrinted>
  <dcterms:created xsi:type="dcterms:W3CDTF">2018-10-30T18:51:00Z</dcterms:created>
  <dcterms:modified xsi:type="dcterms:W3CDTF">2018-11-06T09:24:00Z</dcterms:modified>
</cp:coreProperties>
</file>