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AC" w:rsidRDefault="00125DAC" w:rsidP="00125DAC">
      <w:pPr>
        <w:jc w:val="both"/>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9pt;margin-top:0;width:441pt;height:63pt;z-index:-251658240" wrapcoords="8853 1543 8963 5657 1580 6429 -37 9257 0 12600 1065 13886 3159 13886 3159 16457 5914 18000 9955 18000 9955 19029 14327 21343 15980 21343 18257 21343 18588 21343 18624 19800 18478 18000 21747 13114 21747 11571 21600 9514 12453 5657 12490 4629 10286 2057 9147 1543 8853 1543" fillcolor="#99f" stroked="f">
            <v:fill color2="#099" focus="100%" type="gradient"/>
            <v:shadow on="t" color="silver" opacity="52429f" offset="3pt,3pt"/>
            <v:textpath style="font-family:&quot;Times New Roman&quot;;v-text-kern:t" trim="t" fitpath="t" xscale="f" string="Приёмы,&#10;мобилизующие интеллектуальные возможности&#10;при подготовке и сдаче экзаменов"/>
            <w10:wrap type="through"/>
          </v:shape>
        </w:pict>
      </w:r>
    </w:p>
    <w:p w:rsidR="00125DAC" w:rsidRDefault="00125DAC" w:rsidP="00125DAC">
      <w:pPr>
        <w:jc w:val="both"/>
      </w:pPr>
    </w:p>
    <w:p w:rsidR="00125DAC" w:rsidRDefault="00125DAC" w:rsidP="00125DAC">
      <w:pPr>
        <w:jc w:val="both"/>
      </w:pPr>
    </w:p>
    <w:p w:rsidR="00125DAC" w:rsidRDefault="00125DAC" w:rsidP="00125DAC">
      <w:pPr>
        <w:jc w:val="both"/>
      </w:pPr>
    </w:p>
    <w:p w:rsidR="00125DAC" w:rsidRDefault="00125DAC" w:rsidP="00125DAC">
      <w:pPr>
        <w:ind w:left="-360" w:right="284"/>
        <w:jc w:val="both"/>
      </w:pPr>
    </w:p>
    <w:p w:rsidR="00125DAC" w:rsidRDefault="00125DAC" w:rsidP="00125DAC">
      <w:pPr>
        <w:numPr>
          <w:ilvl w:val="0"/>
          <w:numId w:val="1"/>
        </w:numPr>
        <w:tabs>
          <w:tab w:val="num" w:pos="360"/>
        </w:tabs>
        <w:ind w:left="0" w:right="284"/>
        <w:jc w:val="both"/>
      </w:pPr>
      <w: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Её недостаток резко снижает скорость нервных процессов. Следовательно, </w:t>
      </w:r>
      <w:r>
        <w:rPr>
          <w:b/>
        </w:rPr>
        <w:t xml:space="preserve">перед экзаменом или во время него целесообразно выпить несколько глотков воды. </w:t>
      </w:r>
      <w:r>
        <w:t xml:space="preserve">В антистрессовых целях воду пьют за 20 минут или через 30 минут после еды. Лучше всего подходит </w:t>
      </w:r>
      <w:r>
        <w:rPr>
          <w:i/>
        </w:rPr>
        <w:t>минеральная вода</w:t>
      </w:r>
      <w:r>
        <w:t xml:space="preserve">, ибо она содержит ионы калия или натрия, участвующие в электрохимических реакциях. Можно пить просто </w:t>
      </w:r>
      <w:r>
        <w:rPr>
          <w:i/>
        </w:rPr>
        <w:t>чистую воду или зеленый чай</w:t>
      </w:r>
      <w:r>
        <w:t>.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125DAC" w:rsidRDefault="00125DAC" w:rsidP="00125DAC">
      <w:pPr>
        <w:numPr>
          <w:ilvl w:val="0"/>
          <w:numId w:val="1"/>
        </w:numPr>
        <w:tabs>
          <w:tab w:val="num" w:pos="360"/>
        </w:tabs>
        <w:ind w:left="0" w:right="284"/>
        <w:jc w:val="both"/>
        <w:rPr>
          <w:b/>
        </w:rPr>
      </w:pPr>
      <w:r>
        <w:t xml:space="preserve">Вторая проблема, с которой сталкиваются учащиеся,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 правой. Эта связь действует в обоих направлениях, поэтому </w:t>
      </w:r>
      <w:r>
        <w:rPr>
          <w:b/>
        </w:rPr>
        <w:t xml:space="preserve">координация обеих частей тела приводит к координации полушарий мозга. </w:t>
      </w:r>
    </w:p>
    <w:p w:rsidR="00125DAC" w:rsidRDefault="00125DAC" w:rsidP="00125DAC">
      <w:pPr>
        <w:ind w:right="284"/>
        <w:jc w:val="center"/>
      </w:pPr>
      <w:r>
        <w:rPr>
          <w:b/>
        </w:rPr>
        <w:t>Физическое упражнение</w:t>
      </w:r>
      <w:r>
        <w:t>, влияющее на гармонизацию работы левого и правого  полушарий, называется "перекрестный шаг" и проводится следующим образом:</w:t>
      </w:r>
    </w:p>
    <w:p w:rsidR="00125DAC" w:rsidRDefault="00125DAC" w:rsidP="00125DAC">
      <w:pPr>
        <w:numPr>
          <w:ilvl w:val="1"/>
          <w:numId w:val="1"/>
        </w:numPr>
        <w:tabs>
          <w:tab w:val="num" w:pos="900"/>
        </w:tabs>
        <w:ind w:left="0" w:right="284" w:firstLine="540"/>
        <w:jc w:val="both"/>
      </w:pPr>
      <w:r>
        <w:rPr>
          <w:i/>
        </w:rPr>
        <w:t>Имитируем ходьбу на месте, поднимая колено чуть выше, чем обычно</w:t>
      </w:r>
      <w:r>
        <w:t xml:space="preserve">.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w:t>
      </w:r>
      <w:r>
        <w:rPr>
          <w:i/>
        </w:rPr>
        <w:t>соприкасаются то левое колено с правой рукой, то правое колено и левой рукой</w:t>
      </w:r>
      <w:r>
        <w:t xml:space="preserve">. Для эффективности в момент взмаха можно подниматься на опорной ноге на цыпочки. Обязательное условие выполнения этого упражнения - двигаться не быстро, а </w:t>
      </w:r>
      <w:r>
        <w:rPr>
          <w:i/>
        </w:rPr>
        <w:t>в удобном темпе и с удовольствием</w:t>
      </w:r>
      <w:r>
        <w:t>.</w:t>
      </w:r>
    </w:p>
    <w:p w:rsidR="00125DAC" w:rsidRDefault="00125DAC" w:rsidP="00125DAC">
      <w:pPr>
        <w:numPr>
          <w:ilvl w:val="1"/>
          <w:numId w:val="1"/>
        </w:numPr>
        <w:tabs>
          <w:tab w:val="num" w:pos="900"/>
        </w:tabs>
        <w:ind w:left="0" w:right="284" w:firstLine="540"/>
        <w:jc w:val="both"/>
      </w:pPr>
      <w:r>
        <w:t xml:space="preserve">Если нет возможности сделать "перекрестный шаг", а ситуация требует немедленной сосредоточенности, то можно применить следующий приём: </w:t>
      </w:r>
      <w:r>
        <w:rPr>
          <w:i/>
        </w:rPr>
        <w:t>нарисовать на чистом листе бумаги косой крест, похожий на букву "Х", и несколько минут созерцать его</w:t>
      </w:r>
      <w:r>
        <w:t xml:space="preserve">. Эффект будет слабее, чем от физических упражнений, однако поможет согласованности работы левого и правого полушарий. Во время экзамена целесообразно повесить изображение косого креста на стене класса. Цвет не имеет значения, главное, чтобы он был изображен контрастно: </w:t>
      </w:r>
      <w:r>
        <w:rPr>
          <w:i/>
        </w:rPr>
        <w:t>темный на светлом фоне или наоборот</w:t>
      </w:r>
      <w:r>
        <w:t>.</w:t>
      </w:r>
    </w:p>
    <w:p w:rsidR="00125DAC" w:rsidRDefault="00125DAC" w:rsidP="00125DAC">
      <w:pPr>
        <w:numPr>
          <w:ilvl w:val="0"/>
          <w:numId w:val="1"/>
        </w:numPr>
        <w:tabs>
          <w:tab w:val="num" w:pos="360"/>
        </w:tabs>
        <w:ind w:left="0" w:right="284"/>
        <w:jc w:val="both"/>
      </w:pPr>
      <w: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приём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w:t>
      </w:r>
      <w:r>
        <w:rPr>
          <w:i/>
        </w:rPr>
        <w:t>Во время зевка обеими руками массировать круговыми движениями сухожилия (около ушей), соединяющие нижнюю и верхнюю челюсти.</w:t>
      </w:r>
      <w:r>
        <w:t xml:space="preserve"> В этих местах находится большое количество нервных волокон. Для того чтобы оградить свой организм от кислородного голодания, достаточно </w:t>
      </w:r>
      <w:r>
        <w:rPr>
          <w:i/>
        </w:rPr>
        <w:t>3-5 зевков</w:t>
      </w:r>
      <w:r>
        <w:t>.</w:t>
      </w:r>
    </w:p>
    <w:p w:rsidR="00F612DD" w:rsidRDefault="00F612DD"/>
    <w:sectPr w:rsidR="00F612DD" w:rsidSect="00F61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numPicBullet w:numPicBulletId="1">
    <w:pict>
      <v:shape id="_x0000_i1038" type="#_x0000_t75" style="width:11.25pt;height:11.25pt" o:bullet="t">
        <v:imagedata r:id="rId2" o:title="clip_image002"/>
      </v:shape>
    </w:pict>
  </w:numPicBullet>
  <w:abstractNum w:abstractNumId="0">
    <w:nsid w:val="7F3C6B77"/>
    <w:multiLevelType w:val="hybridMultilevel"/>
    <w:tmpl w:val="08CCB98C"/>
    <w:lvl w:ilvl="0" w:tplc="A60A6832">
      <w:start w:val="1"/>
      <w:numFmt w:val="bullet"/>
      <w:lvlText w:val=""/>
      <w:lvlPicBulletId w:val="0"/>
      <w:lvlJc w:val="left"/>
      <w:pPr>
        <w:tabs>
          <w:tab w:val="num" w:pos="720"/>
        </w:tabs>
        <w:ind w:left="720" w:hanging="360"/>
      </w:pPr>
      <w:rPr>
        <w:rFonts w:ascii="Symbol" w:hAnsi="Symbol" w:hint="default"/>
        <w:color w:val="auto"/>
      </w:rPr>
    </w:lvl>
    <w:lvl w:ilvl="1" w:tplc="E4F4E2FA">
      <w:numFmt w:val="bullet"/>
      <w:lvlText w:val=""/>
      <w:lvlPicBulletId w:val="1"/>
      <w:lvlJc w:val="left"/>
      <w:pPr>
        <w:tabs>
          <w:tab w:val="num" w:pos="1080"/>
        </w:tabs>
        <w:ind w:left="1080" w:firstLine="0"/>
      </w:pPr>
      <w:rPr>
        <w:rFonts w:ascii="Symbol" w:hAnsi="Symbol" w:cs="Times New Roman"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5DAC"/>
    <w:rsid w:val="00125DAC"/>
    <w:rsid w:val="00F61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4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0</DocSecurity>
  <Lines>22</Lines>
  <Paragraphs>6</Paragraphs>
  <ScaleCrop>false</ScaleCrop>
  <Company>home</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2011-10-04T04:55:00Z</dcterms:created>
  <dcterms:modified xsi:type="dcterms:W3CDTF">2011-10-04T04:55:00Z</dcterms:modified>
</cp:coreProperties>
</file>