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30" w:rsidRDefault="001B3994" w:rsidP="007F6530">
      <w:pPr>
        <w:ind w:left="360"/>
        <w:jc w:val="center"/>
        <w:rPr>
          <w:b/>
          <w:bCs/>
          <w:color w:val="FF000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108BA1" wp14:editId="6BC980D1">
            <wp:simplePos x="0" y="0"/>
            <wp:positionH relativeFrom="column">
              <wp:posOffset>-233045</wp:posOffset>
            </wp:positionH>
            <wp:positionV relativeFrom="paragraph">
              <wp:posOffset>187960</wp:posOffset>
            </wp:positionV>
            <wp:extent cx="182880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75" y="21449"/>
                <wp:lineTo x="21375" y="0"/>
                <wp:lineTo x="0" y="0"/>
              </wp:wrapPolygon>
            </wp:wrapThrough>
            <wp:docPr id="1" name="Рисунок 1" descr="http://hlebchel.ru/uploads/posts/2012-08/1344265166_karantin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hlebchel.ru/uploads/posts/2012-08/1344265166_karantin_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6530" w:rsidRPr="00AD3D6A" w:rsidRDefault="007F6530" w:rsidP="007F6530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AD3D6A">
        <w:rPr>
          <w:b/>
          <w:bCs/>
          <w:color w:val="FF0000"/>
          <w:sz w:val="36"/>
          <w:szCs w:val="36"/>
        </w:rPr>
        <w:t>Рекомендации по работе с застенчивыми детьми.</w:t>
      </w:r>
    </w:p>
    <w:p w:rsidR="007F6530" w:rsidRPr="00AD3D6A" w:rsidRDefault="007F6530" w:rsidP="007F6530">
      <w:pPr>
        <w:ind w:left="708" w:firstLine="708"/>
        <w:jc w:val="center"/>
        <w:rPr>
          <w:b/>
          <w:bCs/>
          <w:color w:val="FF0000"/>
          <w:sz w:val="28"/>
          <w:szCs w:val="28"/>
        </w:rPr>
      </w:pPr>
    </w:p>
    <w:p w:rsidR="007F6530" w:rsidRPr="00886D84" w:rsidRDefault="007F6530" w:rsidP="007F6530">
      <w:pPr>
        <w:spacing w:line="360" w:lineRule="auto"/>
        <w:ind w:firstLine="360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Этим детям свойственны страхи, тревожные опасения, боязнь нового, незнакомого, низкая адаптивность. В школьном возраст</w:t>
      </w:r>
      <w:proofErr w:type="gramStart"/>
      <w:r w:rsidRPr="00886D84">
        <w:rPr>
          <w:sz w:val="28"/>
          <w:szCs w:val="28"/>
        </w:rPr>
        <w:t>е-</w:t>
      </w:r>
      <w:proofErr w:type="gramEnd"/>
      <w:r w:rsidRPr="00886D84">
        <w:rPr>
          <w:sz w:val="28"/>
          <w:szCs w:val="28"/>
        </w:rPr>
        <w:t xml:space="preserve"> ипохондрия- за свое здоровье и здоровье родных. Появляются навязчивость и чрезмерная мнительность, застенчивость. Важно, как выглядит в глазах других: в неудобных, стыдливых ситуациях испытывают тяжелый стресс, который долго переживают. </w:t>
      </w:r>
      <w:proofErr w:type="gramStart"/>
      <w:r w:rsidRPr="00886D84">
        <w:rPr>
          <w:sz w:val="28"/>
          <w:szCs w:val="28"/>
        </w:rPr>
        <w:t>Склонны</w:t>
      </w:r>
      <w:proofErr w:type="gramEnd"/>
      <w:r w:rsidRPr="00886D84">
        <w:rPr>
          <w:sz w:val="28"/>
          <w:szCs w:val="28"/>
        </w:rPr>
        <w:t xml:space="preserve"> к </w:t>
      </w:r>
      <w:r w:rsidRPr="00886D84">
        <w:rPr>
          <w:b/>
          <w:bCs/>
          <w:sz w:val="28"/>
          <w:szCs w:val="28"/>
        </w:rPr>
        <w:t>СУИЦИДУ</w:t>
      </w:r>
      <w:r w:rsidRPr="00886D84">
        <w:rPr>
          <w:sz w:val="28"/>
          <w:szCs w:val="28"/>
        </w:rPr>
        <w:t xml:space="preserve"> (самоуничтожение),</w:t>
      </w:r>
    </w:p>
    <w:p w:rsidR="007F6530" w:rsidRPr="00886D84" w:rsidRDefault="007F6530" w:rsidP="007F6530">
      <w:pPr>
        <w:spacing w:line="360" w:lineRule="auto"/>
        <w:jc w:val="both"/>
        <w:rPr>
          <w:b/>
          <w:bCs/>
          <w:sz w:val="28"/>
          <w:szCs w:val="28"/>
        </w:rPr>
      </w:pPr>
      <w:r w:rsidRPr="00886D84">
        <w:rPr>
          <w:b/>
          <w:bCs/>
          <w:sz w:val="28"/>
          <w:szCs w:val="28"/>
        </w:rPr>
        <w:t>Внушаемы: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Не ставить в ситуацию неопределенности, неизвестности.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Не включаться в игру его болезней, дать работу, когда здоров.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Включать в общественные посильные дела.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Хвалить самостоятельность.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Стимулировать личную ответственность.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Не создавать напряжения во взаимоотношениях, не угрожать.</w:t>
      </w:r>
    </w:p>
    <w:p w:rsidR="007F6530" w:rsidRPr="00886D84" w:rsidRDefault="007F6530" w:rsidP="007F6530">
      <w:pPr>
        <w:spacing w:line="360" w:lineRule="auto"/>
        <w:ind w:left="360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Отношения ровные, открытые. Ребенок должен понимать ваши эмоции и чувства к нему. Негативизм относить к своему поступку, но не к личности в целом. Ребенок должен расстаться с вами, успокоившись.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Если уровень его притязаний завышен, помогите найти адекватный.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Быть осторожным с передачей стрессовой информации. Не допускать, чтобы ребенок выбегал из (помещения) класс</w:t>
      </w:r>
      <w:proofErr w:type="gramStart"/>
      <w:r w:rsidRPr="00886D84">
        <w:rPr>
          <w:sz w:val="28"/>
          <w:szCs w:val="28"/>
        </w:rPr>
        <w:t>а-</w:t>
      </w:r>
      <w:proofErr w:type="gramEnd"/>
      <w:r w:rsidRPr="00886D84">
        <w:rPr>
          <w:sz w:val="28"/>
          <w:szCs w:val="28"/>
        </w:rPr>
        <w:t xml:space="preserve"> это опасно. Сразу же последовать за ним. Даже когда он расстроен, не выводить его из класса, чтобы не закрепилась привычка уйти из класса, если расстроен.</w:t>
      </w:r>
    </w:p>
    <w:p w:rsidR="007F6530" w:rsidRPr="00886D84" w:rsidRDefault="007F6530" w:rsidP="007F65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Иногда можно позволить отвечать  с места или письменно.</w:t>
      </w:r>
    </w:p>
    <w:p w:rsidR="00BD2B48" w:rsidRPr="007F6530" w:rsidRDefault="007F6530" w:rsidP="007F6530">
      <w:pPr>
        <w:spacing w:line="360" w:lineRule="auto"/>
        <w:ind w:left="360"/>
        <w:jc w:val="both"/>
        <w:rPr>
          <w:i/>
        </w:rPr>
      </w:pPr>
      <w:r w:rsidRPr="007F6530">
        <w:rPr>
          <w:i/>
          <w:sz w:val="28"/>
          <w:szCs w:val="28"/>
        </w:rPr>
        <w:t xml:space="preserve">Как правило, эти дети из семей по типу воспитания высокой моральной ответственности. И для этих детей </w:t>
      </w:r>
      <w:proofErr w:type="gramStart"/>
      <w:r w:rsidRPr="007F6530">
        <w:rPr>
          <w:i/>
          <w:sz w:val="28"/>
          <w:szCs w:val="28"/>
        </w:rPr>
        <w:t>самое</w:t>
      </w:r>
      <w:proofErr w:type="gramEnd"/>
      <w:r w:rsidRPr="007F6530">
        <w:rPr>
          <w:i/>
          <w:sz w:val="28"/>
          <w:szCs w:val="28"/>
        </w:rPr>
        <w:t xml:space="preserve"> страшное - ошибиться или кого-то подвести. Задача учителя научить детей спокойно относиться к ошибкам, иметь желание их исправить, находя при этом варианты решения проблемы.</w:t>
      </w:r>
      <w:r w:rsidR="00057094" w:rsidRPr="007F6530">
        <w:rPr>
          <w:i/>
        </w:rPr>
        <w:t xml:space="preserve"> </w:t>
      </w:r>
    </w:p>
    <w:sectPr w:rsidR="00BD2B48" w:rsidRPr="007F6530" w:rsidSect="00057094">
      <w:pgSz w:w="11906" w:h="16838"/>
      <w:pgMar w:top="709" w:right="1417" w:bottom="709" w:left="1417" w:header="708" w:footer="708" w:gutter="0"/>
      <w:pgBorders w:offsetFrom="page">
        <w:top w:val="swirligig" w:sz="14" w:space="24" w:color="auto"/>
        <w:left w:val="swirligig" w:sz="14" w:space="24" w:color="auto"/>
        <w:bottom w:val="swirligig" w:sz="14" w:space="24" w:color="auto"/>
        <w:right w:val="swirligi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4472"/>
    <w:multiLevelType w:val="hybridMultilevel"/>
    <w:tmpl w:val="34A64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1F2132"/>
    <w:multiLevelType w:val="hybridMultilevel"/>
    <w:tmpl w:val="6FFC8100"/>
    <w:lvl w:ilvl="0" w:tplc="4D9CE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94"/>
    <w:rsid w:val="00057094"/>
    <w:rsid w:val="001B3994"/>
    <w:rsid w:val="0040488B"/>
    <w:rsid w:val="007F6530"/>
    <w:rsid w:val="00B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2015-02-25T18:20:00Z</dcterms:created>
  <dcterms:modified xsi:type="dcterms:W3CDTF">2015-02-25T18:32:00Z</dcterms:modified>
</cp:coreProperties>
</file>