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3B" w:rsidRPr="0010415E" w:rsidRDefault="001D663B" w:rsidP="00A81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15E">
        <w:rPr>
          <w:rFonts w:ascii="Times New Roman" w:hAnsi="Times New Roman"/>
          <w:b/>
          <w:sz w:val="28"/>
          <w:szCs w:val="28"/>
        </w:rPr>
        <w:t>МАСТЕР-КЛАСС ДЛЯ ПЕДАГОГОВ</w:t>
      </w:r>
    </w:p>
    <w:p w:rsidR="001D663B" w:rsidRPr="0010415E" w:rsidRDefault="001D663B" w:rsidP="00A81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15E">
        <w:rPr>
          <w:rFonts w:ascii="Times New Roman" w:hAnsi="Times New Roman"/>
          <w:b/>
          <w:sz w:val="28"/>
          <w:szCs w:val="28"/>
        </w:rPr>
        <w:t>«Использование нетрадиционных техник рисования</w:t>
      </w:r>
    </w:p>
    <w:p w:rsidR="001D663B" w:rsidRPr="0010415E" w:rsidRDefault="001D663B" w:rsidP="00A81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15E">
        <w:rPr>
          <w:rFonts w:ascii="Times New Roman" w:hAnsi="Times New Roman"/>
          <w:b/>
          <w:sz w:val="28"/>
          <w:szCs w:val="28"/>
        </w:rPr>
        <w:t>в развитии изобразительного творчества детей»</w:t>
      </w:r>
    </w:p>
    <w:p w:rsidR="001D663B" w:rsidRPr="0010415E" w:rsidRDefault="001D663B" w:rsidP="00A81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Полякова Татьяна Ивановна,</w:t>
      </w:r>
    </w:p>
    <w:p w:rsidR="001D663B" w:rsidRPr="0010415E" w:rsidRDefault="001D663B" w:rsidP="00A813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учитель начальных классов первой категории,</w:t>
      </w:r>
    </w:p>
    <w:p w:rsidR="001D663B" w:rsidRPr="0010415E" w:rsidRDefault="001D663B" w:rsidP="00A813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финалист районного конкурса «Учитель года-2014»</w:t>
      </w:r>
    </w:p>
    <w:p w:rsidR="001D663B" w:rsidRPr="0010415E" w:rsidRDefault="001D663B" w:rsidP="00A813F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b/>
          <w:sz w:val="28"/>
          <w:szCs w:val="28"/>
        </w:rPr>
        <w:t>Цель</w:t>
      </w:r>
      <w:r w:rsidRPr="0010415E">
        <w:rPr>
          <w:rFonts w:ascii="Times New Roman" w:hAnsi="Times New Roman"/>
          <w:sz w:val="28"/>
          <w:szCs w:val="28"/>
        </w:rPr>
        <w:t xml:space="preserve">:  расширить знания педагогов  об использовании 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нетрадиционных техник в изобразительной деятельности детей.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415E">
        <w:rPr>
          <w:rFonts w:ascii="Times New Roman" w:hAnsi="Times New Roman"/>
          <w:b/>
          <w:sz w:val="28"/>
          <w:szCs w:val="28"/>
        </w:rPr>
        <w:t>Задачи: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- донести до педагогов важность использования методов нетрадиционных изобразительных техник в развитии образного мышления, чувственного восприятия, творчества детей;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- развивать коммуникативные формы поведения, способствующие самоактуализации и самоутверждению;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- способствовать созданию благоприятного психологического климата общения членов педагогического коллектива.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b/>
          <w:sz w:val="28"/>
          <w:szCs w:val="28"/>
        </w:rPr>
        <w:t>Оборудование:</w:t>
      </w:r>
      <w:r w:rsidRPr="0010415E">
        <w:rPr>
          <w:rFonts w:ascii="Times New Roman" w:hAnsi="Times New Roman"/>
          <w:sz w:val="28"/>
          <w:szCs w:val="28"/>
        </w:rPr>
        <w:t xml:space="preserve"> 3 стола, расставленных полукругом. На каждом столе – изобразительные материалы. Выставк</w:t>
      </w:r>
      <w:r>
        <w:rPr>
          <w:rFonts w:ascii="Times New Roman" w:hAnsi="Times New Roman"/>
          <w:sz w:val="28"/>
          <w:szCs w:val="28"/>
        </w:rPr>
        <w:t>а</w:t>
      </w:r>
      <w:r w:rsidRPr="0010415E">
        <w:rPr>
          <w:rFonts w:ascii="Times New Roman" w:hAnsi="Times New Roman"/>
          <w:sz w:val="28"/>
          <w:szCs w:val="28"/>
        </w:rPr>
        <w:t xml:space="preserve"> книг, пособий по теме «Нетрадиционные техники рисования».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15E">
        <w:rPr>
          <w:rFonts w:ascii="Times New Roman" w:hAnsi="Times New Roman"/>
          <w:b/>
          <w:sz w:val="28"/>
          <w:szCs w:val="28"/>
        </w:rPr>
        <w:t>Ход мастер-класса.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    Готовясь к урокам, учитель тщательно продумывает, взвешивает, отбирает наиболее целесообразные методы – «ингредиенты» прогрессивного обучения изобразительному искусству. Попробуем приоткрыть секреты «изобразительной кухни» и поразмышлять над результатами своей деятельности, ведь у думающего учителя всегда думающие ученики.                                                       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415E">
        <w:rPr>
          <w:rFonts w:ascii="Times New Roman" w:hAnsi="Times New Roman"/>
          <w:b/>
          <w:sz w:val="28"/>
          <w:szCs w:val="28"/>
        </w:rPr>
        <w:t>Упражнение «Завариваем чай»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    На глазах участников мастер-класса учитель опускает пакетик чая в стакан с кипятком. 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    - Наверное, все согласятся, - говорит учитель, - что невозможно получить напиток, не произведя никаких действий. Так же невозможно отделить теперь заварку от воды. И вы запомните всё, что мы сегодня будем делать, потому что нас ждёт обучение через действие. Вначале нашего мастер-класса я предлагаю вам коктейль «Встреча»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415E">
        <w:rPr>
          <w:rFonts w:ascii="Times New Roman" w:hAnsi="Times New Roman"/>
          <w:b/>
          <w:sz w:val="28"/>
          <w:szCs w:val="28"/>
        </w:rPr>
        <w:t>Коктейль «Встреча»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0415E">
        <w:rPr>
          <w:rFonts w:ascii="Times New Roman" w:hAnsi="Times New Roman"/>
          <w:b/>
          <w:i/>
          <w:sz w:val="28"/>
          <w:szCs w:val="28"/>
        </w:rPr>
        <w:t>Метод «Поменяемся местами»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b/>
          <w:i/>
          <w:sz w:val="28"/>
          <w:szCs w:val="28"/>
        </w:rPr>
        <w:t>Назначение метода:</w:t>
      </w:r>
      <w:r w:rsidRPr="0010415E">
        <w:rPr>
          <w:rFonts w:ascii="Times New Roman" w:hAnsi="Times New Roman"/>
          <w:sz w:val="28"/>
          <w:szCs w:val="28"/>
        </w:rPr>
        <w:t xml:space="preserve"> создание благоприятной атмосферы, установление коммуникации между участниками, их оперативное включение в деятельность.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0415E">
        <w:rPr>
          <w:rFonts w:ascii="Times New Roman" w:hAnsi="Times New Roman"/>
          <w:b/>
          <w:i/>
          <w:sz w:val="28"/>
          <w:szCs w:val="28"/>
        </w:rPr>
        <w:t>Требования к реализации метода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Оптимальное количество участников – до 30 человек.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Время реализации – до 5 минут.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0415E">
        <w:rPr>
          <w:rFonts w:ascii="Times New Roman" w:hAnsi="Times New Roman"/>
          <w:b/>
          <w:i/>
          <w:sz w:val="28"/>
          <w:szCs w:val="28"/>
        </w:rPr>
        <w:t xml:space="preserve">Порядок реализации метода 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 Все участники становятся в круг. Педагог объясняет, как реализуется метод. Те участники, которые отвечают на вопрос удовлетворительно, должны перейти со своего места  на какое-либо другое. Если участники отвечают на вопрос отрицательно, они остаются на своих местах.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 Педагог предлагает  поменяться местами тому, кто: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пил утром кофе;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работает в младших классах;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сейчас в хорошем настроении;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работает в старших классах;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содержит дома кошку или собаку;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выходные чаще проводит на природе;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имеет детей школьного возраста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планирует свою профессиональную карьеру;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не любит быть в центре внимания;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панически боится публичных выступлений;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умеет планировать своё рабочее время и отдых;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хочет общаться;</w:t>
      </w:r>
    </w:p>
    <w:p w:rsidR="001D663B" w:rsidRPr="0010415E" w:rsidRDefault="001D663B" w:rsidP="00A813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хотел бы узнать что-то новое.</w:t>
      </w:r>
    </w:p>
    <w:p w:rsidR="001D663B" w:rsidRPr="0010415E" w:rsidRDefault="001D663B" w:rsidP="00A813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63B" w:rsidRPr="0010415E" w:rsidRDefault="001D663B" w:rsidP="00A813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Итак, я вижу, что у вас хорошее настроение, работаете в начальных 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классах, хотите общаться и хотите узнать что-то новое. Позвольте начать с притчи.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        Полон ли кувшин?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  Учитель взял стеклянный кувшин, положил в него доверху большие камни и спросил учеников, полон ли кувшин. 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- Конечно, полон, это очевидно,- ответили ученики.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Тогда учитель стал горстями осторожно всыпать в кувшин мелкую гальку, пока она доверху не заполнила пространство между камнями.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- А теперь кувшин полон?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 Некоторые из учеников неуверенно сказали: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- Наверное, полон…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 Учитель начал тонкой струйкой всыпать в кувшин песок. Несомненно, песок тоже просочился в те щели, которые остались между камнями и галькой, пока не стало очевидным, что больше всыпать невозможно.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- А теперь, по-вашему, кувшин полон?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 Наступила тишина. Никто не решался ответить.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 Учитель стал понемногу наливать в кувшин воду из стакана, пока не вылил весь стакан.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- Как вы думаете, сейчас кувшин полон?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      Самые смелые ученики решили прорвать молчание: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- Теперь, наверное, уже полон.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- Как вы думаете, о чём эта притча? (кувшин можно пополнять бесконечно)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Сегодня мы попытаемся пополнить наш кувшин знаний по теме «Нетрадиционные техники рисования»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Рисовать дети начинают рано. Они умеют и хотят фантазировать, но если в 2-3 года ребенок может раскрепоститься в рисунке, главное - поводить по бумаге карандашом или кистью и сделать это быстро, не имея никакого замысла, то, подрастая, он может заявить: «Я не умею рисовать!» Это ситуация, с которой сталкивается каждый воспитатель</w:t>
      </w:r>
      <w:r w:rsidRPr="0010415E">
        <w:rPr>
          <w:rFonts w:ascii="Times New Roman" w:hAnsi="Times New Roman"/>
          <w:i/>
          <w:sz w:val="28"/>
          <w:szCs w:val="28"/>
        </w:rPr>
        <w:t xml:space="preserve">, </w:t>
      </w:r>
      <w:r w:rsidRPr="0010415E">
        <w:rPr>
          <w:rFonts w:ascii="Times New Roman" w:hAnsi="Times New Roman"/>
          <w:sz w:val="28"/>
          <w:szCs w:val="28"/>
        </w:rPr>
        <w:t>в ней отражается неуверенность, излишняя осторожность, страх ребенка перед оценками посторонних людей.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Почему же так происходит? Причины могут быть разные, в том числе и неверный подход педагога к изобразительной деятельности, который заключается в следующем:</w:t>
      </w:r>
    </w:p>
    <w:p w:rsidR="001D663B" w:rsidRPr="0010415E" w:rsidRDefault="001D663B" w:rsidP="00A813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ребенку навязываются определенные штампы и стереотипы (трава - только зеленая, дом - только такой формы);</w:t>
      </w:r>
    </w:p>
    <w:p w:rsidR="001D663B" w:rsidRPr="0010415E" w:rsidRDefault="001D663B" w:rsidP="00A813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отрабатываются алгоритмы изобразительной деятельности (повторение образца);</w:t>
      </w:r>
    </w:p>
    <w:p w:rsidR="001D663B" w:rsidRPr="0010415E" w:rsidRDefault="001D663B" w:rsidP="00A813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исключается возможность самовыражения ребенка в цвете, линии.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 xml:space="preserve">И еще одна причина - </w:t>
      </w:r>
      <w:r w:rsidRPr="0010415E">
        <w:rPr>
          <w:rFonts w:ascii="Times New Roman" w:hAnsi="Times New Roman"/>
          <w:sz w:val="28"/>
          <w:szCs w:val="28"/>
          <w:u w:val="single"/>
        </w:rPr>
        <w:t xml:space="preserve">боязнь педагогов предоставить ребенку множество материалов для рисования. </w:t>
      </w:r>
      <w:r w:rsidRPr="0010415E">
        <w:rPr>
          <w:rFonts w:ascii="Times New Roman" w:hAnsi="Times New Roman"/>
          <w:sz w:val="28"/>
          <w:szCs w:val="28"/>
        </w:rPr>
        <w:t>Чаше всего детям предлагают карандаши, кисти, краски.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>Какие же необычные материалы можно включить в детское творчество? Их очень много. Можно порисовать и пухом тополя, зубной щеткой, полой трубкой, гоняя по листу веселую капельку; там пончиком, получая пушистых зверьков; пальцем, ладошкой, даже лучиком солнца! То, что близко и понятно ребенку, может помочь ему раскрепоститься, почувствовать уверенность в себе, побороть свою нерешительность. И любой новый материал и каждый приобретенный навык — предметы гордости ребенка.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 xml:space="preserve">Нетрадиционные техники рисования помогают </w:t>
      </w:r>
      <w:r w:rsidRPr="0010415E">
        <w:rPr>
          <w:rFonts w:ascii="Times New Roman" w:hAnsi="Times New Roman"/>
          <w:color w:val="000000"/>
          <w:sz w:val="28"/>
          <w:szCs w:val="28"/>
          <w:u w:val="single"/>
        </w:rPr>
        <w:t>почувствовать себя свободным, преодолеть свой страх, увидеть и передать на бумаге то, что обычными средствами сделать труднее. А главное, они дают детям возможность удивиться и порадоваться миру. Ведь всякое открытие чего-</w:t>
      </w:r>
      <w:r w:rsidRPr="0010415E">
        <w:rPr>
          <w:rFonts w:ascii="Times New Roman" w:hAnsi="Times New Roman"/>
          <w:color w:val="000000"/>
          <w:sz w:val="28"/>
          <w:szCs w:val="28"/>
        </w:rPr>
        <w:t>то нового, необычного несет радость, дает новый толчок к творчеству.</w:t>
      </w:r>
    </w:p>
    <w:p w:rsidR="001D663B" w:rsidRPr="0010415E" w:rsidRDefault="001D663B" w:rsidP="00A813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63B" w:rsidRPr="0010415E" w:rsidRDefault="001D663B" w:rsidP="0033046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0415E">
        <w:rPr>
          <w:rFonts w:ascii="Times New Roman" w:hAnsi="Times New Roman"/>
          <w:sz w:val="28"/>
          <w:szCs w:val="28"/>
        </w:rPr>
        <w:t xml:space="preserve">Хочу предложить вам несколько рецептов нетрадиционной 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изобразительной кухни</w:t>
      </w:r>
      <w:r w:rsidRPr="0010415E">
        <w:rPr>
          <w:rFonts w:ascii="Times New Roman" w:hAnsi="Times New Roman"/>
          <w:b/>
          <w:sz w:val="28"/>
          <w:szCs w:val="28"/>
        </w:rPr>
        <w:t>. Слайд 2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 xml:space="preserve">Самое увлекательное в процессе рисования - волшебство. Очень интересен в этом плане прием </w:t>
      </w:r>
      <w:r w:rsidRPr="0010415E">
        <w:rPr>
          <w:rFonts w:ascii="Times New Roman" w:hAnsi="Times New Roman"/>
          <w:b/>
          <w:i/>
          <w:color w:val="000000"/>
          <w:sz w:val="28"/>
          <w:szCs w:val="28"/>
        </w:rPr>
        <w:t>кляксографии.</w:t>
      </w:r>
      <w:r w:rsidRPr="0010415E">
        <w:rPr>
          <w:rFonts w:ascii="Times New Roman" w:hAnsi="Times New Roman"/>
          <w:color w:val="000000"/>
          <w:sz w:val="28"/>
          <w:szCs w:val="28"/>
        </w:rPr>
        <w:t xml:space="preserve"> На глазах детей капаешь на листы бумаги тушью или гуашью кляксы, предлагаешь им  «погонять» капельку по листочку, поворачивая его. Дети наблюдают, как сливаются цвета. Поворачивая и рассматривая то, что получилось, дети проявляют свою фантазию, дорисовывают только мелкие детали. Получаются интересные работы - драконы трехголовые, салют, чудовище, орлы и др. Этот прием можно повторить с детьми, используя и оргстекло и мыльную пену. Предложить детям наложить на стекло разные краски с внесенной в них мыльной пеной, затем приложить лист бумаги, разгладить ладошкой - рисунок почти готов, только фантазируй, дорисовывай детали. Получаются пейзажи, красивые букеты и др.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>Оказывается, клякса может быть и способом рисования, за который никто не будет ругать, а, наоборот, еще  и похвалят. При этом не нужно мучиться с пером и чернилами, а можно использовать разноцветные кляксы из красок. Если сложить листик пополам, на одну сторону накапать несколько капель</w:t>
      </w:r>
      <w:hyperlink r:id="rId7" w:tgtFrame="_blank" w:history="1">
        <w:r w:rsidRPr="0010415E">
          <w:rPr>
            <w:rStyle w:val="Hyperlink"/>
            <w:rFonts w:ascii="Times New Roman" w:hAnsi="Times New Roman"/>
            <w:color w:val="000000"/>
            <w:sz w:val="28"/>
            <w:szCs w:val="28"/>
          </w:rPr>
          <w:t xml:space="preserve"> жидкой краски</w:t>
        </w:r>
      </w:hyperlink>
      <w:r w:rsidRPr="0010415E">
        <w:rPr>
          <w:rFonts w:ascii="Times New Roman" w:hAnsi="Times New Roman"/>
          <w:color w:val="000000"/>
          <w:sz w:val="28"/>
          <w:szCs w:val="28"/>
        </w:rPr>
        <w:t xml:space="preserve"> и плотно прижать другую сторону, то можно получить необычные причудливые узоры. А потом в полученных кляксах постараться рассмотреть деревья, цветы, водоросли. Для начала можно попробовать работать с одной краской, потом с несколькими.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color w:val="000000"/>
          <w:sz w:val="28"/>
          <w:szCs w:val="28"/>
        </w:rPr>
        <w:t>Слайд 3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bCs/>
          <w:color w:val="000000"/>
          <w:sz w:val="28"/>
          <w:szCs w:val="28"/>
        </w:rPr>
        <w:t>Раздувание краски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>Эта техника чем-то похожа на кляксографию. Так же как и при кляксографии на лист бумаги наносят несколько капель жидкой краски, но лист не складывают, а берут трубочку. Можно взять трубочку для коктейля, а можно от обычного детского сока. Нижний конец трубочки направляют в центр кляксы, а затем с усилием дуют в трубочку и раздувают кляксу от центра в разные стороны. Детям очень нравится, когда у кляксы разбегаются в разные стороны «ножки». На пятно можно воздействовать и управлять им, преобразуя в какой либо задуманный объект, отдельные детали которого дорисовываются обычной кистью или с помощью фломастеров. Усилия по раздуванию краски способствуют активной работе легких.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color w:val="000000"/>
          <w:sz w:val="28"/>
          <w:szCs w:val="28"/>
        </w:rPr>
        <w:t>Слайд 4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 xml:space="preserve">Поразительна для детей техника рисования парафиновой свечой – </w:t>
      </w:r>
      <w:r w:rsidRPr="0010415E">
        <w:rPr>
          <w:rFonts w:ascii="Times New Roman" w:hAnsi="Times New Roman"/>
          <w:b/>
          <w:i/>
          <w:color w:val="000000"/>
          <w:sz w:val="28"/>
          <w:szCs w:val="28"/>
        </w:rPr>
        <w:t>фотокопия.</w:t>
      </w:r>
      <w:r w:rsidRPr="0010415E">
        <w:rPr>
          <w:rFonts w:ascii="Times New Roman" w:hAnsi="Times New Roman"/>
          <w:color w:val="000000"/>
          <w:sz w:val="28"/>
          <w:szCs w:val="28"/>
        </w:rPr>
        <w:t xml:space="preserve">  Нужно заточить свечку как карандаш. Дети рисуют парафиновым карандашом на бумаге какую-нибудь картинку. Ничего не видно? Теперь в дело пойдет акварель. Нужно закрасить краской весь лист. Желательно использовать побольше разных цветов. Что за чудо! На цветном фоне выступил первоначальный рисунок. Почему? И тут мы открываем ребятишкам маленький секрет.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>Для основного рисунка используется любой водоотталкивающий материал: свеча, кусок сухого мыла, белый восковый мелок.  Невидимые контуры не будут окрашиваться при нанесении поверх них акварельной краски, а будут проявляться, как это происходит при проявлении фотопленки.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color w:val="000000"/>
          <w:sz w:val="28"/>
          <w:szCs w:val="28"/>
        </w:rPr>
        <w:t>Слайд 5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bCs/>
          <w:color w:val="000000"/>
          <w:sz w:val="28"/>
          <w:szCs w:val="28"/>
        </w:rPr>
        <w:t>Проступающий рисунок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> Это смешанная техника рисования различными материалами. Основная цель - ознакомиться со свойствами и особенностями материалов. Задуманный сюжет выполняется восковыми карандашами (мелками). Затем поверх рисунка наноситься акварель. Акварельные краски скатываются с рисунка, и он как бы проявляется.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color w:val="000000"/>
          <w:sz w:val="28"/>
          <w:szCs w:val="28"/>
        </w:rPr>
        <w:t>Слайд 6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 xml:space="preserve"> Такой приём нетрадиционного рисования как </w:t>
      </w:r>
      <w:r w:rsidRPr="0010415E">
        <w:rPr>
          <w:rFonts w:ascii="Times New Roman" w:hAnsi="Times New Roman"/>
          <w:b/>
          <w:i/>
          <w:color w:val="000000"/>
          <w:sz w:val="28"/>
          <w:szCs w:val="28"/>
        </w:rPr>
        <w:t>набрызг</w:t>
      </w:r>
      <w:r w:rsidRPr="0010415E">
        <w:rPr>
          <w:rFonts w:ascii="Times New Roman" w:hAnsi="Times New Roman"/>
          <w:color w:val="000000"/>
          <w:sz w:val="28"/>
          <w:szCs w:val="28"/>
        </w:rPr>
        <w:t xml:space="preserve"> можно использовать в аппликации из самоклеящейся бумаги. Это очень увлекательное занятие для детей. Простым карандашом на листе самоклеящейся бумаги нарисуем облака, парашют, фигурку человечка. Аккуратно вырезаем все детали. Снимаем защитную плёнку и наклеиваем детали на лист белой бумаги. Смачиваем зубную щётку водой и набираем немного акварельной краски на кончики щетины. Указательным пальцем проводим по щетине – со щётки брызнут капли краски. Добиваемся, чтобы брызги получались как можно мельче. Теперь приступаем к забрызгиванию листа с наклейками, чтобы создать небесный фон. Как только краска высохнет, нужно снимаем наклейки. К парашюту прикрепляем ниточки или дорисовываем их фломастером. Вот и все!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color w:val="000000"/>
          <w:sz w:val="28"/>
          <w:szCs w:val="28"/>
        </w:rPr>
        <w:t>Слайд 7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bCs/>
          <w:color w:val="000000"/>
          <w:sz w:val="28"/>
          <w:szCs w:val="28"/>
        </w:rPr>
        <w:t>Печать листьев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>Осенью, гуляя с ребенком в парке, можно собрать листья с разных деревьев, отличающиеся по форме размеру и окраске. Листья покрывают гуашью, затем окрашенной стороной кладут на лист бумаги, прижимают и снимают, получается аккуратный отпечаток растения.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color w:val="000000"/>
          <w:sz w:val="28"/>
          <w:szCs w:val="28"/>
        </w:rPr>
        <w:t>Слайд 8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bCs/>
          <w:color w:val="000000"/>
          <w:sz w:val="28"/>
          <w:szCs w:val="28"/>
        </w:rPr>
        <w:t>Монотипия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> Данная техника используется для изображения зеркального отражения объектов на водной глади (пруда, озера, реки и т.д.). Эта техника схожа с кляксографией: лист бумаги складывается пополам, на одной половинке рисуются объекты будущего пейзажа и раскрашиваются красками, а после лист складывается пополам и проглаживается. После получения оттиска исходные объекты рисунка оживляются красками повторно, чтобы они имели более четкие контуры, чем их отражения на «водной глади» водоема.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color w:val="000000"/>
          <w:sz w:val="28"/>
          <w:szCs w:val="28"/>
        </w:rPr>
        <w:t>Слайд 9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bCs/>
          <w:color w:val="000000"/>
          <w:sz w:val="28"/>
          <w:szCs w:val="28"/>
        </w:rPr>
        <w:t>Техника выполнения витражей – клеевые картинки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 xml:space="preserve"> Контур будущего рисунка  делается клеем  ПВА  из флакона с дозированным носиком. Предварительно эскиз можно нарисовать простым карандашом. Затем границы контура обязательно должны высохнуть. После этого пространство между контурами раскрашивается яркими красками. Клеевые границы не позволяют краске растекаться и смешиваться. 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color w:val="000000"/>
          <w:sz w:val="28"/>
          <w:szCs w:val="28"/>
        </w:rPr>
        <w:t>Слайд 10,11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10415E">
        <w:rPr>
          <w:rFonts w:ascii="Times New Roman" w:hAnsi="Times New Roman"/>
          <w:b/>
          <w:color w:val="000000"/>
          <w:sz w:val="28"/>
          <w:szCs w:val="28"/>
        </w:rPr>
        <w:t xml:space="preserve">     Практическая работа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15E">
        <w:rPr>
          <w:rFonts w:ascii="Times New Roman" w:hAnsi="Times New Roman"/>
          <w:color w:val="000000"/>
          <w:sz w:val="28"/>
          <w:szCs w:val="28"/>
        </w:rPr>
        <w:t>Предлагается выполнить рисунок зимнего пейзажа с использованием нетрадиционных техник: тонирование листа целлофаном, тычкование, раздувание краски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15E">
        <w:rPr>
          <w:rFonts w:ascii="Times New Roman" w:hAnsi="Times New Roman"/>
          <w:b/>
          <w:color w:val="000000"/>
          <w:sz w:val="28"/>
          <w:szCs w:val="28"/>
        </w:rPr>
        <w:t xml:space="preserve">     Выставка работ. 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415E">
        <w:rPr>
          <w:rFonts w:ascii="Times New Roman" w:hAnsi="Times New Roman"/>
          <w:sz w:val="28"/>
          <w:szCs w:val="28"/>
        </w:rPr>
        <w:t>Уважаемые коллеги, предлагаю вам поделиться впечатлениями о выполненной работе. Что понравилось? Что вызвало трудности? Что бы вы сделали иначе?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15E">
        <w:rPr>
          <w:rFonts w:ascii="Times New Roman" w:hAnsi="Times New Roman"/>
          <w:b/>
          <w:sz w:val="28"/>
          <w:szCs w:val="28"/>
        </w:rPr>
        <w:t xml:space="preserve">   Рефлексия</w:t>
      </w:r>
      <w:r w:rsidRPr="0010415E">
        <w:rPr>
          <w:rFonts w:ascii="Times New Roman" w:hAnsi="Times New Roman"/>
          <w:sz w:val="28"/>
          <w:szCs w:val="28"/>
        </w:rPr>
        <w:t>. Запишите на листах бумаги то, чем вы сегодня пополнили собственный «кувшин знаний». Каждый участник группы озвучивает свои высказывания и опускает листок в кувшин.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10415E">
        <w:rPr>
          <w:rFonts w:ascii="Times New Roman" w:hAnsi="Times New Roman"/>
          <w:color w:val="7030A0"/>
          <w:sz w:val="28"/>
          <w:szCs w:val="28"/>
        </w:rPr>
        <w:t> </w:t>
      </w: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1D663B" w:rsidRPr="0010415E" w:rsidRDefault="001D663B" w:rsidP="00A813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63B" w:rsidRPr="0010415E" w:rsidRDefault="001D663B" w:rsidP="00A81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D663B" w:rsidRPr="0010415E" w:rsidSect="0010415E">
      <w:headerReference w:type="even" r:id="rId8"/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63B" w:rsidRDefault="001D663B" w:rsidP="002D2AAB">
      <w:pPr>
        <w:spacing w:after="0" w:line="240" w:lineRule="auto"/>
      </w:pPr>
      <w:r>
        <w:separator/>
      </w:r>
    </w:p>
  </w:endnote>
  <w:endnote w:type="continuationSeparator" w:id="1">
    <w:p w:rsidR="001D663B" w:rsidRDefault="001D663B" w:rsidP="002D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63B" w:rsidRDefault="001D663B" w:rsidP="002D2AAB">
      <w:pPr>
        <w:spacing w:after="0" w:line="240" w:lineRule="auto"/>
      </w:pPr>
      <w:r>
        <w:separator/>
      </w:r>
    </w:p>
  </w:footnote>
  <w:footnote w:type="continuationSeparator" w:id="1">
    <w:p w:rsidR="001D663B" w:rsidRDefault="001D663B" w:rsidP="002D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3B" w:rsidRDefault="001D663B" w:rsidP="000C18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63B" w:rsidRDefault="001D66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3B" w:rsidRDefault="001D663B" w:rsidP="000C18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D663B" w:rsidRDefault="001D663B">
    <w:pPr>
      <w:pStyle w:val="Header"/>
      <w:jc w:val="center"/>
    </w:pPr>
  </w:p>
  <w:p w:rsidR="001D663B" w:rsidRDefault="001D66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05CD"/>
    <w:multiLevelType w:val="hybridMultilevel"/>
    <w:tmpl w:val="756AD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D55A9"/>
    <w:multiLevelType w:val="hybridMultilevel"/>
    <w:tmpl w:val="B6E6279A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BDC"/>
    <w:rsid w:val="00075451"/>
    <w:rsid w:val="000B36B2"/>
    <w:rsid w:val="000C1879"/>
    <w:rsid w:val="000E2BDC"/>
    <w:rsid w:val="0010415E"/>
    <w:rsid w:val="0011386E"/>
    <w:rsid w:val="00126BA3"/>
    <w:rsid w:val="00131F72"/>
    <w:rsid w:val="001D663B"/>
    <w:rsid w:val="00262CE1"/>
    <w:rsid w:val="00273D0A"/>
    <w:rsid w:val="00275660"/>
    <w:rsid w:val="002D2AAB"/>
    <w:rsid w:val="00330460"/>
    <w:rsid w:val="00392625"/>
    <w:rsid w:val="003B7320"/>
    <w:rsid w:val="00454965"/>
    <w:rsid w:val="00457A9F"/>
    <w:rsid w:val="0051237C"/>
    <w:rsid w:val="00543B0E"/>
    <w:rsid w:val="005536DF"/>
    <w:rsid w:val="006A4E31"/>
    <w:rsid w:val="006E7C0F"/>
    <w:rsid w:val="00700F84"/>
    <w:rsid w:val="00815DC4"/>
    <w:rsid w:val="00820407"/>
    <w:rsid w:val="00827067"/>
    <w:rsid w:val="0083286C"/>
    <w:rsid w:val="00835E67"/>
    <w:rsid w:val="008740CF"/>
    <w:rsid w:val="009053FD"/>
    <w:rsid w:val="0091708A"/>
    <w:rsid w:val="00A30565"/>
    <w:rsid w:val="00A60B6A"/>
    <w:rsid w:val="00A813FD"/>
    <w:rsid w:val="00AF4B4B"/>
    <w:rsid w:val="00B20625"/>
    <w:rsid w:val="00B35F1D"/>
    <w:rsid w:val="00B511F9"/>
    <w:rsid w:val="00BC1FBB"/>
    <w:rsid w:val="00C1687F"/>
    <w:rsid w:val="00C305EA"/>
    <w:rsid w:val="00C36529"/>
    <w:rsid w:val="00D624FC"/>
    <w:rsid w:val="00DF1028"/>
    <w:rsid w:val="00F15A86"/>
    <w:rsid w:val="00F941A3"/>
    <w:rsid w:val="00F95449"/>
    <w:rsid w:val="00FA16FA"/>
    <w:rsid w:val="00FD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DC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2BD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511F9"/>
    <w:rPr>
      <w:rFonts w:cs="Times New Roman"/>
      <w:color w:val="04A6E3"/>
      <w:u w:val="single"/>
    </w:rPr>
  </w:style>
  <w:style w:type="paragraph" w:styleId="Header">
    <w:name w:val="header"/>
    <w:basedOn w:val="Normal"/>
    <w:link w:val="HeaderChar"/>
    <w:uiPriority w:val="99"/>
    <w:rsid w:val="002D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2AA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D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2AAB"/>
    <w:rPr>
      <w:rFonts w:cs="Times New Roman"/>
    </w:rPr>
  </w:style>
  <w:style w:type="character" w:styleId="PageNumber">
    <w:name w:val="page number"/>
    <w:basedOn w:val="DefaultParagraphFont"/>
    <w:uiPriority w:val="99"/>
    <w:rsid w:val="001041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ids.moy.su/shop/guash-v-ehkonomichnoj-upakov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6</Pages>
  <Words>1723</Words>
  <Characters>9824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13</cp:revision>
  <dcterms:created xsi:type="dcterms:W3CDTF">2014-01-20T17:12:00Z</dcterms:created>
  <dcterms:modified xsi:type="dcterms:W3CDTF">2015-03-09T07:46:00Z</dcterms:modified>
</cp:coreProperties>
</file>