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987" w:rsidRDefault="00733987" w:rsidP="00733987">
      <w:pPr>
        <w:pStyle w:val="Default"/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УТВЕРЖДЕНО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Постановление </w:t>
      </w:r>
      <w:proofErr w:type="gramStart"/>
      <w:r>
        <w:rPr>
          <w:sz w:val="28"/>
          <w:szCs w:val="28"/>
        </w:rPr>
        <w:t>Президиума Совета Федерации профсоюзов Беларуси</w:t>
      </w:r>
      <w:proofErr w:type="gramEnd"/>
      <w:r>
        <w:rPr>
          <w:sz w:val="28"/>
          <w:szCs w:val="28"/>
        </w:rPr>
        <w:t xml:space="preserve">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28.11.2013 №236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РЕКОМЕНДАЦИИ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 порядке изготовления, оформления профсоюзных документов и учета членов профсоюза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Оформление профсоюзных документов и выдача профсоюзных билетов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 Для целей настоящих Рекомендаций под профсоюзными документами понимаются профсоюзный билет и Учетная карточк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заявление члена профсоюза.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Профсоюзный билет является документом, подтверждающим членство в профсоюзе, принадлежность к организации профсоюза и уплату членских взносов.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Учетная карточка-заявление члена профсоюза является первичным и основным документом учета члена профсоюза.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Образец бланка Учетной карточки-заявления члена профсоюза утверждается Президиумом Совета Федерации профсоюзов Беларуси.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Оформление Учетной карточки-заявления может производиться в бумажном и электронном виде.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Прием в члены профсоюза осуществляется по личному заявлению лица, вступающего в профсоюз, которое служит основанием для принятия соответствующего решения собранием, профсоюзным органом (профсоюзным комитетом).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Решение собрания, профсоюзного органа (профсоюзного комитета) первичной профсоюзной организации о приеме в профсоюз служит основанием для оформления профсоюзных документов, если иное не определено Уставом профсоюза.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Оформление профсоюзных документов производится членом профсоюзного комитета, профорганизатором.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Оформление профсоюзных документов начинается с заполнения Учетной карточки-заявления члена профсоюза, в которую на основании паспорта или другого документа, удостоверяющего личность, а также соответствующего решения о приеме в профсоюз, заносятся основные сведения о члене профсоюза.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8. Месяц и год вступления в профсоюз в Учетной карточк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заявлении члена профсоюза должны соответствовать дате принятия решения о приеме в профсоюз.</w:t>
      </w:r>
    </w:p>
    <w:p w:rsidR="00733987" w:rsidRDefault="00733987" w:rsidP="00733987">
      <w:pPr>
        <w:pStyle w:val="Default"/>
        <w:pageBreakBefore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gramStart"/>
      <w:r>
        <w:rPr>
          <w:sz w:val="28"/>
          <w:szCs w:val="28"/>
        </w:rPr>
        <w:t xml:space="preserve">В Учетной карточке-заявлении отдельным абзацем предусмотрено заявление члена профсоюза с поручением профсоюзном} комитету обеспечить через бухгалтерию организации, учреждения образования удержание из его заработной платы (стипендии, пособия) членских профсоюзных взносов и отчисление их безналичным, наличным путем на счета профсоюзных организаций в размерах, определенны.-- Уставом профсоюза. </w:t>
      </w:r>
      <w:proofErr w:type="gramEnd"/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10. После оформления Учетной карточки-заявления члена профсоюза заполняется бланк профсоюзного билета. На внутренней стороне обложки профсоюзного билета в отведенном месте указывается название профсоюза. Все записи на первой странице профсоюзного билета производятся в полном соответствии с данными Учетной карточки-заявления члена профсоюза. В строке "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арганізацыі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якая</w:t>
      </w:r>
      <w:proofErr w:type="gramEnd"/>
      <w:r>
        <w:rPr>
          <w:sz w:val="28"/>
          <w:szCs w:val="28"/>
        </w:rPr>
        <w:t xml:space="preserve"> выдала </w:t>
      </w:r>
      <w:proofErr w:type="spellStart"/>
      <w:r>
        <w:rPr>
          <w:sz w:val="28"/>
          <w:szCs w:val="28"/>
        </w:rPr>
        <w:t>білет</w:t>
      </w:r>
      <w:proofErr w:type="spellEnd"/>
      <w:r>
        <w:rPr>
          <w:sz w:val="28"/>
          <w:szCs w:val="28"/>
        </w:rPr>
        <w:t xml:space="preserve">" записывается наименование первичной профсоюзной организации.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11. На профсоюзный билет и Учетную карточку-заявление члена профсоюза наклеиваются по одной фотографии члена профсоюза размером, как правило, 2x3 сантиметра.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12. Профсоюзный билет и Учетная карточка-заявление члена профсоюза подписываются самим членом профсоюза и руководителем (его заместителем) профсоюзного органа, принявшего решение о приеме в члены профсоюза, профорганизатором. Причем в Учетной карточк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заявлении личную подпись член профсоюза проставляет дважды, первую - за достоверность анкетных данных, вторую - под заявлением о поряди удержания (уплаты) членских профсоюзных взносов.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13. В профсоюзном билете и Учетной карточке-заявлении проставляется печать первичной профсоюзной организации. Если первичная профсоюзная организация не имеет печати, проставляется печать вышестоящей профсоюзной организации.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14. В разделе Учетной карточки-заявления "</w:t>
      </w:r>
      <w:proofErr w:type="spellStart"/>
      <w:r>
        <w:rPr>
          <w:sz w:val="28"/>
          <w:szCs w:val="28"/>
        </w:rPr>
        <w:t>Адзнака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прыёме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ўлік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зняцці</w:t>
      </w:r>
      <w:proofErr w:type="spellEnd"/>
      <w:r>
        <w:rPr>
          <w:sz w:val="28"/>
          <w:szCs w:val="28"/>
        </w:rPr>
        <w:t xml:space="preserve"> з </w:t>
      </w:r>
      <w:proofErr w:type="spellStart"/>
      <w:proofErr w:type="gramStart"/>
      <w:r>
        <w:rPr>
          <w:sz w:val="28"/>
          <w:szCs w:val="28"/>
        </w:rPr>
        <w:t>ул</w:t>
      </w:r>
      <w:proofErr w:type="gramEnd"/>
      <w:r>
        <w:rPr>
          <w:sz w:val="28"/>
          <w:szCs w:val="28"/>
        </w:rPr>
        <w:t>іку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аплаце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членскіх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узносаў</w:t>
      </w:r>
      <w:proofErr w:type="spellEnd"/>
      <w:r>
        <w:rPr>
          <w:sz w:val="28"/>
          <w:szCs w:val="28"/>
        </w:rPr>
        <w:t xml:space="preserve">" записывается дата постановки на учет. Для вновь </w:t>
      </w:r>
      <w:proofErr w:type="gramStart"/>
      <w:r>
        <w:rPr>
          <w:sz w:val="28"/>
          <w:szCs w:val="28"/>
        </w:rPr>
        <w:t>принятых</w:t>
      </w:r>
      <w:proofErr w:type="gramEnd"/>
      <w:r>
        <w:rPr>
          <w:sz w:val="28"/>
          <w:szCs w:val="28"/>
        </w:rPr>
        <w:t xml:space="preserve"> в члены профсоюза - это дата принятия решения о приеме в профсоюз. Запись удостоверяется руководителем (его заместителем) профсоюзного органа, принявшего решение о приеме в члены профсоюза, профорганизатором и заверяется печатью первичной профсоюзной организации, а там, где ее нет, - печатью вышестоящей профсоюзной организации. В том же порядке делается отметка о приеме на учет в профсоюзном билете.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графе, касающейся уплаты членских взносов, проставляются месяц и год, с которого член профсоюза начал платить членские взносы в данной организации. Эта запись должна соответствовать месяцу и году приема на учет.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15. Профсоюзные билеты, в том числе старого образца, и учетные карточки-заявления с полностью заполненными разделами для отметок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pageBreakBefore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уплате членских профсоюзных взносов или о приеме на учет и снятии с учета заменяются новыми.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Замена профсоюзных документов по решению профсоюзного органа, правомочного оформлять профсоюзные документы, производится также в случаях перемены фамилии, имени, отчества, установления неточности в записях, негодности для пользования.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Профсоюзный билет (за исключением негодного для пользования или имеющего неточности в записях) остается у члена профсоюза, при этом на титульном листе бланка профсоюзного билета делается запись "Заменен новым".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16. Профсоюзный билет хранится у члена профсоюза и предъявляется </w:t>
      </w:r>
      <w:proofErr w:type="gramStart"/>
      <w:r>
        <w:rPr>
          <w:sz w:val="28"/>
          <w:szCs w:val="28"/>
        </w:rPr>
        <w:t>в случае перехода на новое место работы для отметки о снятии с учета</w:t>
      </w:r>
      <w:proofErr w:type="gramEnd"/>
      <w:r>
        <w:rPr>
          <w:sz w:val="28"/>
          <w:szCs w:val="28"/>
        </w:rPr>
        <w:t xml:space="preserve"> и уплате членских взносов, а также в иных случаях по требованию профсоюзного органа.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17. В случае обнаружения неправильной или неточной записи, внесенной в профсоюзный билет, она исправляется профсоюзным органом, допустившим ошибку или неточность.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Исправление записей осуществляется путем внесения записи "Запись недействительна" и далее правильный вариант сведений.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18. Зачеркивание ранее внесенных неправильных или неточных записей, исправление их с указанием "</w:t>
      </w:r>
      <w:proofErr w:type="gramStart"/>
      <w:r>
        <w:rPr>
          <w:sz w:val="28"/>
          <w:szCs w:val="28"/>
        </w:rPr>
        <w:t>Исправленному</w:t>
      </w:r>
      <w:proofErr w:type="gramEnd"/>
      <w:r>
        <w:rPr>
          <w:sz w:val="28"/>
          <w:szCs w:val="28"/>
        </w:rPr>
        <w:t xml:space="preserve"> верить" либо "Исправленное верно" не допускается.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19. Вопрос о выдаче профсоюзного билета взамен утерянного рассматривается в том же порядке, что и при приеме в профсоюз.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20. Членам профсоюза выдача профсоюзных билетов осуществляется бесплатно.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21. Профсоюзные билеты (бланки профсоюзных билетов), испорченные при заполнении или пришедшие в негодность, учетные карточки-заявления исключенных или выбывших из профсоюза по собственному желанию и не снявшихся с профсоюзного учета, а также учетные карточки-заявления, замененные новыми, подлежат уничтожению. </w:t>
      </w:r>
      <w:proofErr w:type="gramStart"/>
      <w:r>
        <w:rPr>
          <w:sz w:val="28"/>
          <w:szCs w:val="28"/>
        </w:rPr>
        <w:t>Уничтожение производится после истечения годичного срока хранения этих документов комиссией в составе: представителя профсоюзного органа, лица, материально ответственного за хранение бланков профсоюзных билетов, представителя ревизионной комиссии организации профсоюза по акту, где указываются номера профсоюзных билетов, фамилии, имена и отчества лиц, которым принадлежали профсоюзные билеты и учетные карточки-заявления, год вступления в профсоюз, последний месяц и год уплаты членских профсоюзных взносов, а</w:t>
      </w:r>
      <w:proofErr w:type="gramEnd"/>
      <w:r>
        <w:rPr>
          <w:sz w:val="28"/>
          <w:szCs w:val="28"/>
        </w:rPr>
        <w:t xml:space="preserve"> также номера испорченных бланков профсоюзных билетов. Акты об уничтожении хранятся в соответствующем профсоюзном органе в течение срока его полномочий, но не менее трех лет. В случае ликвидации или реорганизации профсоюзной организации акты об уничтожении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pageBreakBefore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proofErr w:type="spellStart"/>
      <w:r>
        <w:rPr>
          <w:sz w:val="28"/>
          <w:szCs w:val="28"/>
        </w:rPr>
        <w:t>неистекшим</w:t>
      </w:r>
      <w:proofErr w:type="spellEnd"/>
      <w:r>
        <w:rPr>
          <w:sz w:val="28"/>
          <w:szCs w:val="28"/>
        </w:rPr>
        <w:t xml:space="preserve"> сроком хранения передаются вышестоящей профсоюзной организации либо профсоюзной организации - правопреемнику. </w:t>
      </w:r>
    </w:p>
    <w:p w:rsidR="00733987" w:rsidRDefault="00733987" w:rsidP="00733987">
      <w:pPr>
        <w:pStyle w:val="Default"/>
        <w:rPr>
          <w:sz w:val="28"/>
          <w:szCs w:val="28"/>
        </w:rPr>
      </w:pP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Учет бланков профсоюзных билетов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22. В профсоюзном органе учет бланков профсоюзных билетов и их выдача ведется членом профсоюзного комитета, профорганизатором в книге учета бланков профсоюзных билетов с пронумерованными страницами, прошнурованной, опечатанной и заверенной подписями руководителя профсоюзного органа и председателя ревизионной комиссии. </w:t>
      </w:r>
    </w:p>
    <w:p w:rsidR="00733987" w:rsidRDefault="00733987" w:rsidP="0073398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23. Учет и отчетность расходования бланков профсоюзных билетов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ведется выдающим их профсоюзным органом.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Порядок учета членов профсоюза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24. Члены профсоюза состоят на учете в профсоюзной организации по месту основной работы (учебы).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25. Постановка членов профсоюза на учет производится руководителем или одним из членов профсоюзного </w:t>
      </w:r>
      <w:proofErr w:type="gramStart"/>
      <w:r w:rsidRPr="00733987">
        <w:rPr>
          <w:rFonts w:ascii="Times New Roman" w:hAnsi="Times New Roman" w:cs="Times New Roman"/>
          <w:color w:val="000000"/>
          <w:sz w:val="28"/>
          <w:szCs w:val="28"/>
        </w:rPr>
        <w:t>комитета</w:t>
      </w:r>
      <w:proofErr w:type="gramEnd"/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предъявленных профсоюзного билета и Учетной карточки заявления. При этом в профсоюзных документах делаются записи о приеме на учет в данную профсоюзную организацию, ставится подпись ее руководителя. Записи заверяются печатью первичной </w:t>
      </w:r>
      <w:proofErr w:type="gramStart"/>
      <w:r w:rsidRPr="00733987">
        <w:rPr>
          <w:rFonts w:ascii="Times New Roman" w:hAnsi="Times New Roman" w:cs="Times New Roman"/>
          <w:color w:val="000000"/>
          <w:sz w:val="28"/>
          <w:szCs w:val="28"/>
        </w:rPr>
        <w:t>профсоюзном</w:t>
      </w:r>
      <w:proofErr w:type="gramEnd"/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организации, а там, где ее нет, - печатью вышестоящей профсоюзном организации.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26. Время действительной военной службы членов профсоюза засчитывается в стаж профсоюзного членства.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27. Члены профсоюза, занятые на сезонных работах, для которых данная работа является основной, в межсезонный период состоят на учете в профсоюзной организации по месту сезонной работы. За такими лицами сохраняется профсоюзное членство, как за лицами, временно прекратившими трудовую деятельность на предусмотренных законодательством основаниях, на срок не более одного года.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28. За членами профсоюза - пенсионерами, которые по состоянию здоровья или по возрасту прекратили работу, сохраняется членство в профсоюзе, если вышеуказанные лица не выразили своего желания о выходе из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Члены профсоюза, временно прекратившие работу в связи с уходом за ребенком в возрасте до трех лет, сохраняют членство в профсоюзе до выхода на работу, если вышеуказанные лица не выразили своего желания о выходе из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Члены профсоюза, прекратившие работу в связи с необходимостью ухода за близкими родственниками - инвалидами первой группы или в других случаях, предусмотренных Уставом профсоюза, сохраняют </w:t>
      </w:r>
    </w:p>
    <w:p w:rsidR="00733987" w:rsidRPr="00733987" w:rsidRDefault="00733987" w:rsidP="0073398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членство в профсоюзе, при отсутствии выраженного желания со стороны вышеуказанных лиц о выходе из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Эти категории членов профсоюза состоят на учете и уплачивают профсоюзные взносы по прежнему месту работы (учебы), если иное не определено Уставом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29. Освобожденные профсоюзные работники, а также работники организаций, учащиеся и студенты учреждений образования, как правило, состоят на профсоюзном учете в профсоюзных организациях, созданных в этих организациях, учреждениях образования.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30. Члены профсоюза, уволенные в связи с ликвидацией организации или сокращением численности или штата работников, могут состоять на профсоюзном учете по прежнему месту работы до их трудоустройства на новое место работы, если иное не определено Уставом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31. Члены профсоюза, командированные на работу за границу на срок свыше трех месяцев, и члены их семей остаются на учете по прежнему месту работы.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32. Порядок учета отдельных категорий членов профсоюза, не перечисленных в настоящих Рекомендациях, может быть определен Уставом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33. При снятии с профсоюзного учета в Учетной карточке-заявлении и профсоюзном билете делаются отметки о снятии с учета, заверяемые в порядке, предусмотренном в пункте 14 настоящих Рекомендаций, с указанием по какой месяц и год были уплачены профсоюзные взносы.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Организация работы с учетными карточками членов профсоюза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34. Учетные карточки-заявления членов профсоюза, оформленные в соответствии с пунктами 7, 8, 9 и 14 настоящих Рекомендаций, хранятся в профсоюзном органе, принявшем решение о приеме в члены профсоюза, в порядке, установленном для хранения документов строгой отчетности. Ответственность за их хранение возлагается на руководителя или одного из членов профсоюзного органа, принявшего решение о приеме в члены профсоюза.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35. При переводе работника - члена профсоюза на другую работу у того же нанимателя либо его перемещении в другое структурное подразделение у того же нанимателя снятие с профсоюзного учета не производится.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36. Учетные карточки-заявления исключенных, выбывших из членов профсоюза по собственному желанию, а также лиц, выбывших из организации или учреждения образования, но не снявшихся с профсоюзного учета, хранятся в картотеке отдельно до их уничтожения.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>37. При смене руководителя профсоюзного органа, принявшего решение о приеме в члены профсоюза, передача учетных карточек-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>заявлений членов профсоюза обязательно отражается в акте прием</w:t>
      </w:r>
      <w:proofErr w:type="gramStart"/>
      <w:r w:rsidRPr="00733987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 передачи дел, в котором указывается количество имеющихся в наличии учетных карточек-заявлений, при необходимости - другие сведения.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Изготовление, выдача и хранение бланков профсоюзных билетов, учетных карточек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38. Бланки профсоюзных билетов и учетных карточек-заявлений изготавливаются по образцам, являющимся приложением к настоящим Рекомендациям.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Заявки на их изготовление представляются членскими организациями ФПБ, их организационными структурами в Федерацию профсоюзов Беларуси. Членская организация производит оплату стоимости заявленных бланков.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39. После получения бланков профсоюзных билетов и учетных карточек-заявлений производится их проверка комиссией (ответственным лицом) соответствующего профсоюзного органа.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>О результатах проверки, при необходимости, составляется а</w:t>
      </w:r>
      <w:proofErr w:type="gramStart"/>
      <w:r w:rsidRPr="00733987">
        <w:rPr>
          <w:rFonts w:ascii="Times New Roman" w:hAnsi="Times New Roman" w:cs="Times New Roman"/>
          <w:color w:val="000000"/>
          <w:sz w:val="28"/>
          <w:szCs w:val="28"/>
        </w:rPr>
        <w:t>кт в дв</w:t>
      </w:r>
      <w:proofErr w:type="gramEnd"/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ух экземплярах, один из которых направляется изготовителю.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Забракованные бланки профсоюзных билетов возвращаются изготовителю с актом после соответствующего рассмотрения. Срок предъявления претензий - не позднее месяца со дня их получения.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40. Выдача бланков профсоюзных билетов производится вышестоящим профсоюзным органом по заявке профсоюзной организации.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41. Бланки профсоюзных документов хранятся в профсоюзных организациях в порядке, установленном для хранения документов строгой отчетности.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Проверка соблюдения установленного порядка хранения и выдачи профсоюзных документов, учета членов профсоюза </w:t>
      </w:r>
    </w:p>
    <w:p w:rsidR="00733987" w:rsidRP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 xml:space="preserve">42. Профсоюзный комитет, профорганизатор при подготовке ежегодной статистической отчетности проверяет состояние учета членов профсоюза, хранение учетных карточек-заявлений и сверяет фактическое наличие бланков профсоюзных билетов. При необходимости результаты проверки обсуждаются на заседании профсоюзного органа, собрании первичной профсоюзной организации. </w:t>
      </w: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3987">
        <w:rPr>
          <w:rFonts w:ascii="Times New Roman" w:hAnsi="Times New Roman" w:cs="Times New Roman"/>
          <w:color w:val="000000"/>
          <w:sz w:val="28"/>
          <w:szCs w:val="28"/>
        </w:rPr>
        <w:t>43. Аналогичные проверки периодически осуществляют республиканские (центральные) комитеты (советы) отраслевых профсоюзов, их ревизионные комиссии, а также руководящие и контрольно-ревизионные органы их организационных структур (областных, городских, районных) согласно Уставу профсоюза.</w:t>
      </w: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33987" w:rsidRDefault="0073398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29045" cy="953954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953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27" w:rsidRDefault="00FB352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B3527" w:rsidRDefault="00D96A57" w:rsidP="00733987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Месца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працы</w:t>
      </w:r>
      <w:proofErr w:type="spellEnd"/>
      <w:r>
        <w:rPr>
          <w:b/>
          <w:bCs/>
          <w:sz w:val="28"/>
          <w:szCs w:val="28"/>
        </w:rPr>
        <w:t xml:space="preserve"> і </w:t>
      </w:r>
      <w:proofErr w:type="spellStart"/>
      <w:r>
        <w:rPr>
          <w:b/>
          <w:bCs/>
          <w:sz w:val="28"/>
          <w:szCs w:val="28"/>
        </w:rPr>
        <w:t>пасада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пры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запаўненні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картк</w:t>
      </w:r>
      <w:proofErr w:type="gramStart"/>
      <w:r>
        <w:rPr>
          <w:b/>
          <w:bCs/>
          <w:sz w:val="28"/>
          <w:szCs w:val="28"/>
        </w:rPr>
        <w:t>і-</w:t>
      </w:r>
      <w:proofErr w:type="gramEnd"/>
      <w:r>
        <w:rPr>
          <w:b/>
          <w:bCs/>
          <w:sz w:val="28"/>
          <w:szCs w:val="28"/>
        </w:rPr>
        <w:t>заявы</w:t>
      </w:r>
      <w:proofErr w:type="spellEnd"/>
      <w:r>
        <w:rPr>
          <w:b/>
          <w:bCs/>
          <w:sz w:val="28"/>
          <w:szCs w:val="28"/>
        </w:rPr>
        <w:t xml:space="preserve"> і </w:t>
      </w:r>
      <w:proofErr w:type="spellStart"/>
      <w:r>
        <w:rPr>
          <w:b/>
          <w:bCs/>
          <w:sz w:val="28"/>
          <w:szCs w:val="28"/>
        </w:rPr>
        <w:t>далейшыя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змяненні</w:t>
      </w:r>
      <w:proofErr w:type="spellEnd"/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4979"/>
        <w:gridCol w:w="3395"/>
      </w:tblGrid>
      <w:tr w:rsidR="00D96A57" w:rsidTr="00D96A57">
        <w:tc>
          <w:tcPr>
            <w:tcW w:w="1809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4979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прадпрыемства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установы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арганізацыі</w:t>
            </w:r>
            <w:proofErr w:type="spellEnd"/>
          </w:p>
        </w:tc>
        <w:tc>
          <w:tcPr>
            <w:tcW w:w="3395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Займаемая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пасада</w:t>
            </w:r>
            <w:proofErr w:type="spellEnd"/>
          </w:p>
        </w:tc>
      </w:tr>
      <w:tr w:rsidR="00D96A57" w:rsidTr="00D96A57">
        <w:tc>
          <w:tcPr>
            <w:tcW w:w="180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7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80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7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80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7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80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79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Адзнака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аб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прыёме</w:t>
      </w:r>
      <w:proofErr w:type="spellEnd"/>
      <w:r>
        <w:rPr>
          <w:b/>
          <w:bCs/>
          <w:sz w:val="28"/>
          <w:szCs w:val="28"/>
        </w:rPr>
        <w:t xml:space="preserve"> на </w:t>
      </w:r>
      <w:proofErr w:type="spellStart"/>
      <w:proofErr w:type="gramStart"/>
      <w:r>
        <w:rPr>
          <w:b/>
          <w:bCs/>
          <w:sz w:val="28"/>
          <w:szCs w:val="28"/>
        </w:rPr>
        <w:t>ул</w:t>
      </w:r>
      <w:proofErr w:type="gramEnd"/>
      <w:r>
        <w:rPr>
          <w:b/>
          <w:bCs/>
          <w:sz w:val="28"/>
          <w:szCs w:val="28"/>
        </w:rPr>
        <w:t>ік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зняцці</w:t>
      </w:r>
      <w:proofErr w:type="spellEnd"/>
      <w:r>
        <w:rPr>
          <w:b/>
          <w:bCs/>
          <w:sz w:val="28"/>
          <w:szCs w:val="28"/>
        </w:rPr>
        <w:t xml:space="preserve"> з </w:t>
      </w:r>
      <w:proofErr w:type="spellStart"/>
      <w:r>
        <w:rPr>
          <w:b/>
          <w:bCs/>
          <w:sz w:val="28"/>
          <w:szCs w:val="28"/>
        </w:rPr>
        <w:t>уліку</w:t>
      </w:r>
      <w:proofErr w:type="spellEnd"/>
      <w:r>
        <w:rPr>
          <w:b/>
          <w:bCs/>
          <w:sz w:val="28"/>
          <w:szCs w:val="28"/>
        </w:rPr>
        <w:t xml:space="preserve"> і </w:t>
      </w:r>
      <w:proofErr w:type="spellStart"/>
      <w:r>
        <w:rPr>
          <w:b/>
          <w:bCs/>
          <w:sz w:val="28"/>
          <w:szCs w:val="28"/>
        </w:rPr>
        <w:t>аплаце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членскіх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узносаў</w:t>
      </w:r>
      <w:proofErr w:type="spellEnd"/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7"/>
        <w:gridCol w:w="1697"/>
        <w:gridCol w:w="1697"/>
        <w:gridCol w:w="1697"/>
        <w:gridCol w:w="1697"/>
        <w:gridCol w:w="1698"/>
      </w:tblGrid>
      <w:tr w:rsidR="00D96A57" w:rsidTr="00536F55">
        <w:tc>
          <w:tcPr>
            <w:tcW w:w="1697" w:type="dxa"/>
            <w:vMerge w:val="restart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прафсаюза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арганізацыі</w:t>
            </w:r>
            <w:proofErr w:type="spellEnd"/>
          </w:p>
        </w:tc>
        <w:tc>
          <w:tcPr>
            <w:tcW w:w="3394" w:type="dxa"/>
            <w:gridSpan w:val="2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Прыняты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proofErr w:type="spellStart"/>
            <w:proofErr w:type="gram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</w:p>
        </w:tc>
        <w:tc>
          <w:tcPr>
            <w:tcW w:w="3394" w:type="dxa"/>
            <w:gridSpan w:val="2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Зняты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proofErr w:type="gram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gram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іку</w:t>
            </w:r>
            <w:proofErr w:type="spellEnd"/>
          </w:p>
        </w:tc>
        <w:tc>
          <w:tcPr>
            <w:tcW w:w="1698" w:type="dxa"/>
            <w:vMerge w:val="restart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Узносы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заплачаны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(з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такога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часу па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такі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час)</w:t>
            </w:r>
          </w:p>
        </w:tc>
      </w:tr>
      <w:tr w:rsidR="00D96A57" w:rsidTr="00D96A57">
        <w:tc>
          <w:tcPr>
            <w:tcW w:w="1697" w:type="dxa"/>
            <w:vMerge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Подпіс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пячатка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прафкама</w:t>
            </w:r>
            <w:proofErr w:type="spellEnd"/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Подпіс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пячатка</w:t>
            </w:r>
            <w:proofErr w:type="spellEnd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96A5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прафкама</w:t>
            </w:r>
            <w:proofErr w:type="spellEnd"/>
          </w:p>
        </w:tc>
        <w:tc>
          <w:tcPr>
            <w:tcW w:w="1698" w:type="dxa"/>
            <w:vMerge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:rsidR="00D96A57" w:rsidRDefault="00D96A57" w:rsidP="00D96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96A57" w:rsidTr="00D96A57"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7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98" w:type="dxa"/>
          </w:tcPr>
          <w:p w:rsidR="00D96A57" w:rsidRDefault="00D96A57" w:rsidP="00733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96A57" w:rsidRDefault="00D96A57" w:rsidP="007339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329045" cy="8562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85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A57" w:rsidSect="00733987">
      <w:pgSz w:w="11908" w:h="17333"/>
      <w:pgMar w:top="851" w:right="769" w:bottom="1985" w:left="117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E0758"/>
    <w:multiLevelType w:val="hybridMultilevel"/>
    <w:tmpl w:val="4C48091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3503166"/>
    <w:multiLevelType w:val="hybridMultilevel"/>
    <w:tmpl w:val="094D28D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59F40B0"/>
    <w:multiLevelType w:val="hybridMultilevel"/>
    <w:tmpl w:val="868C0C1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42D0E5E"/>
    <w:multiLevelType w:val="hybridMultilevel"/>
    <w:tmpl w:val="2CC58BC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7D5368B"/>
    <w:multiLevelType w:val="hybridMultilevel"/>
    <w:tmpl w:val="7130F52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192CFF0"/>
    <w:multiLevelType w:val="hybridMultilevel"/>
    <w:tmpl w:val="4DB1AF9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4A97DAA"/>
    <w:multiLevelType w:val="hybridMultilevel"/>
    <w:tmpl w:val="30B120F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2FF9978"/>
    <w:multiLevelType w:val="hybridMultilevel"/>
    <w:tmpl w:val="4A4890E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35F2469"/>
    <w:multiLevelType w:val="hybridMultilevel"/>
    <w:tmpl w:val="11F4679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D1CFE5E2"/>
    <w:multiLevelType w:val="hybridMultilevel"/>
    <w:tmpl w:val="11EAF01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DAA90FA4"/>
    <w:multiLevelType w:val="hybridMultilevel"/>
    <w:tmpl w:val="13C3058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DAF4EE99"/>
    <w:multiLevelType w:val="hybridMultilevel"/>
    <w:tmpl w:val="D55E2D3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322BFA7"/>
    <w:multiLevelType w:val="hybridMultilevel"/>
    <w:tmpl w:val="C6382220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88DFAAD"/>
    <w:multiLevelType w:val="hybridMultilevel"/>
    <w:tmpl w:val="567BF22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6FA4610"/>
    <w:multiLevelType w:val="hybridMultilevel"/>
    <w:tmpl w:val="7767C1D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4D8705DE"/>
    <w:multiLevelType w:val="hybridMultilevel"/>
    <w:tmpl w:val="C8CE0C9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546470B5"/>
    <w:multiLevelType w:val="hybridMultilevel"/>
    <w:tmpl w:val="AB785B5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6EAE282E"/>
    <w:multiLevelType w:val="hybridMultilevel"/>
    <w:tmpl w:val="032E39E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17"/>
  </w:num>
  <w:num w:numId="5">
    <w:abstractNumId w:val="15"/>
  </w:num>
  <w:num w:numId="6">
    <w:abstractNumId w:val="3"/>
  </w:num>
  <w:num w:numId="7">
    <w:abstractNumId w:val="1"/>
  </w:num>
  <w:num w:numId="8">
    <w:abstractNumId w:val="16"/>
  </w:num>
  <w:num w:numId="9">
    <w:abstractNumId w:val="11"/>
  </w:num>
  <w:num w:numId="10">
    <w:abstractNumId w:val="2"/>
  </w:num>
  <w:num w:numId="11">
    <w:abstractNumId w:val="4"/>
  </w:num>
  <w:num w:numId="12">
    <w:abstractNumId w:val="8"/>
  </w:num>
  <w:num w:numId="13">
    <w:abstractNumId w:val="12"/>
  </w:num>
  <w:num w:numId="14">
    <w:abstractNumId w:val="13"/>
  </w:num>
  <w:num w:numId="15">
    <w:abstractNumId w:val="5"/>
  </w:num>
  <w:num w:numId="16">
    <w:abstractNumId w:val="0"/>
  </w:num>
  <w:num w:numId="17">
    <w:abstractNumId w:val="9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87"/>
    <w:rsid w:val="00015087"/>
    <w:rsid w:val="0001708C"/>
    <w:rsid w:val="000344A5"/>
    <w:rsid w:val="00035E07"/>
    <w:rsid w:val="00051C23"/>
    <w:rsid w:val="00054B6D"/>
    <w:rsid w:val="00060312"/>
    <w:rsid w:val="00062C12"/>
    <w:rsid w:val="00070973"/>
    <w:rsid w:val="00087118"/>
    <w:rsid w:val="00093966"/>
    <w:rsid w:val="000B7E86"/>
    <w:rsid w:val="000D7DA8"/>
    <w:rsid w:val="000F4450"/>
    <w:rsid w:val="00106B89"/>
    <w:rsid w:val="00110514"/>
    <w:rsid w:val="00121C68"/>
    <w:rsid w:val="001313D4"/>
    <w:rsid w:val="001330B7"/>
    <w:rsid w:val="00133508"/>
    <w:rsid w:val="00136A1C"/>
    <w:rsid w:val="00147550"/>
    <w:rsid w:val="00154B25"/>
    <w:rsid w:val="001610EB"/>
    <w:rsid w:val="00163DF3"/>
    <w:rsid w:val="00176066"/>
    <w:rsid w:val="0018173D"/>
    <w:rsid w:val="001871B2"/>
    <w:rsid w:val="00187216"/>
    <w:rsid w:val="0019166F"/>
    <w:rsid w:val="00194CCF"/>
    <w:rsid w:val="001B466D"/>
    <w:rsid w:val="001C2967"/>
    <w:rsid w:val="001C4B77"/>
    <w:rsid w:val="001D77D8"/>
    <w:rsid w:val="001E07B5"/>
    <w:rsid w:val="0020105C"/>
    <w:rsid w:val="00223692"/>
    <w:rsid w:val="002310C9"/>
    <w:rsid w:val="00241E8E"/>
    <w:rsid w:val="0025187B"/>
    <w:rsid w:val="00254AE7"/>
    <w:rsid w:val="002576EB"/>
    <w:rsid w:val="00266A5F"/>
    <w:rsid w:val="00271621"/>
    <w:rsid w:val="002800FB"/>
    <w:rsid w:val="00280B7E"/>
    <w:rsid w:val="00285F38"/>
    <w:rsid w:val="00294682"/>
    <w:rsid w:val="002952D4"/>
    <w:rsid w:val="002A14FE"/>
    <w:rsid w:val="002B6CFF"/>
    <w:rsid w:val="002B7AF8"/>
    <w:rsid w:val="002C1E48"/>
    <w:rsid w:val="002D24AB"/>
    <w:rsid w:val="002E1EA7"/>
    <w:rsid w:val="002E76B8"/>
    <w:rsid w:val="002F06F1"/>
    <w:rsid w:val="002F2F35"/>
    <w:rsid w:val="002F5E45"/>
    <w:rsid w:val="003467CC"/>
    <w:rsid w:val="00364025"/>
    <w:rsid w:val="003720E0"/>
    <w:rsid w:val="00381DAA"/>
    <w:rsid w:val="003850B6"/>
    <w:rsid w:val="003941EC"/>
    <w:rsid w:val="00396323"/>
    <w:rsid w:val="003A1C1D"/>
    <w:rsid w:val="003C1685"/>
    <w:rsid w:val="003C581D"/>
    <w:rsid w:val="003C67E7"/>
    <w:rsid w:val="003D1783"/>
    <w:rsid w:val="003D2F09"/>
    <w:rsid w:val="003D70BE"/>
    <w:rsid w:val="003E69D4"/>
    <w:rsid w:val="00406456"/>
    <w:rsid w:val="00423B41"/>
    <w:rsid w:val="0042550A"/>
    <w:rsid w:val="004309CD"/>
    <w:rsid w:val="00430C21"/>
    <w:rsid w:val="00430D01"/>
    <w:rsid w:val="004365DE"/>
    <w:rsid w:val="00436D5B"/>
    <w:rsid w:val="004518C1"/>
    <w:rsid w:val="00453881"/>
    <w:rsid w:val="004618B4"/>
    <w:rsid w:val="00466CEF"/>
    <w:rsid w:val="004720A9"/>
    <w:rsid w:val="0049698F"/>
    <w:rsid w:val="004A2330"/>
    <w:rsid w:val="004A4686"/>
    <w:rsid w:val="004D0D19"/>
    <w:rsid w:val="004D2492"/>
    <w:rsid w:val="004D6BB2"/>
    <w:rsid w:val="004F17C0"/>
    <w:rsid w:val="004F317F"/>
    <w:rsid w:val="004F4E2C"/>
    <w:rsid w:val="0050048E"/>
    <w:rsid w:val="0050625D"/>
    <w:rsid w:val="005161EA"/>
    <w:rsid w:val="00523D27"/>
    <w:rsid w:val="00525635"/>
    <w:rsid w:val="0054003D"/>
    <w:rsid w:val="00542193"/>
    <w:rsid w:val="00551945"/>
    <w:rsid w:val="00555C5A"/>
    <w:rsid w:val="00564640"/>
    <w:rsid w:val="00575D23"/>
    <w:rsid w:val="005B3239"/>
    <w:rsid w:val="005E5FF9"/>
    <w:rsid w:val="00604A20"/>
    <w:rsid w:val="00605B15"/>
    <w:rsid w:val="00610D79"/>
    <w:rsid w:val="0061221D"/>
    <w:rsid w:val="006336D3"/>
    <w:rsid w:val="006539DA"/>
    <w:rsid w:val="0067243D"/>
    <w:rsid w:val="006777CF"/>
    <w:rsid w:val="006808F6"/>
    <w:rsid w:val="00680C55"/>
    <w:rsid w:val="006C27BE"/>
    <w:rsid w:val="006E03C7"/>
    <w:rsid w:val="006E2C5A"/>
    <w:rsid w:val="006E77F7"/>
    <w:rsid w:val="006F34D5"/>
    <w:rsid w:val="006F6848"/>
    <w:rsid w:val="007200A6"/>
    <w:rsid w:val="00733987"/>
    <w:rsid w:val="007442C5"/>
    <w:rsid w:val="00752FE4"/>
    <w:rsid w:val="007534DE"/>
    <w:rsid w:val="007848C6"/>
    <w:rsid w:val="00796C0C"/>
    <w:rsid w:val="007A08A1"/>
    <w:rsid w:val="007A13CF"/>
    <w:rsid w:val="007A1980"/>
    <w:rsid w:val="007A6855"/>
    <w:rsid w:val="007C0D62"/>
    <w:rsid w:val="007D4B95"/>
    <w:rsid w:val="007E498E"/>
    <w:rsid w:val="007F1CA3"/>
    <w:rsid w:val="00815E12"/>
    <w:rsid w:val="00837808"/>
    <w:rsid w:val="00840E38"/>
    <w:rsid w:val="00840FDC"/>
    <w:rsid w:val="00844211"/>
    <w:rsid w:val="0085014A"/>
    <w:rsid w:val="008540C3"/>
    <w:rsid w:val="00861091"/>
    <w:rsid w:val="00862188"/>
    <w:rsid w:val="00871480"/>
    <w:rsid w:val="00893116"/>
    <w:rsid w:val="008A7773"/>
    <w:rsid w:val="008B734E"/>
    <w:rsid w:val="008D0FE0"/>
    <w:rsid w:val="008D25B0"/>
    <w:rsid w:val="008E3853"/>
    <w:rsid w:val="009277D2"/>
    <w:rsid w:val="009556A4"/>
    <w:rsid w:val="00963945"/>
    <w:rsid w:val="00982D6C"/>
    <w:rsid w:val="00987329"/>
    <w:rsid w:val="00996067"/>
    <w:rsid w:val="0099786A"/>
    <w:rsid w:val="009A15CD"/>
    <w:rsid w:val="00A104EF"/>
    <w:rsid w:val="00A10DD6"/>
    <w:rsid w:val="00A278A0"/>
    <w:rsid w:val="00A34E7D"/>
    <w:rsid w:val="00A54E14"/>
    <w:rsid w:val="00A55280"/>
    <w:rsid w:val="00A60FC6"/>
    <w:rsid w:val="00A7035A"/>
    <w:rsid w:val="00A74E44"/>
    <w:rsid w:val="00A75D4F"/>
    <w:rsid w:val="00A8177B"/>
    <w:rsid w:val="00A95F2B"/>
    <w:rsid w:val="00AA3BAF"/>
    <w:rsid w:val="00AA3CFF"/>
    <w:rsid w:val="00AC3E13"/>
    <w:rsid w:val="00AD0214"/>
    <w:rsid w:val="00AE4B34"/>
    <w:rsid w:val="00AF4114"/>
    <w:rsid w:val="00AF5DD9"/>
    <w:rsid w:val="00B046D4"/>
    <w:rsid w:val="00B075B4"/>
    <w:rsid w:val="00B12D9B"/>
    <w:rsid w:val="00B608D2"/>
    <w:rsid w:val="00B63F2F"/>
    <w:rsid w:val="00B678EC"/>
    <w:rsid w:val="00B72439"/>
    <w:rsid w:val="00B86988"/>
    <w:rsid w:val="00BA493F"/>
    <w:rsid w:val="00BB5A58"/>
    <w:rsid w:val="00BB7901"/>
    <w:rsid w:val="00BC0F57"/>
    <w:rsid w:val="00BC3C83"/>
    <w:rsid w:val="00BC484D"/>
    <w:rsid w:val="00BD32B5"/>
    <w:rsid w:val="00BD426D"/>
    <w:rsid w:val="00C04C0B"/>
    <w:rsid w:val="00C1347C"/>
    <w:rsid w:val="00C341CD"/>
    <w:rsid w:val="00C35016"/>
    <w:rsid w:val="00C42458"/>
    <w:rsid w:val="00C437D0"/>
    <w:rsid w:val="00C53544"/>
    <w:rsid w:val="00C54FC2"/>
    <w:rsid w:val="00C73ADD"/>
    <w:rsid w:val="00C74040"/>
    <w:rsid w:val="00C765CE"/>
    <w:rsid w:val="00C83509"/>
    <w:rsid w:val="00CA28ED"/>
    <w:rsid w:val="00CA5F8E"/>
    <w:rsid w:val="00CA6B7E"/>
    <w:rsid w:val="00CC62AF"/>
    <w:rsid w:val="00CC78CC"/>
    <w:rsid w:val="00CE04A2"/>
    <w:rsid w:val="00CE4EC2"/>
    <w:rsid w:val="00CF5599"/>
    <w:rsid w:val="00D05980"/>
    <w:rsid w:val="00D1311C"/>
    <w:rsid w:val="00D1733A"/>
    <w:rsid w:val="00D45B03"/>
    <w:rsid w:val="00D540E9"/>
    <w:rsid w:val="00D765C5"/>
    <w:rsid w:val="00D806D1"/>
    <w:rsid w:val="00D815B0"/>
    <w:rsid w:val="00D86D0E"/>
    <w:rsid w:val="00D93A7E"/>
    <w:rsid w:val="00D96883"/>
    <w:rsid w:val="00D96A57"/>
    <w:rsid w:val="00D9718D"/>
    <w:rsid w:val="00DA03D7"/>
    <w:rsid w:val="00DA0679"/>
    <w:rsid w:val="00DA3073"/>
    <w:rsid w:val="00DC1C82"/>
    <w:rsid w:val="00DE1BDE"/>
    <w:rsid w:val="00DF0033"/>
    <w:rsid w:val="00DF1D85"/>
    <w:rsid w:val="00E15142"/>
    <w:rsid w:val="00E2145B"/>
    <w:rsid w:val="00E23458"/>
    <w:rsid w:val="00E361E3"/>
    <w:rsid w:val="00E42EB0"/>
    <w:rsid w:val="00E52C73"/>
    <w:rsid w:val="00E86AD9"/>
    <w:rsid w:val="00E90B9E"/>
    <w:rsid w:val="00EB4D81"/>
    <w:rsid w:val="00EC53CA"/>
    <w:rsid w:val="00EC5D9B"/>
    <w:rsid w:val="00ED4B15"/>
    <w:rsid w:val="00EE3056"/>
    <w:rsid w:val="00EE48EA"/>
    <w:rsid w:val="00EE632A"/>
    <w:rsid w:val="00EE6C1E"/>
    <w:rsid w:val="00F02344"/>
    <w:rsid w:val="00F066CD"/>
    <w:rsid w:val="00F14700"/>
    <w:rsid w:val="00F14D51"/>
    <w:rsid w:val="00F14F59"/>
    <w:rsid w:val="00F33E9D"/>
    <w:rsid w:val="00F34F51"/>
    <w:rsid w:val="00F407F7"/>
    <w:rsid w:val="00F41123"/>
    <w:rsid w:val="00F43DB2"/>
    <w:rsid w:val="00F46A68"/>
    <w:rsid w:val="00F55B32"/>
    <w:rsid w:val="00F71423"/>
    <w:rsid w:val="00F717F3"/>
    <w:rsid w:val="00F746A4"/>
    <w:rsid w:val="00F75614"/>
    <w:rsid w:val="00F86171"/>
    <w:rsid w:val="00F94AC1"/>
    <w:rsid w:val="00FB3527"/>
    <w:rsid w:val="00FB5DC0"/>
    <w:rsid w:val="00FB7832"/>
    <w:rsid w:val="00FD1603"/>
    <w:rsid w:val="00FD16EF"/>
    <w:rsid w:val="00FF14B5"/>
    <w:rsid w:val="00FF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39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3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339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3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9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9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2110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2016-03-29T18:51:00Z</dcterms:created>
  <dcterms:modified xsi:type="dcterms:W3CDTF">2016-03-29T19:12:00Z</dcterms:modified>
</cp:coreProperties>
</file>