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6D" w:rsidRDefault="0003058C" w:rsidP="0003058C">
      <w:pPr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  <w:lang w:val="be-BY"/>
        </w:rPr>
        <w:t>саблівасці метапрадметнага ўрока ў параўнанні з традыцыйным урокам</w:t>
      </w:r>
    </w:p>
    <w:p w:rsidR="0003058C" w:rsidRDefault="0003058C" w:rsidP="0003058C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5386"/>
        <w:gridCol w:w="6031"/>
      </w:tblGrid>
      <w:tr w:rsidR="0003058C" w:rsidRPr="0003058C" w:rsidTr="0003058C">
        <w:tc>
          <w:tcPr>
            <w:tcW w:w="3369" w:type="dxa"/>
          </w:tcPr>
          <w:p w:rsidR="0003058C" w:rsidRPr="0003058C" w:rsidRDefault="0003058C" w:rsidP="0003058C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 w:rsidRPr="0003058C">
              <w:rPr>
                <w:rFonts w:ascii="Times New Roman" w:hAnsi="Times New Roman"/>
                <w:sz w:val="28"/>
                <w:lang w:val="be-BY"/>
              </w:rPr>
              <w:t>Этапы ўрока</w:t>
            </w:r>
          </w:p>
        </w:tc>
        <w:tc>
          <w:tcPr>
            <w:tcW w:w="5386" w:type="dxa"/>
          </w:tcPr>
          <w:p w:rsidR="0003058C" w:rsidRPr="0003058C" w:rsidRDefault="0003058C" w:rsidP="0003058C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Традыцыйны ўрок</w:t>
            </w:r>
          </w:p>
        </w:tc>
        <w:tc>
          <w:tcPr>
            <w:tcW w:w="6031" w:type="dxa"/>
          </w:tcPr>
          <w:p w:rsidR="0003058C" w:rsidRPr="0003058C" w:rsidRDefault="0003058C" w:rsidP="0003058C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Метапрадметны ўрок</w:t>
            </w:r>
          </w:p>
        </w:tc>
      </w:tr>
      <w:tr w:rsidR="0003058C" w:rsidRPr="0003058C" w:rsidTr="0003058C">
        <w:tc>
          <w:tcPr>
            <w:tcW w:w="3369" w:type="dxa"/>
          </w:tcPr>
          <w:p w:rsidR="0003058C" w:rsidRPr="0003058C" w:rsidRDefault="0003058C" w:rsidP="0003058C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Аб’яўленне тэмы ўрока</w:t>
            </w:r>
          </w:p>
        </w:tc>
        <w:tc>
          <w:tcPr>
            <w:tcW w:w="5386" w:type="dxa"/>
          </w:tcPr>
          <w:p w:rsidR="0003058C" w:rsidRPr="0003058C" w:rsidRDefault="0003058C" w:rsidP="0003058C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Настаўнік паведамляе вучням</w:t>
            </w:r>
          </w:p>
        </w:tc>
        <w:tc>
          <w:tcPr>
            <w:tcW w:w="6031" w:type="dxa"/>
          </w:tcPr>
          <w:p w:rsidR="0003058C" w:rsidRPr="0003058C" w:rsidRDefault="0003058C" w:rsidP="0003058C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Фармулююць вучні, настаўнік падводзіць іх да ўсведамлення тэмы</w:t>
            </w:r>
          </w:p>
        </w:tc>
      </w:tr>
      <w:tr w:rsidR="0003058C" w:rsidRPr="0003058C" w:rsidTr="0003058C">
        <w:tc>
          <w:tcPr>
            <w:tcW w:w="3369" w:type="dxa"/>
          </w:tcPr>
          <w:p w:rsidR="0003058C" w:rsidRPr="0003058C" w:rsidRDefault="0003058C" w:rsidP="0003058C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Паведамленне мэты і задач</w:t>
            </w:r>
          </w:p>
        </w:tc>
        <w:tc>
          <w:tcPr>
            <w:tcW w:w="5386" w:type="dxa"/>
          </w:tcPr>
          <w:p w:rsidR="0003058C" w:rsidRPr="0003058C" w:rsidRDefault="0003058C" w:rsidP="0003058C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Настаўнік паведамляе вучням</w:t>
            </w:r>
            <w:r>
              <w:rPr>
                <w:rFonts w:ascii="Times New Roman" w:hAnsi="Times New Roman"/>
                <w:sz w:val="28"/>
                <w:lang w:val="be-BY"/>
              </w:rPr>
              <w:t>, чаму яны павінны навучыцца. Галоўная мэта настаўніка-паспець тое, што запланавана.</w:t>
            </w:r>
          </w:p>
        </w:tc>
        <w:tc>
          <w:tcPr>
            <w:tcW w:w="6031" w:type="dxa"/>
          </w:tcPr>
          <w:p w:rsidR="0003058C" w:rsidRPr="0003058C" w:rsidRDefault="0003058C" w:rsidP="0003058C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Фармулююць вучні</w:t>
            </w:r>
            <w:r>
              <w:rPr>
                <w:rFonts w:ascii="Times New Roman" w:hAnsi="Times New Roman"/>
                <w:sz w:val="28"/>
                <w:lang w:val="be-BY"/>
              </w:rPr>
              <w:t xml:space="preserve">, вызначыўшы  межы ведаў і няведання па схеме “успомніць – даведацца-навучыцца”, настаўнік падводзіць да </w:t>
            </w:r>
            <w:r>
              <w:rPr>
                <w:rFonts w:ascii="Times New Roman" w:hAnsi="Times New Roman"/>
                <w:sz w:val="28"/>
                <w:lang w:val="be-BY"/>
              </w:rPr>
              <w:t>ўсведам</w:t>
            </w:r>
            <w:r>
              <w:rPr>
                <w:rFonts w:ascii="Times New Roman" w:hAnsi="Times New Roman"/>
                <w:sz w:val="28"/>
                <w:lang w:val="be-BY"/>
              </w:rPr>
              <w:t>-</w:t>
            </w:r>
            <w:r>
              <w:rPr>
                <w:rFonts w:ascii="Times New Roman" w:hAnsi="Times New Roman"/>
                <w:sz w:val="28"/>
                <w:lang w:val="be-BY"/>
              </w:rPr>
              <w:t>лення</w:t>
            </w:r>
            <w:r>
              <w:rPr>
                <w:rFonts w:ascii="Times New Roman" w:hAnsi="Times New Roman"/>
                <w:sz w:val="28"/>
                <w:lang w:val="be-BY"/>
              </w:rPr>
              <w:t xml:space="preserve"> мэты і задач</w:t>
            </w:r>
          </w:p>
        </w:tc>
      </w:tr>
      <w:tr w:rsidR="0003058C" w:rsidRPr="0003058C" w:rsidTr="0003058C">
        <w:tc>
          <w:tcPr>
            <w:tcW w:w="3369" w:type="dxa"/>
          </w:tcPr>
          <w:p w:rsidR="0003058C" w:rsidRPr="0003058C" w:rsidRDefault="0003058C" w:rsidP="0003058C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Планаванне работы</w:t>
            </w:r>
          </w:p>
        </w:tc>
        <w:tc>
          <w:tcPr>
            <w:tcW w:w="5386" w:type="dxa"/>
          </w:tcPr>
          <w:p w:rsidR="0003058C" w:rsidRPr="0003058C" w:rsidRDefault="0003058C" w:rsidP="0003058C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Настаўнік паведамляе вучням</w:t>
            </w:r>
            <w:r>
              <w:rPr>
                <w:rFonts w:ascii="Times New Roman" w:hAnsi="Times New Roman"/>
                <w:sz w:val="28"/>
                <w:lang w:val="be-BY"/>
              </w:rPr>
              <w:t>, якую работу яны павінны выканаць, каб дасягнуць мэты</w:t>
            </w:r>
          </w:p>
        </w:tc>
        <w:tc>
          <w:tcPr>
            <w:tcW w:w="6031" w:type="dxa"/>
          </w:tcPr>
          <w:p w:rsidR="0003058C" w:rsidRPr="0003058C" w:rsidRDefault="001B007B" w:rsidP="0003058C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Планаванне вучнямі спосабаў дасягнення пастаўленай мэты, настаўнік дапамагае, дае парады</w:t>
            </w:r>
          </w:p>
        </w:tc>
      </w:tr>
      <w:tr w:rsidR="0003058C" w:rsidRPr="0003058C" w:rsidTr="0003058C">
        <w:tc>
          <w:tcPr>
            <w:tcW w:w="3369" w:type="dxa"/>
          </w:tcPr>
          <w:p w:rsidR="0003058C" w:rsidRDefault="0003058C" w:rsidP="0003058C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 xml:space="preserve">Практычная дзейнасць вучняў </w:t>
            </w:r>
          </w:p>
        </w:tc>
        <w:tc>
          <w:tcPr>
            <w:tcW w:w="5386" w:type="dxa"/>
          </w:tcPr>
          <w:p w:rsidR="0003058C" w:rsidRPr="0003058C" w:rsidRDefault="0003058C" w:rsidP="0003058C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Пад кіраўніцтвам настаўніка вучні выконваюць рад практычных задач (часцей мае месца франтальная работа)</w:t>
            </w:r>
          </w:p>
        </w:tc>
        <w:tc>
          <w:tcPr>
            <w:tcW w:w="6031" w:type="dxa"/>
          </w:tcPr>
          <w:p w:rsidR="0003058C" w:rsidRPr="0003058C" w:rsidRDefault="001B007B" w:rsidP="0003058C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Вучні выконваюць вучэбныя дзеянні па намечаным плане (групавая, індывідуальная работа). Настаўнік дае кансультацыі</w:t>
            </w:r>
          </w:p>
        </w:tc>
      </w:tr>
      <w:tr w:rsidR="0003058C" w:rsidRPr="0003058C" w:rsidTr="0003058C">
        <w:tc>
          <w:tcPr>
            <w:tcW w:w="3369" w:type="dxa"/>
          </w:tcPr>
          <w:p w:rsidR="0003058C" w:rsidRDefault="0003058C" w:rsidP="0003058C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Ажыццяўленне кантролю</w:t>
            </w:r>
          </w:p>
        </w:tc>
        <w:tc>
          <w:tcPr>
            <w:tcW w:w="5386" w:type="dxa"/>
          </w:tcPr>
          <w:p w:rsidR="0003058C" w:rsidRPr="0003058C" w:rsidRDefault="0003058C" w:rsidP="0003058C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Настаўнік ажыццяўляе кнатроль за выкананнем вучнямі практычнай работы</w:t>
            </w:r>
          </w:p>
        </w:tc>
        <w:tc>
          <w:tcPr>
            <w:tcW w:w="6031" w:type="dxa"/>
          </w:tcPr>
          <w:p w:rsidR="0003058C" w:rsidRPr="0003058C" w:rsidRDefault="00EF5F84" w:rsidP="0003058C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Вучні ажыццяўляюць кант</w:t>
            </w:r>
            <w:r w:rsidR="001B007B">
              <w:rPr>
                <w:rFonts w:ascii="Times New Roman" w:hAnsi="Times New Roman"/>
                <w:sz w:val="28"/>
                <w:lang w:val="be-BY"/>
              </w:rPr>
              <w:t>роль (самакантро</w:t>
            </w:r>
            <w:r>
              <w:rPr>
                <w:rFonts w:ascii="Times New Roman" w:hAnsi="Times New Roman"/>
                <w:sz w:val="28"/>
                <w:lang w:val="be-BY"/>
              </w:rPr>
              <w:t xml:space="preserve">ль, узаемакантроль), настаўнік  </w:t>
            </w:r>
            <w:r>
              <w:rPr>
                <w:rFonts w:ascii="Times New Roman" w:hAnsi="Times New Roman"/>
                <w:sz w:val="28"/>
                <w:lang w:val="be-BY"/>
              </w:rPr>
              <w:t>дае кансультацыі</w:t>
            </w:r>
          </w:p>
        </w:tc>
      </w:tr>
      <w:tr w:rsidR="0003058C" w:rsidRPr="00EF5F84" w:rsidTr="0003058C">
        <w:tc>
          <w:tcPr>
            <w:tcW w:w="3369" w:type="dxa"/>
          </w:tcPr>
          <w:p w:rsidR="0003058C" w:rsidRDefault="0003058C" w:rsidP="0003058C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Ажыццяўленне карэкцыі</w:t>
            </w:r>
          </w:p>
        </w:tc>
        <w:tc>
          <w:tcPr>
            <w:tcW w:w="5386" w:type="dxa"/>
          </w:tcPr>
          <w:p w:rsidR="0003058C" w:rsidRPr="0003058C" w:rsidRDefault="0003058C" w:rsidP="0003058C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Настаўнік у працэсе рашэння задач і па выніках работы вучняў ажыццяўляе карэкцыю</w:t>
            </w:r>
          </w:p>
        </w:tc>
        <w:tc>
          <w:tcPr>
            <w:tcW w:w="6031" w:type="dxa"/>
          </w:tcPr>
          <w:p w:rsidR="0003058C" w:rsidRPr="00EF5F84" w:rsidRDefault="00EF5F84" w:rsidP="0003058C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 xml:space="preserve">Вучні фармулююць цяжкасці і ажыццяўляюць карэкцыю самастойна, </w:t>
            </w:r>
            <w:r>
              <w:rPr>
                <w:rFonts w:ascii="Times New Roman" w:hAnsi="Times New Roman"/>
                <w:sz w:val="28"/>
                <w:lang w:val="be-BY"/>
              </w:rPr>
              <w:t>настаўнік  дае кансультацыі</w:t>
            </w:r>
            <w:r>
              <w:rPr>
                <w:rFonts w:ascii="Times New Roman" w:hAnsi="Times New Roman"/>
                <w:sz w:val="28"/>
                <w:lang w:val="be-BY"/>
              </w:rPr>
              <w:t xml:space="preserve">, </w:t>
            </w:r>
            <w:r>
              <w:rPr>
                <w:rFonts w:ascii="Times New Roman" w:hAnsi="Times New Roman"/>
                <w:sz w:val="28"/>
                <w:lang w:val="be-BY"/>
              </w:rPr>
              <w:t>дапамагае, дае парады</w:t>
            </w:r>
          </w:p>
        </w:tc>
      </w:tr>
      <w:tr w:rsidR="0003058C" w:rsidRPr="00EF5F84" w:rsidTr="0003058C">
        <w:tc>
          <w:tcPr>
            <w:tcW w:w="3369" w:type="dxa"/>
          </w:tcPr>
          <w:p w:rsidR="0003058C" w:rsidRDefault="0003058C" w:rsidP="0003058C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Ацэньванне вучняў</w:t>
            </w:r>
          </w:p>
        </w:tc>
        <w:tc>
          <w:tcPr>
            <w:tcW w:w="5386" w:type="dxa"/>
          </w:tcPr>
          <w:p w:rsidR="0003058C" w:rsidRPr="0003058C" w:rsidRDefault="0003058C" w:rsidP="0003058C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Настаўнік ажыццяўляе ацэньванне работы вучняў</w:t>
            </w:r>
          </w:p>
        </w:tc>
        <w:tc>
          <w:tcPr>
            <w:tcW w:w="6031" w:type="dxa"/>
          </w:tcPr>
          <w:p w:rsidR="0003058C" w:rsidRPr="00EF5F84" w:rsidRDefault="00EF5F84" w:rsidP="0003058C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 xml:space="preserve">Вучні даюць ацэнку дзейнасці па рэзультатах (самаацэнка, узаемаацэнка), </w:t>
            </w:r>
            <w:r>
              <w:rPr>
                <w:rFonts w:ascii="Times New Roman" w:hAnsi="Times New Roman"/>
                <w:sz w:val="28"/>
                <w:lang w:val="be-BY"/>
              </w:rPr>
              <w:t>настаўнік  дае кансультацыі</w:t>
            </w:r>
          </w:p>
        </w:tc>
      </w:tr>
      <w:tr w:rsidR="0003058C" w:rsidRPr="0003058C" w:rsidTr="0003058C">
        <w:tc>
          <w:tcPr>
            <w:tcW w:w="3369" w:type="dxa"/>
          </w:tcPr>
          <w:p w:rsidR="0003058C" w:rsidRDefault="0003058C" w:rsidP="0003058C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Падвядзенне вынікаў урока</w:t>
            </w:r>
          </w:p>
        </w:tc>
        <w:tc>
          <w:tcPr>
            <w:tcW w:w="5386" w:type="dxa"/>
          </w:tcPr>
          <w:p w:rsidR="0003058C" w:rsidRPr="0003058C" w:rsidRDefault="0003058C" w:rsidP="0003058C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Настаўнік выясняе ў вучняў, што яны запомнілі</w:t>
            </w:r>
          </w:p>
        </w:tc>
        <w:tc>
          <w:tcPr>
            <w:tcW w:w="6031" w:type="dxa"/>
          </w:tcPr>
          <w:p w:rsidR="0003058C" w:rsidRPr="00EF5F84" w:rsidRDefault="00EF5F84" w:rsidP="0003058C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Праводзіцца рэфлексія</w:t>
            </w:r>
          </w:p>
        </w:tc>
      </w:tr>
      <w:tr w:rsidR="0003058C" w:rsidRPr="00EF5F84" w:rsidTr="0003058C">
        <w:tc>
          <w:tcPr>
            <w:tcW w:w="3369" w:type="dxa"/>
          </w:tcPr>
          <w:p w:rsidR="0003058C" w:rsidRDefault="0003058C" w:rsidP="0003058C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Інфармаванне пра дамашняе заданне</w:t>
            </w:r>
          </w:p>
        </w:tc>
        <w:tc>
          <w:tcPr>
            <w:tcW w:w="5386" w:type="dxa"/>
          </w:tcPr>
          <w:p w:rsidR="0003058C" w:rsidRPr="0003058C" w:rsidRDefault="0003058C" w:rsidP="0003058C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Настаўнік аб’яўляе і каменціруе (часцей адно заданне для ўсіх)</w:t>
            </w:r>
          </w:p>
        </w:tc>
        <w:tc>
          <w:tcPr>
            <w:tcW w:w="6031" w:type="dxa"/>
          </w:tcPr>
          <w:p w:rsidR="0003058C" w:rsidRPr="00EF5F84" w:rsidRDefault="00EF5F84" w:rsidP="0003058C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 xml:space="preserve">Вучні могуць выбіраць заданні з улікам іх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lang w:val="be-BY"/>
              </w:rPr>
              <w:t>індывідуальных магчымасцей</w:t>
            </w:r>
          </w:p>
        </w:tc>
      </w:tr>
    </w:tbl>
    <w:p w:rsidR="0003058C" w:rsidRPr="00EF5F84" w:rsidRDefault="0003058C" w:rsidP="0003058C">
      <w:pPr>
        <w:jc w:val="center"/>
        <w:rPr>
          <w:rFonts w:ascii="Times New Roman" w:hAnsi="Times New Roman"/>
          <w:sz w:val="28"/>
          <w:lang w:val="be-BY"/>
        </w:rPr>
      </w:pPr>
    </w:p>
    <w:sectPr w:rsidR="0003058C" w:rsidRPr="00EF5F84" w:rsidSect="000305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8C"/>
    <w:rsid w:val="0003058C"/>
    <w:rsid w:val="001B007B"/>
    <w:rsid w:val="004A2E72"/>
    <w:rsid w:val="0080755A"/>
    <w:rsid w:val="00A350E9"/>
    <w:rsid w:val="00E0003A"/>
    <w:rsid w:val="00EF5F84"/>
    <w:rsid w:val="00F8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75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5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75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75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75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75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75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75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75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75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075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075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075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075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0755A"/>
    <w:rPr>
      <w:b/>
      <w:bCs/>
    </w:rPr>
  </w:style>
  <w:style w:type="character" w:styleId="a8">
    <w:name w:val="Emphasis"/>
    <w:basedOn w:val="a0"/>
    <w:uiPriority w:val="20"/>
    <w:qFormat/>
    <w:rsid w:val="008075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0755A"/>
    <w:rPr>
      <w:szCs w:val="32"/>
    </w:rPr>
  </w:style>
  <w:style w:type="paragraph" w:styleId="aa">
    <w:name w:val="List Paragraph"/>
    <w:basedOn w:val="a"/>
    <w:uiPriority w:val="34"/>
    <w:qFormat/>
    <w:rsid w:val="008075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755A"/>
    <w:rPr>
      <w:i/>
    </w:rPr>
  </w:style>
  <w:style w:type="character" w:customStyle="1" w:styleId="22">
    <w:name w:val="Цитата 2 Знак"/>
    <w:basedOn w:val="a0"/>
    <w:link w:val="21"/>
    <w:uiPriority w:val="29"/>
    <w:rsid w:val="008075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075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0755A"/>
    <w:rPr>
      <w:b/>
      <w:i/>
      <w:sz w:val="24"/>
    </w:rPr>
  </w:style>
  <w:style w:type="character" w:styleId="ad">
    <w:name w:val="Subtle Emphasis"/>
    <w:uiPriority w:val="19"/>
    <w:qFormat/>
    <w:rsid w:val="008075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075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075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075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075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0755A"/>
    <w:pPr>
      <w:outlineLvl w:val="9"/>
    </w:pPr>
  </w:style>
  <w:style w:type="table" w:styleId="af3">
    <w:name w:val="Table Grid"/>
    <w:basedOn w:val="a1"/>
    <w:uiPriority w:val="59"/>
    <w:rsid w:val="00030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75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5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75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75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75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75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75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75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75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75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075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075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075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075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0755A"/>
    <w:rPr>
      <w:b/>
      <w:bCs/>
    </w:rPr>
  </w:style>
  <w:style w:type="character" w:styleId="a8">
    <w:name w:val="Emphasis"/>
    <w:basedOn w:val="a0"/>
    <w:uiPriority w:val="20"/>
    <w:qFormat/>
    <w:rsid w:val="008075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0755A"/>
    <w:rPr>
      <w:szCs w:val="32"/>
    </w:rPr>
  </w:style>
  <w:style w:type="paragraph" w:styleId="aa">
    <w:name w:val="List Paragraph"/>
    <w:basedOn w:val="a"/>
    <w:uiPriority w:val="34"/>
    <w:qFormat/>
    <w:rsid w:val="008075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755A"/>
    <w:rPr>
      <w:i/>
    </w:rPr>
  </w:style>
  <w:style w:type="character" w:customStyle="1" w:styleId="22">
    <w:name w:val="Цитата 2 Знак"/>
    <w:basedOn w:val="a0"/>
    <w:link w:val="21"/>
    <w:uiPriority w:val="29"/>
    <w:rsid w:val="008075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075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0755A"/>
    <w:rPr>
      <w:b/>
      <w:i/>
      <w:sz w:val="24"/>
    </w:rPr>
  </w:style>
  <w:style w:type="character" w:styleId="ad">
    <w:name w:val="Subtle Emphasis"/>
    <w:uiPriority w:val="19"/>
    <w:qFormat/>
    <w:rsid w:val="008075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075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075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075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075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0755A"/>
    <w:pPr>
      <w:outlineLvl w:val="9"/>
    </w:pPr>
  </w:style>
  <w:style w:type="table" w:styleId="af3">
    <w:name w:val="Table Grid"/>
    <w:basedOn w:val="a1"/>
    <w:uiPriority w:val="59"/>
    <w:rsid w:val="00030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2019-11-03T21:34:00Z</dcterms:created>
  <dcterms:modified xsi:type="dcterms:W3CDTF">2019-11-03T22:01:00Z</dcterms:modified>
</cp:coreProperties>
</file>