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E8" w:rsidRPr="004F3EE8" w:rsidRDefault="004F3EE8" w:rsidP="004F3EE8">
      <w:pPr>
        <w:spacing w:after="227" w:line="240" w:lineRule="auto"/>
        <w:outlineLvl w:val="0"/>
        <w:rPr>
          <w:rFonts w:ascii="Arial" w:eastAsia="Times New Roman" w:hAnsi="Arial" w:cs="Arial"/>
          <w:b/>
          <w:bCs/>
          <w:color w:val="83AB7C"/>
          <w:kern w:val="36"/>
          <w:sz w:val="39"/>
          <w:szCs w:val="39"/>
          <w:lang w:eastAsia="ru-RU"/>
        </w:rPr>
      </w:pPr>
      <w:proofErr w:type="spellStart"/>
      <w:proofErr w:type="gramStart"/>
      <w:r w:rsidRPr="004F3EE8">
        <w:rPr>
          <w:rFonts w:ascii="Arial" w:eastAsia="Times New Roman" w:hAnsi="Arial" w:cs="Arial"/>
          <w:b/>
          <w:bCs/>
          <w:color w:val="83AB7C"/>
          <w:kern w:val="36"/>
          <w:sz w:val="39"/>
          <w:szCs w:val="39"/>
          <w:lang w:eastAsia="ru-RU"/>
        </w:rPr>
        <w:t>C</w:t>
      </w:r>
      <w:proofErr w:type="gramEnd"/>
      <w:r w:rsidRPr="004F3EE8">
        <w:rPr>
          <w:rFonts w:ascii="Arial" w:eastAsia="Times New Roman" w:hAnsi="Arial" w:cs="Arial"/>
          <w:b/>
          <w:bCs/>
          <w:color w:val="83AB7C"/>
          <w:kern w:val="36"/>
          <w:sz w:val="39"/>
          <w:szCs w:val="39"/>
          <w:lang w:eastAsia="ru-RU"/>
        </w:rPr>
        <w:t>ельскохозяйственные</w:t>
      </w:r>
      <w:proofErr w:type="spellEnd"/>
      <w:r w:rsidRPr="004F3EE8">
        <w:rPr>
          <w:rFonts w:ascii="Arial" w:eastAsia="Times New Roman" w:hAnsi="Arial" w:cs="Arial"/>
          <w:b/>
          <w:bCs/>
          <w:color w:val="83AB7C"/>
          <w:kern w:val="36"/>
          <w:sz w:val="39"/>
          <w:szCs w:val="39"/>
          <w:lang w:eastAsia="ru-RU"/>
        </w:rPr>
        <w:t xml:space="preserve"> палы и выжигание сухой растительности на территории республики ЗАПРЕЩЕНЫ!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F4F4F"/>
          <w:sz w:val="21"/>
          <w:szCs w:val="21"/>
          <w:lang w:eastAsia="ru-RU"/>
        </w:rPr>
        <w:drawing>
          <wp:inline distT="0" distB="0" distL="0" distR="0">
            <wp:extent cx="3725545" cy="2733675"/>
            <wp:effectExtent l="0" t="0" r="8255" b="9525"/>
            <wp:docPr id="1" name="Рисунок 1" descr="http://minpriroda.gov.by/images/storage/news/000075_9386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priroda.gov.by/images/storage/news/000075_93863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1"/>
          <w:szCs w:val="21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Министерство природных ресурсов и охраны окружающей среды Республики Беларусь напоминает, что сельскохозяйственные палы и выжигание сухой растительности на территории республики ЗАПРЕЩЕНЫ!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В соответствии со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статьей 20 Закона Республики Беларусь «О растительном мире»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, основными задачами охраны объектов растительного мира от пожаров являются их предупреждение, обнаружение, ограничение распространения и ликвидация. 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proofErr w:type="gramStart"/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Порядок охраны объектов растительного мира от пожаров, полномочия органов и подразделений по чрезвычайным ситуациям, местных исполнительных и распорядительных органов, права и обязанности граждан и юридических лиц в этой области определяются законодательством Республики Беларусь в области организации деятельности по обеспечению пожарной безопасности, об охране и использовании растительного мира, об использовании, охране, защите и воспроизводстве лесов. </w:t>
      </w:r>
      <w:proofErr w:type="gramEnd"/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Пользователи объектов растительного мира, земельных участков или водных объектов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обязаны соблюдать правила пожарной безопасности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 xml:space="preserve"> и в случае </w:t>
      </w:r>
      <w:proofErr w:type="gramStart"/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обнаружения очагов возгорания объектов растительного мира</w:t>
      </w:r>
      <w:proofErr w:type="gramEnd"/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 xml:space="preserve"> принять меры по их ликвидации. 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Разведение костров, сжигание растительных остатков на территориях общего пользования в населенных пунктах, за исключением специально обустроенных для этого мест, определенных решениями местных исполнительных и распорядительных органов,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не допускаются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, а на остальных территориях допускаются с соблюдением требований в области охраны окружающей среды и правил пожарной безопасности. 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lastRenderedPageBreak/>
        <w:t xml:space="preserve">За несоблюдение указанных требований предусмотрена административная ответственность. </w:t>
      </w:r>
      <w:proofErr w:type="gramStart"/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Так, в соответствии со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статьей 15.57 Кодекса Республики Беларусь об административных правонарушениях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, за незаконное выжигание сухой растительности, трав на корню, а также стерни и пожнивных остатков на полях либо непринятие мер по ликвидации палов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 виновные лица привлекаются к административной ответственности в виде штрафа в размере от десяти до сорока базовых величин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. </w:t>
      </w:r>
      <w:proofErr w:type="gramEnd"/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В соответствии со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статьей 15.58 Кодекса Республики Беларусь об административных правонарушениях 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за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Особенной части указанного Кодекса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, предусмотрено предупреждение или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наложение штрафа в размере до двенадцати базовых величин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. 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proofErr w:type="gramStart"/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Кроме того, незаконное выжигание сухой растительности, трав на корню, а также стерни и пожнивных остатков в соответствии с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пунктом 3 Положения о порядке исчисления размера возмещения вреда, причиненного окружающей среде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, и составления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акта об установлении факта причинения вреда окружающей среде, утвержденного постановлением Совета Министров Республики Беларусь от 17 июля 2008 г. № 1042 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является фактом причинения вреда окружающей среде и предусматривает</w:t>
      </w:r>
      <w:proofErr w:type="gramEnd"/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 xml:space="preserve"> гражданско-правовую ответственность. 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Размер возмещения вреда, причиненный окружающей среде, определяется по таксам, утвержденным </w:t>
      </w: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Указом Президента Республики Беларусь от 24 июня 2008 г. № 348</w:t>
      </w:r>
      <w:r w:rsidRPr="004F3EE8">
        <w:rPr>
          <w:rFonts w:ascii="Arial" w:eastAsia="Times New Roman" w:hAnsi="Arial" w:cs="Arial"/>
          <w:color w:val="818181"/>
          <w:sz w:val="24"/>
          <w:szCs w:val="24"/>
          <w:lang w:eastAsia="ru-RU"/>
        </w:rPr>
        <w:t> «О таксах для определения размера возмещения вреда, причиненного окружающей среде». 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</w:p>
    <w:p w:rsidR="004F3EE8" w:rsidRPr="004F3EE8" w:rsidRDefault="004F3EE8" w:rsidP="004F3EE8">
      <w:pPr>
        <w:spacing w:after="0" w:line="240" w:lineRule="auto"/>
        <w:jc w:val="center"/>
        <w:rPr>
          <w:rFonts w:ascii="Arial" w:eastAsia="Times New Roman" w:hAnsi="Arial" w:cs="Arial"/>
          <w:color w:val="818181"/>
          <w:sz w:val="24"/>
          <w:szCs w:val="24"/>
          <w:lang w:eastAsia="ru-RU"/>
        </w:rPr>
      </w:pPr>
      <w:r w:rsidRPr="004F3EE8">
        <w:rPr>
          <w:rFonts w:ascii="Arial" w:eastAsia="Times New Roman" w:hAnsi="Arial" w:cs="Arial"/>
          <w:b/>
          <w:bCs/>
          <w:color w:val="818181"/>
          <w:sz w:val="24"/>
          <w:szCs w:val="24"/>
          <w:lang w:eastAsia="ru-RU"/>
        </w:rPr>
        <w:t>Министерство природных ресурсов и охраны окружающей среды Республики Беларусь обращается к гражданам республики с пониманием и чувством гражданского долга отнестись к данной проблеме, не допускать сельскохозяйственных палов и выжигания сухой растительности.  </w:t>
      </w:r>
    </w:p>
    <w:p w:rsidR="004F3EE8" w:rsidRPr="004F3EE8" w:rsidRDefault="004F3EE8" w:rsidP="004F3EE8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bookmarkStart w:id="0" w:name="_GoBack"/>
      <w:bookmarkEnd w:id="0"/>
    </w:p>
    <w:p w:rsidR="00C7128B" w:rsidRDefault="00C7128B"/>
    <w:sectPr w:rsidR="00C7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E8"/>
    <w:rsid w:val="00017EFE"/>
    <w:rsid w:val="00020DCE"/>
    <w:rsid w:val="000276E7"/>
    <w:rsid w:val="0003763D"/>
    <w:rsid w:val="00042B1F"/>
    <w:rsid w:val="0005152D"/>
    <w:rsid w:val="00051FBE"/>
    <w:rsid w:val="00055483"/>
    <w:rsid w:val="00055E95"/>
    <w:rsid w:val="000667F2"/>
    <w:rsid w:val="00074FB1"/>
    <w:rsid w:val="00077D32"/>
    <w:rsid w:val="00087E4C"/>
    <w:rsid w:val="000A0214"/>
    <w:rsid w:val="000A12FC"/>
    <w:rsid w:val="000A7EF2"/>
    <w:rsid w:val="000C1E28"/>
    <w:rsid w:val="000C4560"/>
    <w:rsid w:val="000D0B95"/>
    <w:rsid w:val="000E46BE"/>
    <w:rsid w:val="000E7F59"/>
    <w:rsid w:val="000E7FB6"/>
    <w:rsid w:val="000F5C49"/>
    <w:rsid w:val="00105075"/>
    <w:rsid w:val="0010521A"/>
    <w:rsid w:val="00124F8C"/>
    <w:rsid w:val="001373E4"/>
    <w:rsid w:val="00146D64"/>
    <w:rsid w:val="00147288"/>
    <w:rsid w:val="001565F5"/>
    <w:rsid w:val="00164364"/>
    <w:rsid w:val="00164BCF"/>
    <w:rsid w:val="00190E72"/>
    <w:rsid w:val="00193635"/>
    <w:rsid w:val="001A0294"/>
    <w:rsid w:val="001A1B9C"/>
    <w:rsid w:val="001B1EFF"/>
    <w:rsid w:val="001B2DD4"/>
    <w:rsid w:val="001B38E8"/>
    <w:rsid w:val="001C1745"/>
    <w:rsid w:val="001E01FA"/>
    <w:rsid w:val="00202700"/>
    <w:rsid w:val="0020701F"/>
    <w:rsid w:val="00224F1F"/>
    <w:rsid w:val="0022696B"/>
    <w:rsid w:val="00227DC7"/>
    <w:rsid w:val="0023339F"/>
    <w:rsid w:val="00233EAE"/>
    <w:rsid w:val="0024700D"/>
    <w:rsid w:val="00247EC5"/>
    <w:rsid w:val="00250A2B"/>
    <w:rsid w:val="00274901"/>
    <w:rsid w:val="00275830"/>
    <w:rsid w:val="00286816"/>
    <w:rsid w:val="00291C5A"/>
    <w:rsid w:val="002A18B2"/>
    <w:rsid w:val="002A37D7"/>
    <w:rsid w:val="002A7146"/>
    <w:rsid w:val="002B14C9"/>
    <w:rsid w:val="002B4506"/>
    <w:rsid w:val="002B6877"/>
    <w:rsid w:val="002D02E1"/>
    <w:rsid w:val="002D1DAD"/>
    <w:rsid w:val="002D6A1D"/>
    <w:rsid w:val="002F0A35"/>
    <w:rsid w:val="00316263"/>
    <w:rsid w:val="0032439C"/>
    <w:rsid w:val="003303F3"/>
    <w:rsid w:val="00335EA5"/>
    <w:rsid w:val="0034298F"/>
    <w:rsid w:val="00350E48"/>
    <w:rsid w:val="003561EC"/>
    <w:rsid w:val="00363526"/>
    <w:rsid w:val="003641AA"/>
    <w:rsid w:val="00371414"/>
    <w:rsid w:val="003716E7"/>
    <w:rsid w:val="00372129"/>
    <w:rsid w:val="00373555"/>
    <w:rsid w:val="00375E7E"/>
    <w:rsid w:val="003768C9"/>
    <w:rsid w:val="00382E4D"/>
    <w:rsid w:val="00386849"/>
    <w:rsid w:val="003A3499"/>
    <w:rsid w:val="003A4352"/>
    <w:rsid w:val="003C1378"/>
    <w:rsid w:val="003C36D5"/>
    <w:rsid w:val="003C52F3"/>
    <w:rsid w:val="003D2A48"/>
    <w:rsid w:val="003D37B0"/>
    <w:rsid w:val="003D48AC"/>
    <w:rsid w:val="003E37F8"/>
    <w:rsid w:val="003E5346"/>
    <w:rsid w:val="003E6443"/>
    <w:rsid w:val="003F195B"/>
    <w:rsid w:val="003F1EC0"/>
    <w:rsid w:val="0041166C"/>
    <w:rsid w:val="00413C58"/>
    <w:rsid w:val="0041433D"/>
    <w:rsid w:val="0041474D"/>
    <w:rsid w:val="00414E77"/>
    <w:rsid w:val="00416C70"/>
    <w:rsid w:val="00417908"/>
    <w:rsid w:val="0042463B"/>
    <w:rsid w:val="00441C6C"/>
    <w:rsid w:val="00447029"/>
    <w:rsid w:val="004471BC"/>
    <w:rsid w:val="004609F5"/>
    <w:rsid w:val="0046316E"/>
    <w:rsid w:val="004644EF"/>
    <w:rsid w:val="004A2BC1"/>
    <w:rsid w:val="004A3561"/>
    <w:rsid w:val="004A5D14"/>
    <w:rsid w:val="004B39DD"/>
    <w:rsid w:val="004B41BC"/>
    <w:rsid w:val="004C1B0E"/>
    <w:rsid w:val="004C2590"/>
    <w:rsid w:val="004D340A"/>
    <w:rsid w:val="004D3BE4"/>
    <w:rsid w:val="004E646C"/>
    <w:rsid w:val="004F02B1"/>
    <w:rsid w:val="004F1C8B"/>
    <w:rsid w:val="004F3EE8"/>
    <w:rsid w:val="004F4F37"/>
    <w:rsid w:val="004F72F1"/>
    <w:rsid w:val="004F74FF"/>
    <w:rsid w:val="00510407"/>
    <w:rsid w:val="0051572B"/>
    <w:rsid w:val="00550F83"/>
    <w:rsid w:val="0056134C"/>
    <w:rsid w:val="00561FCD"/>
    <w:rsid w:val="00571D89"/>
    <w:rsid w:val="00580E24"/>
    <w:rsid w:val="00583450"/>
    <w:rsid w:val="0059191F"/>
    <w:rsid w:val="005A44B5"/>
    <w:rsid w:val="005B1F98"/>
    <w:rsid w:val="005B417A"/>
    <w:rsid w:val="005D2184"/>
    <w:rsid w:val="005E08AD"/>
    <w:rsid w:val="005E2B08"/>
    <w:rsid w:val="005E730B"/>
    <w:rsid w:val="005F0401"/>
    <w:rsid w:val="005F1C50"/>
    <w:rsid w:val="005F4F70"/>
    <w:rsid w:val="00601BED"/>
    <w:rsid w:val="0061055A"/>
    <w:rsid w:val="00610D0B"/>
    <w:rsid w:val="00620D64"/>
    <w:rsid w:val="006323D6"/>
    <w:rsid w:val="00637BF1"/>
    <w:rsid w:val="00642EB5"/>
    <w:rsid w:val="0064470E"/>
    <w:rsid w:val="006456D7"/>
    <w:rsid w:val="006608E3"/>
    <w:rsid w:val="00671659"/>
    <w:rsid w:val="0068252E"/>
    <w:rsid w:val="006A288F"/>
    <w:rsid w:val="006A3B87"/>
    <w:rsid w:val="006A3D6B"/>
    <w:rsid w:val="006B0332"/>
    <w:rsid w:val="006B3B0F"/>
    <w:rsid w:val="006E06A7"/>
    <w:rsid w:val="006E734C"/>
    <w:rsid w:val="006F542D"/>
    <w:rsid w:val="007242BF"/>
    <w:rsid w:val="007278CC"/>
    <w:rsid w:val="00737B10"/>
    <w:rsid w:val="00742424"/>
    <w:rsid w:val="0074538A"/>
    <w:rsid w:val="007463BA"/>
    <w:rsid w:val="0075068C"/>
    <w:rsid w:val="0076345E"/>
    <w:rsid w:val="00774A07"/>
    <w:rsid w:val="007778A7"/>
    <w:rsid w:val="00781201"/>
    <w:rsid w:val="00782A84"/>
    <w:rsid w:val="00783B38"/>
    <w:rsid w:val="00796852"/>
    <w:rsid w:val="007C4752"/>
    <w:rsid w:val="007E375E"/>
    <w:rsid w:val="007E5641"/>
    <w:rsid w:val="007F7C34"/>
    <w:rsid w:val="0080313E"/>
    <w:rsid w:val="00813B77"/>
    <w:rsid w:val="0082655A"/>
    <w:rsid w:val="008277E8"/>
    <w:rsid w:val="00832A62"/>
    <w:rsid w:val="008368E6"/>
    <w:rsid w:val="00840CB0"/>
    <w:rsid w:val="00846E1C"/>
    <w:rsid w:val="0085462C"/>
    <w:rsid w:val="008553E9"/>
    <w:rsid w:val="00856533"/>
    <w:rsid w:val="008624C6"/>
    <w:rsid w:val="00865028"/>
    <w:rsid w:val="00870D76"/>
    <w:rsid w:val="00886B97"/>
    <w:rsid w:val="00895150"/>
    <w:rsid w:val="008A2CCA"/>
    <w:rsid w:val="008C2957"/>
    <w:rsid w:val="008C5713"/>
    <w:rsid w:val="008D0EA7"/>
    <w:rsid w:val="008D31DF"/>
    <w:rsid w:val="008D42CB"/>
    <w:rsid w:val="008D5716"/>
    <w:rsid w:val="008E39A5"/>
    <w:rsid w:val="008F1B69"/>
    <w:rsid w:val="008F1D98"/>
    <w:rsid w:val="008F3941"/>
    <w:rsid w:val="008F7359"/>
    <w:rsid w:val="00913EC7"/>
    <w:rsid w:val="0093227A"/>
    <w:rsid w:val="00933A6F"/>
    <w:rsid w:val="00952CB0"/>
    <w:rsid w:val="009635E7"/>
    <w:rsid w:val="009652DB"/>
    <w:rsid w:val="00986E2C"/>
    <w:rsid w:val="00995506"/>
    <w:rsid w:val="009A0A0D"/>
    <w:rsid w:val="009B4405"/>
    <w:rsid w:val="009B4A05"/>
    <w:rsid w:val="009C052E"/>
    <w:rsid w:val="009C17C0"/>
    <w:rsid w:val="009C5A3B"/>
    <w:rsid w:val="009C5C7F"/>
    <w:rsid w:val="009D6558"/>
    <w:rsid w:val="009E2FD5"/>
    <w:rsid w:val="009E3707"/>
    <w:rsid w:val="009E5568"/>
    <w:rsid w:val="009F6C9C"/>
    <w:rsid w:val="00A07666"/>
    <w:rsid w:val="00A10059"/>
    <w:rsid w:val="00A1128E"/>
    <w:rsid w:val="00A11BE1"/>
    <w:rsid w:val="00A266C7"/>
    <w:rsid w:val="00A33F29"/>
    <w:rsid w:val="00A36A59"/>
    <w:rsid w:val="00A427EC"/>
    <w:rsid w:val="00A86451"/>
    <w:rsid w:val="00AA13E6"/>
    <w:rsid w:val="00AB033E"/>
    <w:rsid w:val="00AC054A"/>
    <w:rsid w:val="00AC4C06"/>
    <w:rsid w:val="00AD7E1D"/>
    <w:rsid w:val="00AE6558"/>
    <w:rsid w:val="00AE6A56"/>
    <w:rsid w:val="00AF26B4"/>
    <w:rsid w:val="00AF670F"/>
    <w:rsid w:val="00AF7856"/>
    <w:rsid w:val="00B039A4"/>
    <w:rsid w:val="00B1398C"/>
    <w:rsid w:val="00B21CD0"/>
    <w:rsid w:val="00B30EDB"/>
    <w:rsid w:val="00B31A01"/>
    <w:rsid w:val="00B42143"/>
    <w:rsid w:val="00B47F8D"/>
    <w:rsid w:val="00B51D70"/>
    <w:rsid w:val="00B54B0A"/>
    <w:rsid w:val="00B55DFD"/>
    <w:rsid w:val="00B8657D"/>
    <w:rsid w:val="00B872AC"/>
    <w:rsid w:val="00B91CD2"/>
    <w:rsid w:val="00B94131"/>
    <w:rsid w:val="00BA03FE"/>
    <w:rsid w:val="00BA1F55"/>
    <w:rsid w:val="00BA5B22"/>
    <w:rsid w:val="00BB56E6"/>
    <w:rsid w:val="00BB5A6D"/>
    <w:rsid w:val="00BC2708"/>
    <w:rsid w:val="00BC389D"/>
    <w:rsid w:val="00BC6B59"/>
    <w:rsid w:val="00BD06BC"/>
    <w:rsid w:val="00BD1826"/>
    <w:rsid w:val="00BE1E01"/>
    <w:rsid w:val="00BF269B"/>
    <w:rsid w:val="00BF646A"/>
    <w:rsid w:val="00C0133E"/>
    <w:rsid w:val="00C1112C"/>
    <w:rsid w:val="00C12205"/>
    <w:rsid w:val="00C2128F"/>
    <w:rsid w:val="00C3333D"/>
    <w:rsid w:val="00C37DFE"/>
    <w:rsid w:val="00C4449E"/>
    <w:rsid w:val="00C4466B"/>
    <w:rsid w:val="00C54F2A"/>
    <w:rsid w:val="00C56375"/>
    <w:rsid w:val="00C70FC8"/>
    <w:rsid w:val="00C7128B"/>
    <w:rsid w:val="00C92F42"/>
    <w:rsid w:val="00CB0249"/>
    <w:rsid w:val="00CB4E29"/>
    <w:rsid w:val="00CC1E5D"/>
    <w:rsid w:val="00CC290F"/>
    <w:rsid w:val="00D01BF8"/>
    <w:rsid w:val="00D100DC"/>
    <w:rsid w:val="00D23DD1"/>
    <w:rsid w:val="00D31F12"/>
    <w:rsid w:val="00D33D02"/>
    <w:rsid w:val="00D521EA"/>
    <w:rsid w:val="00D54981"/>
    <w:rsid w:val="00D54D6E"/>
    <w:rsid w:val="00D607DC"/>
    <w:rsid w:val="00D71889"/>
    <w:rsid w:val="00D7668A"/>
    <w:rsid w:val="00D76ADB"/>
    <w:rsid w:val="00D808E0"/>
    <w:rsid w:val="00D87011"/>
    <w:rsid w:val="00D922CD"/>
    <w:rsid w:val="00DA1494"/>
    <w:rsid w:val="00DC2D9D"/>
    <w:rsid w:val="00DC3A2B"/>
    <w:rsid w:val="00DD260C"/>
    <w:rsid w:val="00DD2F7E"/>
    <w:rsid w:val="00DF2C62"/>
    <w:rsid w:val="00DF7174"/>
    <w:rsid w:val="00DF7463"/>
    <w:rsid w:val="00E011C3"/>
    <w:rsid w:val="00E12768"/>
    <w:rsid w:val="00E154B9"/>
    <w:rsid w:val="00E20B38"/>
    <w:rsid w:val="00E50961"/>
    <w:rsid w:val="00E51B83"/>
    <w:rsid w:val="00E53490"/>
    <w:rsid w:val="00E5596E"/>
    <w:rsid w:val="00E603FA"/>
    <w:rsid w:val="00E64AB6"/>
    <w:rsid w:val="00E65839"/>
    <w:rsid w:val="00E732C4"/>
    <w:rsid w:val="00E73A51"/>
    <w:rsid w:val="00E76F06"/>
    <w:rsid w:val="00E771DF"/>
    <w:rsid w:val="00E772DC"/>
    <w:rsid w:val="00E82A5C"/>
    <w:rsid w:val="00EA3454"/>
    <w:rsid w:val="00EA4AEC"/>
    <w:rsid w:val="00EB0FC2"/>
    <w:rsid w:val="00EB12DA"/>
    <w:rsid w:val="00EE10A8"/>
    <w:rsid w:val="00EE33B5"/>
    <w:rsid w:val="00EE3D16"/>
    <w:rsid w:val="00EE5AD4"/>
    <w:rsid w:val="00EE758B"/>
    <w:rsid w:val="00EF0D10"/>
    <w:rsid w:val="00F04D80"/>
    <w:rsid w:val="00F10D61"/>
    <w:rsid w:val="00F22AE5"/>
    <w:rsid w:val="00F23299"/>
    <w:rsid w:val="00F350A4"/>
    <w:rsid w:val="00F368D2"/>
    <w:rsid w:val="00F37387"/>
    <w:rsid w:val="00F5380D"/>
    <w:rsid w:val="00F64735"/>
    <w:rsid w:val="00F70BD2"/>
    <w:rsid w:val="00F71C22"/>
    <w:rsid w:val="00F74C48"/>
    <w:rsid w:val="00F76087"/>
    <w:rsid w:val="00FB1132"/>
    <w:rsid w:val="00FB4326"/>
    <w:rsid w:val="00FB434C"/>
    <w:rsid w:val="00FB60F0"/>
    <w:rsid w:val="00FB65AF"/>
    <w:rsid w:val="00FC0ED7"/>
    <w:rsid w:val="00FC593C"/>
    <w:rsid w:val="00FC5A0C"/>
    <w:rsid w:val="00FC706A"/>
    <w:rsid w:val="00FD1A42"/>
    <w:rsid w:val="00FE6ADB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3EE8"/>
  </w:style>
  <w:style w:type="character" w:customStyle="1" w:styleId="printright">
    <w:name w:val="print_right"/>
    <w:basedOn w:val="a0"/>
    <w:rsid w:val="004F3EE8"/>
  </w:style>
  <w:style w:type="character" w:styleId="a3">
    <w:name w:val="Hyperlink"/>
    <w:basedOn w:val="a0"/>
    <w:uiPriority w:val="99"/>
    <w:semiHidden/>
    <w:unhideWhenUsed/>
    <w:rsid w:val="004F3E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3EE8"/>
  </w:style>
  <w:style w:type="character" w:customStyle="1" w:styleId="printright">
    <w:name w:val="print_right"/>
    <w:basedOn w:val="a0"/>
    <w:rsid w:val="004F3EE8"/>
  </w:style>
  <w:style w:type="character" w:styleId="a3">
    <w:name w:val="Hyperlink"/>
    <w:basedOn w:val="a0"/>
    <w:uiPriority w:val="99"/>
    <w:semiHidden/>
    <w:unhideWhenUsed/>
    <w:rsid w:val="004F3E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5910">
              <w:marLeft w:val="0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09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2017-04-03T10:17:00Z</dcterms:created>
  <dcterms:modified xsi:type="dcterms:W3CDTF">2017-04-03T10:17:00Z</dcterms:modified>
</cp:coreProperties>
</file>