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3B" w:rsidRDefault="00B42F3B" w:rsidP="00B42F3B">
      <w:pPr>
        <w:pStyle w:val="a3"/>
        <w:spacing w:before="0" w:beforeAutospacing="0" w:after="160" w:afterAutospacing="0"/>
        <w:jc w:val="right"/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"https://drive.google.com/file/d/1H26bUMRlbSkpfsrlTsJ2W5JbSLmAvMOd/view?usp=sharing" </w:instrText>
      </w:r>
      <w:r>
        <w:rPr>
          <w:sz w:val="22"/>
          <w:szCs w:val="22"/>
        </w:rPr>
        <w:fldChar w:fldCharType="separate"/>
      </w:r>
      <w:r>
        <w:rPr>
          <w:rStyle w:val="a4"/>
          <w:i/>
          <w:iCs/>
          <w:color w:val="004E88"/>
          <w:sz w:val="29"/>
          <w:szCs w:val="29"/>
          <w:bdr w:val="none" w:sz="0" w:space="0" w:color="auto" w:frame="1"/>
        </w:rPr>
        <w:t>Выписка из Устава Белорусского профессионального союза работников образования и науки</w:t>
      </w:r>
      <w:r>
        <w:rPr>
          <w:sz w:val="22"/>
          <w:szCs w:val="22"/>
        </w:rPr>
        <w:fldChar w:fldCharType="end"/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14. Членами Профсоюза могут быть лица, достигшие 14-летнего возраста из числа работников и обучающихся, указанных в пункте 1 настоящего Устава, являющиеся гражданами Республики Беларусь, иностранными гражданами и лицами без гражданства, признающие настоящий Устав, выполняющие решения профсоюзных органов организационных структур Профсоюза, Профсоюза и регулярно уплачивающие членские взносы.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15. Профсоюзное членство сохраняется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>: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15.1. уволенными работниками в период рассмотрения трудовых споров в суде;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15.2. на основании их письменного заявления: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15.2.1. не работающими пенсионерами, бывшими работниками, состоявшими на учете в первичной профсоюзной организации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15.2.2. </w:t>
      </w:r>
      <w:proofErr w:type="gramStart"/>
      <w:r>
        <w:rPr>
          <w:color w:val="000000"/>
          <w:sz w:val="28"/>
          <w:szCs w:val="28"/>
        </w:rPr>
        <w:t>уволенными</w:t>
      </w:r>
      <w:proofErr w:type="gramEnd"/>
      <w:r>
        <w:rPr>
          <w:color w:val="000000"/>
          <w:sz w:val="28"/>
          <w:szCs w:val="28"/>
        </w:rPr>
        <w:t xml:space="preserve"> в связи с ликвидацией организации или сокращением численности или штата работников, и получившими статус безработного в период до их трудоустройства на новое место работы, но не более одного календарного года со дня увольнения;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15.2.3. </w:t>
      </w:r>
      <w:proofErr w:type="gramStart"/>
      <w:r>
        <w:rPr>
          <w:color w:val="000000"/>
          <w:sz w:val="28"/>
          <w:szCs w:val="28"/>
        </w:rPr>
        <w:t>прекратившими</w:t>
      </w:r>
      <w:proofErr w:type="gramEnd"/>
      <w:r>
        <w:rPr>
          <w:color w:val="000000"/>
          <w:sz w:val="28"/>
          <w:szCs w:val="28"/>
        </w:rPr>
        <w:t xml:space="preserve"> трудовую деятельность по состоянию здоровья вследствие трудового увечья, профессионального заболевания, в связи с выходом на пенсию по инвалидности.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16. Прием в члены Профсоюза производится в индивидуальном порядке по личному заявлению вступающего. Решение о приеме в члены Профсоюза принимается собранием первичной (цеховой) профсоюзной организации Профсоюза или на заседании соответствующего комитета первичной (цеховой) профсоюзной организации (далее – профком, профбюро) Профсоюза.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Постановка на профсоюзный учет в первичных профсоюзных организациях Профсоюза осуществляется в отношении лиц, состоявших на профсоюзном учете в других организационных структурах Профсоюза и (или) организационных структурах других профсоюзов, входящих в ФПБ, со дня подачи им письменного заявления и учетной карточки (при ее наличии).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17. Членство в Профсоюзе исчисляется со дня подачи заявления на основании принятия решения соответствующего собрания, профкома, профбюро о приеме в члены Профсоюза. Члену Профсоюза выдается профсоюзный билет единого образца и оформляется учетная карточка члена Профсоюза, которая подлежит хранению в профкоме (профбюро).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lastRenderedPageBreak/>
        <w:t>18. Члены Профсоюза состоят на учете в соответствующей организационной структуре Профсоюза: работающие по месту основной работы, обучающиеся - учебы. Одновременное членство в других профсоюзах не допускается.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Член Профсоюза может состоять </w:t>
      </w:r>
      <w:proofErr w:type="gramStart"/>
      <w:r>
        <w:rPr>
          <w:color w:val="000000"/>
          <w:sz w:val="28"/>
          <w:szCs w:val="28"/>
        </w:rPr>
        <w:t>на учете в первичной профсоюзной организации по месту работы по совместительству при отсутствии</w:t>
      </w:r>
      <w:proofErr w:type="gramEnd"/>
      <w:r>
        <w:rPr>
          <w:color w:val="000000"/>
          <w:sz w:val="28"/>
          <w:szCs w:val="28"/>
        </w:rPr>
        <w:t xml:space="preserve"> первичной профсоюзной организации по основному месту работы.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19. Членство в Профсоюзе прекращается в случаях: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выхода из Профсоюза по собственному желанию;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исключения из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постановки на профсоюзный учет в организационных структурах другого профсоюза, входящего в ФПБ;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смерти члена Профсоюза, признании его судом умершим или безвестно отсутствующим.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Дата подачи заявления членом Профсоюза о выходе считается датой выхода из Профсоюза.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Вопрос об исключении, о выходе из Профсоюза рассматривается на заседании соответствующего профкома (профбюро), собрания, где принимается соответствующее решение.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 Член Профсоюза имеет право: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20.1. на защиту Профсоюзом его трудовых и социально-экономических прав и законных интересов в органах государственного управления, местных исполнительных и распорядительных органах, судах различных инстанций, других органах и организациях;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20.2. обращаться в органы Профсоюза, его организационные структуры: путем подачи письменных, электронных или устных обращений (заявлений, предложений, жалоб); излагать доводы лицу, проводящему личный прием, а также путем внесения замечаний и (или) предложений в книгу замечаний и предложений лично либо через своих представителей;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proofErr w:type="gramStart"/>
      <w:r>
        <w:rPr>
          <w:color w:val="000000"/>
          <w:sz w:val="28"/>
          <w:szCs w:val="28"/>
        </w:rPr>
        <w:t>20.3. знакомиться с материалами, непосредственно относящимися к рассмотрению обращений, представлять дополнительные документы и (или) сведения либо обращаться с просьбой об их истребовании в случае, если это не затрагивает права, свободы и (или) законные интересы других лиц и в материалах не содержатся сведения, составляющие государственные секреты, коммерческую и (или) иную охраняемую законом тайну;</w:t>
      </w:r>
      <w:proofErr w:type="gramEnd"/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20.4. получать ответы на обращения;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20.5. обжаловать в установленном порядке ответы на обращения и решения об оставлении обращений без рассмотрения по существу;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lastRenderedPageBreak/>
        <w:t>20.6. обсуждать на собраниях, конференциях, Съездах Профсоюза, заседаниях выборных органов вопросы уставной деятельности и работу выборных органов, пользоваться информацией о деятельности организаций Профсоюза и их органов, вносить предложения, открыто высказывать и отстаивать свое мнение, участвовать в выработке решений и их реализации;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20.7. избирать и быть избранным делегатом на конференции и Съезды Профсоюза, в состав выборных органов организационных структур Профсоюза,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20.8. выдвигать, как правило, из числа членов Профсоюза, любую, в том числе свою кандидатуру, для избрания и быть избранным руководителем организационной структуры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20.9. присутствовать на заседаниях выборного органа организационной структуры Профсоюза при обсуждении вопросов, затрагивающих его интересы;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20.10. получать бесплатную юридическую помощь и консультации в органах Профсоюза по вопросам, относящимся к компетенции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20.11. получать материальную помощь, оказываемую за счет средств организационных структур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20.12. на поощрение и награждение за особый вклад в развитие профсоюзного движения в порядке, определяемом соответствующими комитетами Профсоюза, их президиумами, а также на представление к государственным наградам, почетным званиям и нагрудным знакам, наградам вышестоящих органов Профсоюза в установленном законодательством порядке;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20.13. пользоваться правами и льготами, предоставленными </w:t>
      </w:r>
      <w:proofErr w:type="gramStart"/>
      <w:r>
        <w:rPr>
          <w:color w:val="000000"/>
          <w:sz w:val="28"/>
          <w:szCs w:val="28"/>
        </w:rPr>
        <w:t>отраслевым</w:t>
      </w:r>
      <w:proofErr w:type="gramEnd"/>
      <w:r>
        <w:rPr>
          <w:color w:val="000000"/>
          <w:sz w:val="28"/>
          <w:szCs w:val="28"/>
        </w:rPr>
        <w:t xml:space="preserve"> и местными соглашениями, коллективными договорами.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21. Член Профсоюза обязан: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21.1 соблюдать настоящий Устав и участвовать в работе первичной профсоюзной организации Профсоюза, выполнять решения и поручения руководящих профсоюзных органов;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21.2. своевременно и в установленном размере уплачивать членские профсоюзные взносы;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21.3. соблюдать требования локальных нормативных правовых актов соответствующей организационной структуры Профсоюза;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21.4. заботиться об авторитете Профсоюза, не допускать действий, наносящих ему ущерб;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21.5. проявлять солидарность и оказывать поддержку членам Профсоюза, организационным структурам Профсоюза, другим профсоюзам в общих </w:t>
      </w:r>
      <w:r>
        <w:rPr>
          <w:color w:val="000000"/>
          <w:sz w:val="28"/>
          <w:szCs w:val="28"/>
        </w:rPr>
        <w:lastRenderedPageBreak/>
        <w:t>действиях по защите трудовых, социально-экономических прав и законных интересов работников;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21.6. соблюдать трудовую и исполнительскую дисциплину, нормы морали и нравственности.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22. За невыполнение настоящего Устава к члену Профсоюза могут быть применены следующие меры общественного воздействия: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предупреждение;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вывод из состава выборного профсоюзного органа; исключение из Профсоюза.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23. Член Профсоюза, не уплативший членские взносы без уважительной причины за шесть месяцев, исключается из Профсоюза решением соответствующего руководящего профсоюзного органа, как правило, в его присутствии.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24. Решение о применении к члену Профсоюза мер воздействия, предусмотренных пунктом 22 настоящего Устава, принимают, как правило, в его присутствии, руководящие профсоюзные органы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соответствующей организационной структуры Профсоюза, в которой он состоит на профсоюзном учете или вышестоящий профсоюзный орган.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В случае отказа члена Профсоюза присутствовать на собрании (конференции) или заседании руководящего профсоюзного органа без уважительных причин этот вопрос может решаться в его отсутствие.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25. Лицо, исключенное из Профсоюза, должно быть письменно проинформировано о принятом решении в срок не позднее 15 дней </w:t>
      </w:r>
      <w:proofErr w:type="gramStart"/>
      <w:r>
        <w:rPr>
          <w:color w:val="000000"/>
          <w:sz w:val="28"/>
          <w:szCs w:val="28"/>
        </w:rPr>
        <w:t>с даты принятия</w:t>
      </w:r>
      <w:proofErr w:type="gramEnd"/>
      <w:r>
        <w:rPr>
          <w:color w:val="000000"/>
          <w:sz w:val="28"/>
          <w:szCs w:val="28"/>
        </w:rPr>
        <w:t xml:space="preserve"> соответствующего решения, а также имеет право обжаловать решение об исключении в вышестоящие профсоюзные органы.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Решение соответствующих руководящих профсоюзных органов может быть обжаловано в двухмесячный срок в вышестоящие профсоюзные органы. Заявление рассматривается в срок не более одного месяца со дня поступления.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26. Добровольно вышедший или исключенный может быть восстановлен в профсоюзном членстве на основании его личного заявления соответствующими собранием, профкомом (профбюро), не ранее чем через один год со дня выхода, исключения.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27. Лицо, исключенное или вышедшее из Профсоюза по собственному желанию, а также снятое с профсоюзного учета ввиду смены места работы (учебы) и (или) членства в других профсоюзах, утрачивает права члена Профсоюза, предусмотренные настоящим Уставом, уплаченная сумма членских профсоюзных взносов ему не возвращается.</w:t>
      </w:r>
    </w:p>
    <w:p w:rsidR="00B42F3B" w:rsidRDefault="00B42F3B" w:rsidP="00B42F3B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lastRenderedPageBreak/>
        <w:t>28. Работник, уволившийся из организации, считается выбывшим из первичной профсоюзной организации Профсоюза и снятым с профсоюзного учета в день его увольнения. Решение о снятии с учета принимается на заседании соответствующего профкома (профбюро).</w:t>
      </w:r>
    </w:p>
    <w:p w:rsidR="00E43DB8" w:rsidRDefault="00B42F3B"/>
    <w:sectPr w:rsidR="00E43DB8" w:rsidSect="006C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B42F3B"/>
    <w:rsid w:val="004C7E4B"/>
    <w:rsid w:val="006C291D"/>
    <w:rsid w:val="00B42F3B"/>
    <w:rsid w:val="00C7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F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1317</Words>
  <Characters>7513</Characters>
  <Application>Microsoft Office Word</Application>
  <DocSecurity>0</DocSecurity>
  <Lines>62</Lines>
  <Paragraphs>17</Paragraphs>
  <ScaleCrop>false</ScaleCrop>
  <Company>Microsoft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2022-10-13T16:00:00Z</dcterms:created>
  <dcterms:modified xsi:type="dcterms:W3CDTF">2022-10-13T16:05:00Z</dcterms:modified>
</cp:coreProperties>
</file>