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b/>
          <w:bCs/>
          <w:color w:val="111111"/>
          <w:szCs w:val="18"/>
          <w:lang w:eastAsia="ru-RU"/>
        </w:rPr>
        <w:t>ИСПОЛЬЗОВАНИЕ ЭФФЕКТИВНЫХ ПРИЁМОВ ФОРМИРОВАНИЯ НРАВСТВЕННОЙ КУЛЬТУРЫ ЛИЧНОСТИ УЧАЩЕГОСЯ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Из опыта работы учителя начальных классов</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Машуковой Светланы Александровны</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Издавна люди привыкли давать высокую оценку нравственной культуре личности. Любой поступок человека оценивался как правильный или неправильный, хороший или плохой, справедливый или несправедливый. Настоящее время не является исключением.</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Как видно из «Программы непрерывного воспитания детей и учащейся молодежи в Республике Беларусь на 2011 – 2015 годы», одной из воспитательных задач является «формирование нравственной, эстетической и экологической культуры» обучающихся [8, с.3].</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Согласно Кодексу об образовании Республики Беларусь основой воспитания личности выступают гуманистические, общечеловеческие цен</w:t>
      </w:r>
      <w:r w:rsidRPr="00F4235B">
        <w:rPr>
          <w:rFonts w:ascii="Tahoma" w:eastAsia="Times New Roman" w:hAnsi="Tahoma" w:cs="Tahoma"/>
          <w:color w:val="111111"/>
          <w:szCs w:val="18"/>
          <w:lang w:eastAsia="ru-RU"/>
        </w:rPr>
        <w:softHyphen/>
        <w:t>ности. Это придает образовательному процессу нравственное направление  и  побуждает  педагогов обратить пристальное внимание на  ценность и значимость формирования и развития у учащихся нравственных личностных качеств.</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Перед учреждением образования  ставится задача подготовки такого учащегося, который будет способен самостоятельно давать оценку происходящему  и сможет построить свою деятельность в соответствии с интересами окружающих его людей. Решение данной задачи тесно взаимосвязано с развитием устойчивых нравственных качеств личности обучающихся.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Функция и предназначение I ступени в системе общего среднего образования определяется не только её преемственностью с дошкольным учреждением и II ступенью, но и неповторимой ценностью в становлении, развитии и формировании личности ребенка младшего школьного возраста.</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В связи с этим, </w:t>
      </w:r>
      <w:r w:rsidRPr="00F4235B">
        <w:rPr>
          <w:rFonts w:ascii="Tahoma" w:eastAsia="Times New Roman" w:hAnsi="Tahoma" w:cs="Tahoma"/>
          <w:b/>
          <w:bCs/>
          <w:color w:val="111111"/>
          <w:szCs w:val="18"/>
          <w:lang w:eastAsia="ru-RU"/>
        </w:rPr>
        <w:t>проблема</w:t>
      </w:r>
      <w:r w:rsidRPr="00F4235B">
        <w:rPr>
          <w:rFonts w:ascii="Tahoma" w:eastAsia="Times New Roman" w:hAnsi="Tahoma" w:cs="Tahoma"/>
          <w:color w:val="111111"/>
          <w:szCs w:val="18"/>
          <w:lang w:eastAsia="ru-RU"/>
        </w:rPr>
        <w:t> формирования нравственности обучающихся, воспитания их в духе мира, уважения, отзывчивости, доброжелательности и терпимости является одной из актуальных проблем современного образования.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Успешное  решение данной проблемы  возможно при условии использования наиболее эффективных приемов работы для формирования у подрастающего поколения соответствующей системы нравственных ценностей.</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Социально-педагогическая важность проблемы, определила выбор </w:t>
      </w:r>
      <w:r w:rsidRPr="00F4235B">
        <w:rPr>
          <w:rFonts w:ascii="Tahoma" w:eastAsia="Times New Roman" w:hAnsi="Tahoma" w:cs="Tahoma"/>
          <w:b/>
          <w:bCs/>
          <w:color w:val="111111"/>
          <w:szCs w:val="18"/>
          <w:lang w:eastAsia="ru-RU"/>
        </w:rPr>
        <w:t>темы опыта</w:t>
      </w:r>
      <w:r w:rsidRPr="00F4235B">
        <w:rPr>
          <w:rFonts w:ascii="Tahoma" w:eastAsia="Times New Roman" w:hAnsi="Tahoma" w:cs="Tahoma"/>
          <w:color w:val="111111"/>
          <w:szCs w:val="18"/>
          <w:lang w:eastAsia="ru-RU"/>
        </w:rPr>
        <w:t> «Использование эффективных приёмов формирования нравственной культуры личности учащегося».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b/>
          <w:bCs/>
          <w:color w:val="111111"/>
          <w:szCs w:val="18"/>
          <w:lang w:eastAsia="ru-RU"/>
        </w:rPr>
        <w:t>Цель опыта:  </w:t>
      </w:r>
      <w:r w:rsidRPr="00F4235B">
        <w:rPr>
          <w:rFonts w:ascii="Tahoma" w:eastAsia="Times New Roman" w:hAnsi="Tahoma" w:cs="Tahoma"/>
          <w:color w:val="111111"/>
          <w:szCs w:val="18"/>
          <w:lang w:eastAsia="ru-RU"/>
        </w:rPr>
        <w:t>развитие нравственных качеств личности учащихся при использовании наиболее эффективных приёмов работы во внеурочной деятельности.  </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b/>
          <w:bCs/>
          <w:color w:val="111111"/>
          <w:szCs w:val="18"/>
          <w:lang w:eastAsia="ru-RU"/>
        </w:rPr>
        <w:t>Задачи:</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1. Показать необходимость формирования нравственных качеств обучающихся.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2. Описать применение диагностических методик, направленных на выявление уровня нравственного развития детей.</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lastRenderedPageBreak/>
        <w:t>3. Рассмотреть наиболее успешные приёмы педагогической деятельности по формированию нравственной культуры личности учащегося.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В настоящее время  мы часто слышим о проявлении без</w:t>
      </w:r>
      <w:r w:rsidRPr="00F4235B">
        <w:rPr>
          <w:rFonts w:ascii="Tahoma" w:eastAsia="Times New Roman" w:hAnsi="Tahoma" w:cs="Tahoma"/>
          <w:color w:val="111111"/>
          <w:szCs w:val="18"/>
          <w:lang w:eastAsia="ru-RU"/>
        </w:rPr>
        <w:softHyphen/>
        <w:t xml:space="preserve">нравственности, </w:t>
      </w:r>
      <w:proofErr w:type="spellStart"/>
      <w:r w:rsidRPr="00F4235B">
        <w:rPr>
          <w:rFonts w:ascii="Tahoma" w:eastAsia="Times New Roman" w:hAnsi="Tahoma" w:cs="Tahoma"/>
          <w:color w:val="111111"/>
          <w:szCs w:val="18"/>
          <w:lang w:eastAsia="ru-RU"/>
        </w:rPr>
        <w:t>бездуховности</w:t>
      </w:r>
      <w:proofErr w:type="spellEnd"/>
      <w:r w:rsidRPr="00F4235B">
        <w:rPr>
          <w:rFonts w:ascii="Tahoma" w:eastAsia="Times New Roman" w:hAnsi="Tahoma" w:cs="Tahoma"/>
          <w:color w:val="111111"/>
          <w:szCs w:val="18"/>
          <w:lang w:eastAsia="ru-RU"/>
        </w:rPr>
        <w:t xml:space="preserve"> подрастающего поколения. Говорим о том, что у наших детей нечёткие нравственные ориентиры, считаем их  нетерпимыми и агрессивными. Дети, которые приходят в 1 класс сейчас уже не те, что были сорок, двадцать, даже несколько лет назад. Они всё более, активны и осведомлены, как им кажется, чуть ли не во всех сферах общественной жизни, они более смелые и самоуверенные, менее уважительные и осторожные. Нередко у многих детей наблюдается переоценка своей поверхностной информированности, они пренебрежительно относятся к авторитету взрослых и мнению других людей, показывают  неумение сочувствовать и нежелание задумываться о будущем. Всё это определяет необходимость диагностики и коррекции  подходов к проблеме нравственной культуры.</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xml:space="preserve">    Вывод: Считаю, что за нравственным развитием </w:t>
      </w:r>
      <w:proofErr w:type="gramStart"/>
      <w:r w:rsidRPr="00F4235B">
        <w:rPr>
          <w:rFonts w:ascii="Tahoma" w:eastAsia="Times New Roman" w:hAnsi="Tahoma" w:cs="Tahoma"/>
          <w:color w:val="111111"/>
          <w:szCs w:val="18"/>
          <w:lang w:eastAsia="ru-RU"/>
        </w:rPr>
        <w:t>обучающихся</w:t>
      </w:r>
      <w:proofErr w:type="gramEnd"/>
      <w:r w:rsidRPr="00F4235B">
        <w:rPr>
          <w:rFonts w:ascii="Tahoma" w:eastAsia="Times New Roman" w:hAnsi="Tahoma" w:cs="Tahoma"/>
          <w:color w:val="111111"/>
          <w:szCs w:val="18"/>
          <w:lang w:eastAsia="ru-RU"/>
        </w:rPr>
        <w:t xml:space="preserve"> нужно следить так же внимательно, как и за его успехами в учебной деятельности по математике, чтению, письму и другим учебным предметам.</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В своей практике применяю несколько </w:t>
      </w:r>
      <w:r w:rsidRPr="00F4235B">
        <w:rPr>
          <w:rFonts w:ascii="Tahoma" w:eastAsia="Times New Roman" w:hAnsi="Tahoma" w:cs="Tahoma"/>
          <w:b/>
          <w:bCs/>
          <w:color w:val="111111"/>
          <w:szCs w:val="18"/>
          <w:lang w:eastAsia="ru-RU"/>
        </w:rPr>
        <w:t>диагностических методик. </w:t>
      </w:r>
      <w:r w:rsidRPr="00F4235B">
        <w:rPr>
          <w:rFonts w:ascii="Tahoma" w:eastAsia="Times New Roman" w:hAnsi="Tahoma" w:cs="Tahoma"/>
          <w:color w:val="111111"/>
          <w:szCs w:val="18"/>
          <w:lang w:eastAsia="ru-RU"/>
        </w:rPr>
        <w:t>Вот некоторые из них:</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1.Диагностика состояния нравственных качеств личности учащегося.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xml:space="preserve">     Цель методики: изучить степень нравственного развития </w:t>
      </w:r>
      <w:proofErr w:type="gramStart"/>
      <w:r w:rsidRPr="00F4235B">
        <w:rPr>
          <w:rFonts w:ascii="Tahoma" w:eastAsia="Times New Roman" w:hAnsi="Tahoma" w:cs="Tahoma"/>
          <w:color w:val="111111"/>
          <w:szCs w:val="18"/>
          <w:lang w:eastAsia="ru-RU"/>
        </w:rPr>
        <w:t>обучающихся</w:t>
      </w:r>
      <w:proofErr w:type="gramEnd"/>
      <w:r w:rsidRPr="00F4235B">
        <w:rPr>
          <w:rFonts w:ascii="Tahoma" w:eastAsia="Times New Roman" w:hAnsi="Tahoma" w:cs="Tahoma"/>
          <w:color w:val="111111"/>
          <w:szCs w:val="18"/>
          <w:lang w:eastAsia="ru-RU"/>
        </w:rPr>
        <w:t>; определить изменения, которые происходят в личности учащегося в течение учебного года. Используемый метод: наблюдение.  </w:t>
      </w:r>
      <w:proofErr w:type="gramStart"/>
      <w:r w:rsidRPr="00F4235B">
        <w:rPr>
          <w:rFonts w:ascii="Tahoma" w:eastAsia="Times New Roman" w:hAnsi="Tahoma" w:cs="Tahoma"/>
          <w:color w:val="111111"/>
          <w:szCs w:val="18"/>
          <w:lang w:eastAsia="ru-RU"/>
        </w:rPr>
        <w:t>Прослеживаются такие духовно-нравственные качества личности: дружелюбие,  трудолюбие,  благодарность, ответственность за порученные дела,  готовность прийти  на выручку, уважение к старшим и забота о младших, инициативность, терпимость, активность в учёбе, творчество, любовь к Родине,  наличие принципов и убеждений, культура речи и общения, нравственность поступков, интерес к родной культуре и  истории своего края, физическая активность, школьный патриотизм,  коллективизм.</w:t>
      </w:r>
      <w:proofErr w:type="gramEnd"/>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Эта методика даёт возможность увидеть динамику развития нравственных качеств личности ребёнка. Позволяет сделать анализ состояния воспитательного процесса как в отношении одного ученика, так и класса в целом. Помогает определить приоритетные направления в индивидуальной работе с учащимися и в воспитательной работе с классом в целом.</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При обобщении результатов диагностики в своём классном коллективе пришла к следующим результатам: «наивысший»  процент – физическая активность обучающихся; «наименьший» процент – нравственность поступков. Значит,  решению этой проблемы обязательно нужно уделить внимание.</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2.Методика определения уровня нравственной самооценки учащихся.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Методика основана на 10 высказываниях, которые внимательно прослушиваются детьми. На каждое предложение учащиеся отвечают степенью своего согласия.  Если  </w:t>
      </w:r>
      <w:proofErr w:type="gramStart"/>
      <w:r w:rsidRPr="00F4235B">
        <w:rPr>
          <w:rFonts w:ascii="Tahoma" w:eastAsia="Times New Roman" w:hAnsi="Tahoma" w:cs="Tahoma"/>
          <w:color w:val="111111"/>
          <w:szCs w:val="18"/>
          <w:lang w:eastAsia="ru-RU"/>
        </w:rPr>
        <w:t>согласны</w:t>
      </w:r>
      <w:proofErr w:type="gramEnd"/>
      <w:r w:rsidRPr="00F4235B">
        <w:rPr>
          <w:rFonts w:ascii="Tahoma" w:eastAsia="Times New Roman" w:hAnsi="Tahoma" w:cs="Tahoma"/>
          <w:color w:val="111111"/>
          <w:szCs w:val="18"/>
          <w:lang w:eastAsia="ru-RU"/>
        </w:rPr>
        <w:t xml:space="preserve"> полностью, оценивают свой ответ в 3 балла; если  не совсем согласны — 2 балла; если вообще  не согласны — 1 балл. (Приложение 1)</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xml:space="preserve">     Применив данную методику в своей работе, получила следующие результаты: 2 учащиеся (из 9) показали низкий уровень самооценки – это 22%. 1 учащийся получил уровень ниже среднего – 11%. Остальные ребята (6 из 9) – средний уровень нравственной самооценки, а это 67% от общего количества учащихся  класса. С высоким </w:t>
      </w:r>
      <w:r w:rsidRPr="00F4235B">
        <w:rPr>
          <w:rFonts w:ascii="Tahoma" w:eastAsia="Times New Roman" w:hAnsi="Tahoma" w:cs="Tahoma"/>
          <w:color w:val="111111"/>
          <w:szCs w:val="18"/>
          <w:lang w:eastAsia="ru-RU"/>
        </w:rPr>
        <w:lastRenderedPageBreak/>
        <w:t>уровнем самооценки – 0%, что также указывает на проблему в нравственном воспитании детей.</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w:t>
      </w:r>
      <w:proofErr w:type="gramStart"/>
      <w:r w:rsidRPr="00F4235B">
        <w:rPr>
          <w:rFonts w:ascii="Tahoma" w:eastAsia="Times New Roman" w:hAnsi="Tahoma" w:cs="Tahoma"/>
          <w:color w:val="111111"/>
          <w:szCs w:val="18"/>
          <w:lang w:eastAsia="ru-RU"/>
        </w:rPr>
        <w:t>Результаты наблюдений и методик фиксирую в карте воспитанности обучающихся, где уделяю внимание следующим  показателям и критериям нравственного поведения детей:  гражданственности, справедливости, честности, общительности, вежливости, скромности, смелости, отзывчивости, товариществу, ответственности, трудолюбию.</w:t>
      </w:r>
      <w:proofErr w:type="gramEnd"/>
      <w:r w:rsidRPr="00F4235B">
        <w:rPr>
          <w:rFonts w:ascii="Tahoma" w:eastAsia="Times New Roman" w:hAnsi="Tahoma" w:cs="Tahoma"/>
          <w:color w:val="111111"/>
          <w:szCs w:val="18"/>
          <w:lang w:eastAsia="ru-RU"/>
        </w:rPr>
        <w:t xml:space="preserve">  (Приложение</w:t>
      </w:r>
      <w:proofErr w:type="gramStart"/>
      <w:r w:rsidRPr="00F4235B">
        <w:rPr>
          <w:rFonts w:ascii="Tahoma" w:eastAsia="Times New Roman" w:hAnsi="Tahoma" w:cs="Tahoma"/>
          <w:color w:val="111111"/>
          <w:szCs w:val="18"/>
          <w:lang w:eastAsia="ru-RU"/>
        </w:rPr>
        <w:t>2</w:t>
      </w:r>
      <w:proofErr w:type="gramEnd"/>
      <w:r w:rsidRPr="00F4235B">
        <w:rPr>
          <w:rFonts w:ascii="Tahoma" w:eastAsia="Times New Roman" w:hAnsi="Tahoma" w:cs="Tahoma"/>
          <w:color w:val="111111"/>
          <w:szCs w:val="18"/>
          <w:lang w:eastAsia="ru-RU"/>
        </w:rPr>
        <w:t>)</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Хочу отметить, что учреждение образования даёт свои большие преимущества в формировании нравственных качеств личности.  Дети целый день, каждую минуту общаются в одном ученическом коллективе.  Хорошо знают друг друга, не боятся «раскрыться». Задача педагога – направить ребёнка. Не указывать, приказывать или принуждать, а именно направлять, так как  для нравственного формирования личности исключительно важны самостоятельные действия ребёнка. Поэтому воспитательный процесс надо строить так, чтобы предусмотреть ситуации, в которых учащийся получает возможность сделать самостоятельный выбор, даже если он ошибочный. Примером может послужить разыгрывание ситуаций на самые различные темы: «Твой друг попал в беду», «У тебя день рождения», «Друг сказал неправду», « Тебя ударил соседский мальчик» и др. </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Достаточный опыт работы помогает мне  определить те эффективные </w:t>
      </w:r>
      <w:r w:rsidRPr="00F4235B">
        <w:rPr>
          <w:rFonts w:ascii="Tahoma" w:eastAsia="Times New Roman" w:hAnsi="Tahoma" w:cs="Tahoma"/>
          <w:b/>
          <w:bCs/>
          <w:color w:val="111111"/>
          <w:szCs w:val="18"/>
          <w:lang w:eastAsia="ru-RU"/>
        </w:rPr>
        <w:t>приёмы</w:t>
      </w:r>
      <w:r w:rsidRPr="00F4235B">
        <w:rPr>
          <w:rFonts w:ascii="Tahoma" w:eastAsia="Times New Roman" w:hAnsi="Tahoma" w:cs="Tahoma"/>
          <w:color w:val="111111"/>
          <w:szCs w:val="18"/>
          <w:lang w:eastAsia="ru-RU"/>
        </w:rPr>
        <w:t>, которые способствуют становлению  нравственной культуры личности учащегося.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На начальном этапе своей работы стараюсь обеспечивать эмоциональную насыщенность общей  внеклассной деятельности: организую совместные коллективные  переживания, объединяющие ее участников. С каким восторгом ребята ждут классного часа или  внеклассного  мероприятия. Стараются внести свой вклад в подготовку к праздникам, проявляют чувство товарищества и ответственность. Переживают,  как они  выступили на празднике, не подвели ли  учителя и одноклассников. На каждом занятии  стараюсь создать атмосферу эмоционально-волевого напряжения, ведущего к успеху.  Для этого использую </w:t>
      </w:r>
      <w:r w:rsidRPr="00F4235B">
        <w:rPr>
          <w:rFonts w:ascii="Tahoma" w:eastAsia="Times New Roman" w:hAnsi="Tahoma" w:cs="Tahoma"/>
          <w:b/>
          <w:bCs/>
          <w:color w:val="111111"/>
          <w:szCs w:val="18"/>
          <w:lang w:eastAsia="ru-RU"/>
        </w:rPr>
        <w:t>приём</w:t>
      </w:r>
      <w:r w:rsidRPr="00F4235B">
        <w:rPr>
          <w:rFonts w:ascii="Tahoma" w:eastAsia="Times New Roman" w:hAnsi="Tahoma" w:cs="Tahoma"/>
          <w:color w:val="111111"/>
          <w:szCs w:val="18"/>
          <w:lang w:eastAsia="ru-RU"/>
        </w:rPr>
        <w:t> </w:t>
      </w:r>
      <w:r w:rsidRPr="00F4235B">
        <w:rPr>
          <w:rFonts w:ascii="Tahoma" w:eastAsia="Times New Roman" w:hAnsi="Tahoma" w:cs="Tahoma"/>
          <w:b/>
          <w:bCs/>
          <w:color w:val="111111"/>
          <w:szCs w:val="18"/>
          <w:lang w:eastAsia="ru-RU"/>
        </w:rPr>
        <w:t>эмоциональных упражнений:</w:t>
      </w:r>
      <w:r w:rsidRPr="00F4235B">
        <w:rPr>
          <w:rFonts w:ascii="Tahoma" w:eastAsia="Times New Roman" w:hAnsi="Tahoma" w:cs="Tahoma"/>
          <w:color w:val="111111"/>
          <w:szCs w:val="18"/>
          <w:lang w:eastAsia="ru-RU"/>
        </w:rPr>
        <w:t> «Подари улыбку соседу», «Хорошее настроение», «Скажите друг другу добрые слова», « Что у тебя интересного», «Поздравь соседа с сегодняшним праздником».</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Почти каждый день заканчиваю рефлексией, которая проходит в кругу  одноклассников. Дети высказывают своё мнение, делятся друг с другом своими успехами и неудачами, учатся слушать других и сопереживать.      </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b/>
          <w:bCs/>
          <w:color w:val="111111"/>
          <w:szCs w:val="18"/>
          <w:lang w:eastAsia="ru-RU"/>
        </w:rPr>
        <w:t>     Приём  исследовательского эксперимента</w:t>
      </w:r>
      <w:r w:rsidRPr="00F4235B">
        <w:rPr>
          <w:rFonts w:ascii="Tahoma" w:eastAsia="Times New Roman" w:hAnsi="Tahoma" w:cs="Tahoma"/>
          <w:color w:val="111111"/>
          <w:szCs w:val="18"/>
          <w:lang w:eastAsia="ru-RU"/>
        </w:rPr>
        <w:t> помогает для формирования  нравственной ответственности ребенка за свои поступки. Данный приём относится к  методу наглядно-практического воздействия. Перед детьми ставится </w:t>
      </w:r>
      <w:r w:rsidRPr="00F4235B">
        <w:rPr>
          <w:rFonts w:ascii="Tahoma" w:eastAsia="Times New Roman" w:hAnsi="Tahoma" w:cs="Tahoma"/>
          <w:b/>
          <w:bCs/>
          <w:color w:val="111111"/>
          <w:szCs w:val="18"/>
          <w:lang w:eastAsia="ru-RU"/>
        </w:rPr>
        <w:t>проблемная ситуация</w:t>
      </w:r>
      <w:r w:rsidRPr="00F4235B">
        <w:rPr>
          <w:rFonts w:ascii="Tahoma" w:eastAsia="Times New Roman" w:hAnsi="Tahoma" w:cs="Tahoma"/>
          <w:color w:val="111111"/>
          <w:szCs w:val="18"/>
          <w:lang w:eastAsia="ru-RU"/>
        </w:rPr>
        <w:t>, которую они не могут решить.</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b/>
          <w:bCs/>
          <w:color w:val="111111"/>
          <w:szCs w:val="18"/>
          <w:lang w:eastAsia="ru-RU"/>
        </w:rPr>
        <w:t>Фрагмент занятия в 1 классе:</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Сегодня  к нам пришла кукла Маша (Из бумаги или картона), которую мы будем обижать. Вспомните, какие слова вы говорили друг другу на перемене, когда сердились. Каждый скажет обидное слово  и  загнет на кукле угол бумаги,  как бы причиняя ей боль. (Выполняют все учащиеся класса).</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 Посмотрите на Машу, какие изменения с ней произошли? Такая ли она, как была в начале занятия? Почему?</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Я думаю, что мы причинили кукле травму. Давайте попробуем что-то изменить? Как нам исправить положение? (Учащиеся предлагают свои варианты решений: пожалеть куклу, сказать что-то приятное).</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lastRenderedPageBreak/>
        <w:t>- Давайте попробуем говорить ей что-нибудь хорошее и  разглаживать те шрамы, которые мы оставили.</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Ребята, а сейчас посмотрите на Машу.  Стала ли она прежней? Нет. Почему?</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Учащиеся делают вывод о том, что боль может оставаться  в душе еще очень долго, и лучше её не причинять.</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Почему мы дольше всего помним обиды и огорчения?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Нравиться ли нам, когда нас обижают?</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Как мы можем каждый день поднимать настроение друг другу?</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 Как быть добрее?</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Вывод: необходимо любить и уважать того, кто рядом с нами.</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b/>
          <w:bCs/>
          <w:color w:val="111111"/>
          <w:szCs w:val="18"/>
          <w:lang w:eastAsia="ru-RU"/>
        </w:rPr>
        <w:t>     Приём «Письмо».</w:t>
      </w:r>
      <w:r w:rsidRPr="00F4235B">
        <w:rPr>
          <w:rFonts w:ascii="Tahoma" w:eastAsia="Times New Roman" w:hAnsi="Tahoma" w:cs="Tahoma"/>
          <w:color w:val="111111"/>
          <w:szCs w:val="18"/>
          <w:lang w:eastAsia="ru-RU"/>
        </w:rPr>
        <w:t xml:space="preserve">  Класс получает письмо от чародея из города Щедрости. «Дорогие учащиеся 3 класса! Посылаю вам волшебную шкатулку. В ней находится самое ценное сокровище нашей планеты. Если хотите его увидеть, можете заглянуть. Берегите это сокровище!» </w:t>
      </w:r>
      <w:proofErr w:type="gramStart"/>
      <w:r w:rsidRPr="00F4235B">
        <w:rPr>
          <w:rFonts w:ascii="Tahoma" w:eastAsia="Times New Roman" w:hAnsi="Tahoma" w:cs="Tahoma"/>
          <w:color w:val="111111"/>
          <w:szCs w:val="18"/>
          <w:lang w:eastAsia="ru-RU"/>
        </w:rPr>
        <w:t>(В шкатулке лежит зеркало.</w:t>
      </w:r>
      <w:proofErr w:type="gramEnd"/>
      <w:r w:rsidRPr="00F4235B">
        <w:rPr>
          <w:rFonts w:ascii="Tahoma" w:eastAsia="Times New Roman" w:hAnsi="Tahoma" w:cs="Tahoma"/>
          <w:color w:val="111111"/>
          <w:szCs w:val="18"/>
          <w:lang w:eastAsia="ru-RU"/>
        </w:rPr>
        <w:t xml:space="preserve"> </w:t>
      </w:r>
      <w:proofErr w:type="gramStart"/>
      <w:r w:rsidRPr="00F4235B">
        <w:rPr>
          <w:rFonts w:ascii="Tahoma" w:eastAsia="Times New Roman" w:hAnsi="Tahoma" w:cs="Tahoma"/>
          <w:color w:val="111111"/>
          <w:szCs w:val="18"/>
          <w:lang w:eastAsia="ru-RU"/>
        </w:rPr>
        <w:t>Дети смотрят в него и  видят свое отражение).</w:t>
      </w:r>
      <w:proofErr w:type="gramEnd"/>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Так что вы увидели в волшебной шкатулке? Почему?</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w:t>
      </w:r>
      <w:r w:rsidRPr="00F4235B">
        <w:rPr>
          <w:rFonts w:ascii="Tahoma" w:eastAsia="Times New Roman" w:hAnsi="Tahoma" w:cs="Tahoma"/>
          <w:b/>
          <w:bCs/>
          <w:color w:val="111111"/>
          <w:szCs w:val="18"/>
          <w:lang w:eastAsia="ru-RU"/>
        </w:rPr>
        <w:t>Приём «Строители».</w:t>
      </w:r>
      <w:r w:rsidRPr="00F4235B">
        <w:rPr>
          <w:rFonts w:ascii="Tahoma" w:eastAsia="Times New Roman" w:hAnsi="Tahoma" w:cs="Tahoma"/>
          <w:color w:val="111111"/>
          <w:szCs w:val="18"/>
          <w:lang w:eastAsia="ru-RU"/>
        </w:rPr>
        <w:t> Для реализации нравственного направления воспитательной работы в классе, выбираю темы для классных часов из цикла «Уроки нравственности». Это: «Что такое дружба», «Путешествие в город честности», «Дерево Добра», «Цветок желаний», «Рука взаимопомощи», «Дом без одиночества». На таких занятиях  дети «строят дома из честных поступков», развешивают на дереве рисунки добрых поступков, записывают на лепестках цветка свои самые сокровенные желания, протягивают руку взаимопомощи тем, кто в этом нуждается.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w:t>
      </w:r>
      <w:r w:rsidRPr="00F4235B">
        <w:rPr>
          <w:rFonts w:ascii="Tahoma" w:eastAsia="Times New Roman" w:hAnsi="Tahoma" w:cs="Tahoma"/>
          <w:b/>
          <w:bCs/>
          <w:color w:val="111111"/>
          <w:szCs w:val="18"/>
          <w:lang w:eastAsia="ru-RU"/>
        </w:rPr>
        <w:t>Вывод:</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xml:space="preserve">    Данные приёмы воспитательной работы по формированию нравственной культуры личности младших школьников имели большой успех среди детей и, несомненно, привлекли  внимание всех учащихся. Даже ребята с низким уровнем нравственной культуры думали, рассуждали, старались делать правильные умозаключения и выводы при обсуждении различных вопросов. Именно в таких делах будет </w:t>
      </w:r>
      <w:proofErr w:type="gramStart"/>
      <w:r w:rsidRPr="00F4235B">
        <w:rPr>
          <w:rFonts w:ascii="Tahoma" w:eastAsia="Times New Roman" w:hAnsi="Tahoma" w:cs="Tahoma"/>
          <w:color w:val="111111"/>
          <w:szCs w:val="18"/>
          <w:lang w:eastAsia="ru-RU"/>
        </w:rPr>
        <w:t>формироваться</w:t>
      </w:r>
      <w:proofErr w:type="gramEnd"/>
      <w:r w:rsidRPr="00F4235B">
        <w:rPr>
          <w:rFonts w:ascii="Tahoma" w:eastAsia="Times New Roman" w:hAnsi="Tahoma" w:cs="Tahoma"/>
          <w:color w:val="111111"/>
          <w:szCs w:val="18"/>
          <w:lang w:eastAsia="ru-RU"/>
        </w:rPr>
        <w:t xml:space="preserve"> и развиваться нравственная личность.</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b/>
          <w:bCs/>
          <w:color w:val="111111"/>
          <w:szCs w:val="18"/>
          <w:lang w:eastAsia="ru-RU"/>
        </w:rPr>
        <w:t>Список использованных источников</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w:t>
      </w:r>
    </w:p>
    <w:p w:rsidR="00F4235B" w:rsidRPr="00F4235B" w:rsidRDefault="00F4235B" w:rsidP="00F4235B">
      <w:pPr>
        <w:numPr>
          <w:ilvl w:val="0"/>
          <w:numId w:val="1"/>
        </w:numPr>
        <w:shd w:val="clear" w:color="auto" w:fill="FFFFFF"/>
        <w:spacing w:after="150" w:line="240" w:lineRule="auto"/>
        <w:ind w:left="450"/>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xml:space="preserve">Вербицкая, О.В. Инновационные формы внеклассной работы / О.В. Вербицкая. – Минск: </w:t>
      </w:r>
      <w:proofErr w:type="spellStart"/>
      <w:r w:rsidRPr="00F4235B">
        <w:rPr>
          <w:rFonts w:ascii="Tahoma" w:eastAsia="Times New Roman" w:hAnsi="Tahoma" w:cs="Tahoma"/>
          <w:color w:val="111111"/>
          <w:szCs w:val="18"/>
          <w:lang w:eastAsia="ru-RU"/>
        </w:rPr>
        <w:t>Красико-Принт</w:t>
      </w:r>
      <w:proofErr w:type="spellEnd"/>
      <w:r w:rsidRPr="00F4235B">
        <w:rPr>
          <w:rFonts w:ascii="Tahoma" w:eastAsia="Times New Roman" w:hAnsi="Tahoma" w:cs="Tahoma"/>
          <w:color w:val="111111"/>
          <w:szCs w:val="18"/>
          <w:lang w:eastAsia="ru-RU"/>
        </w:rPr>
        <w:t>, 2010. – 123 с.</w:t>
      </w:r>
    </w:p>
    <w:p w:rsidR="00F4235B" w:rsidRPr="00F4235B" w:rsidRDefault="00F4235B" w:rsidP="00F4235B">
      <w:pPr>
        <w:numPr>
          <w:ilvl w:val="0"/>
          <w:numId w:val="1"/>
        </w:numPr>
        <w:shd w:val="clear" w:color="auto" w:fill="FFFFFF"/>
        <w:spacing w:after="150" w:line="240" w:lineRule="auto"/>
        <w:ind w:left="450"/>
        <w:rPr>
          <w:rFonts w:ascii="Tahoma" w:eastAsia="Times New Roman" w:hAnsi="Tahoma" w:cs="Tahoma"/>
          <w:color w:val="111111"/>
          <w:szCs w:val="18"/>
          <w:lang w:eastAsia="ru-RU"/>
        </w:rPr>
      </w:pPr>
      <w:proofErr w:type="spellStart"/>
      <w:r w:rsidRPr="00F4235B">
        <w:rPr>
          <w:rFonts w:ascii="Tahoma" w:eastAsia="Times New Roman" w:hAnsi="Tahoma" w:cs="Tahoma"/>
          <w:color w:val="111111"/>
          <w:szCs w:val="18"/>
          <w:lang w:eastAsia="ru-RU"/>
        </w:rPr>
        <w:t>Ероховец</w:t>
      </w:r>
      <w:proofErr w:type="spellEnd"/>
      <w:r w:rsidRPr="00F4235B">
        <w:rPr>
          <w:rFonts w:ascii="Tahoma" w:eastAsia="Times New Roman" w:hAnsi="Tahoma" w:cs="Tahoma"/>
          <w:color w:val="111111"/>
          <w:szCs w:val="18"/>
          <w:lang w:eastAsia="ru-RU"/>
        </w:rPr>
        <w:t xml:space="preserve">, О.Е. Формирование позитивно ориентированной личности учащегося / О.Е. </w:t>
      </w:r>
      <w:proofErr w:type="spellStart"/>
      <w:r w:rsidRPr="00F4235B">
        <w:rPr>
          <w:rFonts w:ascii="Tahoma" w:eastAsia="Times New Roman" w:hAnsi="Tahoma" w:cs="Tahoma"/>
          <w:color w:val="111111"/>
          <w:szCs w:val="18"/>
          <w:lang w:eastAsia="ru-RU"/>
        </w:rPr>
        <w:t>Ероховец</w:t>
      </w:r>
      <w:proofErr w:type="spellEnd"/>
      <w:r w:rsidRPr="00F4235B">
        <w:rPr>
          <w:rFonts w:ascii="Tahoma" w:eastAsia="Times New Roman" w:hAnsi="Tahoma" w:cs="Tahoma"/>
          <w:color w:val="111111"/>
          <w:szCs w:val="18"/>
          <w:lang w:eastAsia="ru-RU"/>
        </w:rPr>
        <w:t xml:space="preserve">. – Минск: </w:t>
      </w:r>
      <w:proofErr w:type="spellStart"/>
      <w:r w:rsidRPr="00F4235B">
        <w:rPr>
          <w:rFonts w:ascii="Tahoma" w:eastAsia="Times New Roman" w:hAnsi="Tahoma" w:cs="Tahoma"/>
          <w:color w:val="111111"/>
          <w:szCs w:val="18"/>
          <w:lang w:eastAsia="ru-RU"/>
        </w:rPr>
        <w:t>Красико-Принт</w:t>
      </w:r>
      <w:proofErr w:type="spellEnd"/>
      <w:r w:rsidRPr="00F4235B">
        <w:rPr>
          <w:rFonts w:ascii="Tahoma" w:eastAsia="Times New Roman" w:hAnsi="Tahoma" w:cs="Tahoma"/>
          <w:color w:val="111111"/>
          <w:szCs w:val="18"/>
          <w:lang w:eastAsia="ru-RU"/>
        </w:rPr>
        <w:t>, 2013. – 127 с.</w:t>
      </w:r>
    </w:p>
    <w:p w:rsidR="00F4235B" w:rsidRPr="00F4235B" w:rsidRDefault="00F4235B" w:rsidP="00F4235B">
      <w:pPr>
        <w:numPr>
          <w:ilvl w:val="0"/>
          <w:numId w:val="1"/>
        </w:numPr>
        <w:shd w:val="clear" w:color="auto" w:fill="FFFFFF"/>
        <w:spacing w:after="150" w:line="240" w:lineRule="auto"/>
        <w:ind w:left="450"/>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w:t>
      </w:r>
      <w:proofErr w:type="spellStart"/>
      <w:r w:rsidRPr="00F4235B">
        <w:rPr>
          <w:rFonts w:ascii="Tahoma" w:eastAsia="Times New Roman" w:hAnsi="Tahoma" w:cs="Tahoma"/>
          <w:color w:val="111111"/>
          <w:szCs w:val="18"/>
          <w:lang w:eastAsia="ru-RU"/>
        </w:rPr>
        <w:t>Кабуш</w:t>
      </w:r>
      <w:proofErr w:type="spellEnd"/>
      <w:r w:rsidRPr="00F4235B">
        <w:rPr>
          <w:rFonts w:ascii="Tahoma" w:eastAsia="Times New Roman" w:hAnsi="Tahoma" w:cs="Tahoma"/>
          <w:color w:val="111111"/>
          <w:szCs w:val="18"/>
          <w:lang w:eastAsia="ru-RU"/>
        </w:rPr>
        <w:t xml:space="preserve">, В.Т. Азбука этических ценностей / В.Т. </w:t>
      </w:r>
      <w:proofErr w:type="spellStart"/>
      <w:r w:rsidRPr="00F4235B">
        <w:rPr>
          <w:rFonts w:ascii="Tahoma" w:eastAsia="Times New Roman" w:hAnsi="Tahoma" w:cs="Tahoma"/>
          <w:color w:val="111111"/>
          <w:szCs w:val="18"/>
          <w:lang w:eastAsia="ru-RU"/>
        </w:rPr>
        <w:t>Кабуш</w:t>
      </w:r>
      <w:proofErr w:type="spellEnd"/>
      <w:r w:rsidRPr="00F4235B">
        <w:rPr>
          <w:rFonts w:ascii="Tahoma" w:eastAsia="Times New Roman" w:hAnsi="Tahoma" w:cs="Tahoma"/>
          <w:color w:val="111111"/>
          <w:szCs w:val="18"/>
          <w:lang w:eastAsia="ru-RU"/>
        </w:rPr>
        <w:t>. –  Минск: Национальный институт образования, 2013. – 189 с.</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xml:space="preserve">4.         Карась, С.С. Добродетель на всю жизнь / С.С. Карась // </w:t>
      </w:r>
      <w:proofErr w:type="spellStart"/>
      <w:r w:rsidRPr="00F4235B">
        <w:rPr>
          <w:rFonts w:ascii="Tahoma" w:eastAsia="Times New Roman" w:hAnsi="Tahoma" w:cs="Tahoma"/>
          <w:color w:val="111111"/>
          <w:szCs w:val="18"/>
          <w:lang w:eastAsia="ru-RU"/>
        </w:rPr>
        <w:t>Пачатковая</w:t>
      </w:r>
      <w:proofErr w:type="spellEnd"/>
      <w:r w:rsidRPr="00F4235B">
        <w:rPr>
          <w:rFonts w:ascii="Tahoma" w:eastAsia="Times New Roman" w:hAnsi="Tahoma" w:cs="Tahoma"/>
          <w:color w:val="111111"/>
          <w:szCs w:val="18"/>
          <w:lang w:eastAsia="ru-RU"/>
        </w:rPr>
        <w:t xml:space="preserve"> школа. – 2012. – №10. – С. 50–53.</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lastRenderedPageBreak/>
        <w:t xml:space="preserve">5.         Концепция непрерывного воспитания детей и учащейся молодежи в Республике Беларусь // </w:t>
      </w:r>
      <w:proofErr w:type="spellStart"/>
      <w:r w:rsidRPr="00F4235B">
        <w:rPr>
          <w:rFonts w:ascii="Tahoma" w:eastAsia="Times New Roman" w:hAnsi="Tahoma" w:cs="Tahoma"/>
          <w:color w:val="111111"/>
          <w:szCs w:val="18"/>
          <w:lang w:eastAsia="ru-RU"/>
        </w:rPr>
        <w:t>Праблемы</w:t>
      </w:r>
      <w:proofErr w:type="spellEnd"/>
      <w:r w:rsidRPr="00F4235B">
        <w:rPr>
          <w:rFonts w:ascii="Tahoma" w:eastAsia="Times New Roman" w:hAnsi="Tahoma" w:cs="Tahoma"/>
          <w:color w:val="111111"/>
          <w:szCs w:val="18"/>
          <w:lang w:eastAsia="ru-RU"/>
        </w:rPr>
        <w:t xml:space="preserve"> </w:t>
      </w:r>
      <w:proofErr w:type="spellStart"/>
      <w:r w:rsidRPr="00F4235B">
        <w:rPr>
          <w:rFonts w:ascii="Tahoma" w:eastAsia="Times New Roman" w:hAnsi="Tahoma" w:cs="Tahoma"/>
          <w:color w:val="111111"/>
          <w:szCs w:val="18"/>
          <w:lang w:eastAsia="ru-RU"/>
        </w:rPr>
        <w:t>выхавання</w:t>
      </w:r>
      <w:proofErr w:type="spellEnd"/>
      <w:r w:rsidRPr="00F4235B">
        <w:rPr>
          <w:rFonts w:ascii="Tahoma" w:eastAsia="Times New Roman" w:hAnsi="Tahoma" w:cs="Tahoma"/>
          <w:color w:val="111111"/>
          <w:szCs w:val="18"/>
          <w:lang w:eastAsia="ru-RU"/>
        </w:rPr>
        <w:t>. – 2007. - №2. – С. 3–19.</w:t>
      </w:r>
    </w:p>
    <w:p w:rsidR="00F4235B" w:rsidRPr="00F4235B" w:rsidRDefault="00F4235B" w:rsidP="00F4235B">
      <w:pPr>
        <w:numPr>
          <w:ilvl w:val="0"/>
          <w:numId w:val="2"/>
        </w:numPr>
        <w:shd w:val="clear" w:color="auto" w:fill="FFFFFF"/>
        <w:spacing w:after="150" w:line="240" w:lineRule="auto"/>
        <w:ind w:left="450"/>
        <w:rPr>
          <w:rFonts w:ascii="Tahoma" w:eastAsia="Times New Roman" w:hAnsi="Tahoma" w:cs="Tahoma"/>
          <w:color w:val="111111"/>
          <w:szCs w:val="18"/>
          <w:lang w:eastAsia="ru-RU"/>
        </w:rPr>
      </w:pPr>
      <w:proofErr w:type="spellStart"/>
      <w:r w:rsidRPr="00F4235B">
        <w:rPr>
          <w:rFonts w:ascii="Tahoma" w:eastAsia="Times New Roman" w:hAnsi="Tahoma" w:cs="Tahoma"/>
          <w:color w:val="111111"/>
          <w:szCs w:val="18"/>
          <w:lang w:eastAsia="ru-RU"/>
        </w:rPr>
        <w:t>Кульневич</w:t>
      </w:r>
      <w:proofErr w:type="spellEnd"/>
      <w:r w:rsidRPr="00F4235B">
        <w:rPr>
          <w:rFonts w:ascii="Tahoma" w:eastAsia="Times New Roman" w:hAnsi="Tahoma" w:cs="Tahoma"/>
          <w:color w:val="111111"/>
          <w:szCs w:val="18"/>
          <w:lang w:eastAsia="ru-RU"/>
        </w:rPr>
        <w:t xml:space="preserve">, С.В. Воспитательная работа в начальной школе: практическое пособие / С.В. </w:t>
      </w:r>
      <w:proofErr w:type="spellStart"/>
      <w:r w:rsidRPr="00F4235B">
        <w:rPr>
          <w:rFonts w:ascii="Tahoma" w:eastAsia="Times New Roman" w:hAnsi="Tahoma" w:cs="Tahoma"/>
          <w:color w:val="111111"/>
          <w:szCs w:val="18"/>
          <w:lang w:eastAsia="ru-RU"/>
        </w:rPr>
        <w:t>Кульневич</w:t>
      </w:r>
      <w:proofErr w:type="spellEnd"/>
      <w:r w:rsidRPr="00F4235B">
        <w:rPr>
          <w:rFonts w:ascii="Tahoma" w:eastAsia="Times New Roman" w:hAnsi="Tahoma" w:cs="Tahoma"/>
          <w:color w:val="111111"/>
          <w:szCs w:val="18"/>
          <w:lang w:eastAsia="ru-RU"/>
        </w:rPr>
        <w:t>. – Воронеж: Учитель, 2001. – 161 с.</w:t>
      </w:r>
    </w:p>
    <w:p w:rsidR="00F4235B" w:rsidRPr="00F4235B" w:rsidRDefault="00F4235B" w:rsidP="00F4235B">
      <w:pPr>
        <w:numPr>
          <w:ilvl w:val="0"/>
          <w:numId w:val="3"/>
        </w:numPr>
        <w:shd w:val="clear" w:color="auto" w:fill="FFFFFF"/>
        <w:spacing w:after="150" w:line="240" w:lineRule="auto"/>
        <w:ind w:left="450"/>
        <w:rPr>
          <w:rFonts w:ascii="Tahoma" w:eastAsia="Times New Roman" w:hAnsi="Tahoma" w:cs="Tahoma"/>
          <w:color w:val="111111"/>
          <w:szCs w:val="18"/>
          <w:lang w:eastAsia="ru-RU"/>
        </w:rPr>
      </w:pPr>
      <w:proofErr w:type="spellStart"/>
      <w:r w:rsidRPr="00F4235B">
        <w:rPr>
          <w:rFonts w:ascii="Tahoma" w:eastAsia="Times New Roman" w:hAnsi="Tahoma" w:cs="Tahoma"/>
          <w:color w:val="111111"/>
          <w:szCs w:val="18"/>
          <w:lang w:eastAsia="ru-RU"/>
        </w:rPr>
        <w:t>Поддубская</w:t>
      </w:r>
      <w:proofErr w:type="spellEnd"/>
      <w:r w:rsidRPr="00F4235B">
        <w:rPr>
          <w:rFonts w:ascii="Tahoma" w:eastAsia="Times New Roman" w:hAnsi="Tahoma" w:cs="Tahoma"/>
          <w:color w:val="111111"/>
          <w:szCs w:val="18"/>
          <w:lang w:eastAsia="ru-RU"/>
        </w:rPr>
        <w:t xml:space="preserve">, Г.С. Нравственно-правовое воспитание в начальной школе / Г.С. </w:t>
      </w:r>
      <w:proofErr w:type="spellStart"/>
      <w:r w:rsidRPr="00F4235B">
        <w:rPr>
          <w:rFonts w:ascii="Tahoma" w:eastAsia="Times New Roman" w:hAnsi="Tahoma" w:cs="Tahoma"/>
          <w:color w:val="111111"/>
          <w:szCs w:val="18"/>
          <w:lang w:eastAsia="ru-RU"/>
        </w:rPr>
        <w:t>Поддубская</w:t>
      </w:r>
      <w:proofErr w:type="spellEnd"/>
      <w:r w:rsidRPr="00F4235B">
        <w:rPr>
          <w:rFonts w:ascii="Tahoma" w:eastAsia="Times New Roman" w:hAnsi="Tahoma" w:cs="Tahoma"/>
          <w:color w:val="111111"/>
          <w:szCs w:val="18"/>
          <w:lang w:eastAsia="ru-RU"/>
        </w:rPr>
        <w:t>. – [Электронный ресурс]. – 2013. – Режим доступа: http://libr.msu.mogilev.by:8080/wp-content/uploads/2013/vystavka/html/001179.htm /. – Дата доступа: 10.03.2015.</w:t>
      </w:r>
    </w:p>
    <w:p w:rsidR="00F4235B" w:rsidRPr="00F4235B" w:rsidRDefault="00F4235B" w:rsidP="00F4235B">
      <w:pPr>
        <w:numPr>
          <w:ilvl w:val="0"/>
          <w:numId w:val="4"/>
        </w:numPr>
        <w:shd w:val="clear" w:color="auto" w:fill="FFFFFF"/>
        <w:spacing w:after="150" w:line="240" w:lineRule="auto"/>
        <w:ind w:left="450"/>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xml:space="preserve">Программа непрерывного воспитания детей и учащейся молодежи в Республике Беларусь на 2011–2015 годы // </w:t>
      </w:r>
      <w:proofErr w:type="spellStart"/>
      <w:r w:rsidRPr="00F4235B">
        <w:rPr>
          <w:rFonts w:ascii="Tahoma" w:eastAsia="Times New Roman" w:hAnsi="Tahoma" w:cs="Tahoma"/>
          <w:color w:val="111111"/>
          <w:szCs w:val="18"/>
          <w:lang w:eastAsia="ru-RU"/>
        </w:rPr>
        <w:t>Зборн</w:t>
      </w:r>
      <w:proofErr w:type="gramStart"/>
      <w:r w:rsidRPr="00F4235B">
        <w:rPr>
          <w:rFonts w:ascii="Tahoma" w:eastAsia="Times New Roman" w:hAnsi="Tahoma" w:cs="Tahoma"/>
          <w:color w:val="111111"/>
          <w:szCs w:val="18"/>
          <w:lang w:eastAsia="ru-RU"/>
        </w:rPr>
        <w:t>i</w:t>
      </w:r>
      <w:proofErr w:type="gramEnd"/>
      <w:r w:rsidRPr="00F4235B">
        <w:rPr>
          <w:rFonts w:ascii="Tahoma" w:eastAsia="Times New Roman" w:hAnsi="Tahoma" w:cs="Tahoma"/>
          <w:color w:val="111111"/>
          <w:szCs w:val="18"/>
          <w:lang w:eastAsia="ru-RU"/>
        </w:rPr>
        <w:t>к</w:t>
      </w:r>
      <w:proofErr w:type="spellEnd"/>
      <w:r w:rsidRPr="00F4235B">
        <w:rPr>
          <w:rFonts w:ascii="Tahoma" w:eastAsia="Times New Roman" w:hAnsi="Tahoma" w:cs="Tahoma"/>
          <w:color w:val="111111"/>
          <w:szCs w:val="18"/>
          <w:lang w:eastAsia="ru-RU"/>
        </w:rPr>
        <w:t xml:space="preserve"> </w:t>
      </w:r>
      <w:proofErr w:type="spellStart"/>
      <w:r w:rsidRPr="00F4235B">
        <w:rPr>
          <w:rFonts w:ascii="Tahoma" w:eastAsia="Times New Roman" w:hAnsi="Tahoma" w:cs="Tahoma"/>
          <w:color w:val="111111"/>
          <w:szCs w:val="18"/>
          <w:lang w:eastAsia="ru-RU"/>
        </w:rPr>
        <w:t>нарматыўных</w:t>
      </w:r>
      <w:proofErr w:type="spellEnd"/>
      <w:r w:rsidRPr="00F4235B">
        <w:rPr>
          <w:rFonts w:ascii="Tahoma" w:eastAsia="Times New Roman" w:hAnsi="Tahoma" w:cs="Tahoma"/>
          <w:color w:val="111111"/>
          <w:szCs w:val="18"/>
          <w:lang w:eastAsia="ru-RU"/>
        </w:rPr>
        <w:t xml:space="preserve"> </w:t>
      </w:r>
      <w:proofErr w:type="spellStart"/>
      <w:r w:rsidRPr="00F4235B">
        <w:rPr>
          <w:rFonts w:ascii="Tahoma" w:eastAsia="Times New Roman" w:hAnsi="Tahoma" w:cs="Tahoma"/>
          <w:color w:val="111111"/>
          <w:szCs w:val="18"/>
          <w:lang w:eastAsia="ru-RU"/>
        </w:rPr>
        <w:t>дакументаў</w:t>
      </w:r>
      <w:proofErr w:type="spellEnd"/>
      <w:r w:rsidRPr="00F4235B">
        <w:rPr>
          <w:rFonts w:ascii="Tahoma" w:eastAsia="Times New Roman" w:hAnsi="Tahoma" w:cs="Tahoma"/>
          <w:color w:val="111111"/>
          <w:szCs w:val="18"/>
          <w:lang w:eastAsia="ru-RU"/>
        </w:rPr>
        <w:t xml:space="preserve"> </w:t>
      </w:r>
      <w:proofErr w:type="spellStart"/>
      <w:r w:rsidRPr="00F4235B">
        <w:rPr>
          <w:rFonts w:ascii="Tahoma" w:eastAsia="Times New Roman" w:hAnsi="Tahoma" w:cs="Tahoma"/>
          <w:color w:val="111111"/>
          <w:szCs w:val="18"/>
          <w:lang w:eastAsia="ru-RU"/>
        </w:rPr>
        <w:t>Мiнiстэрства</w:t>
      </w:r>
      <w:proofErr w:type="spellEnd"/>
      <w:r w:rsidRPr="00F4235B">
        <w:rPr>
          <w:rFonts w:ascii="Tahoma" w:eastAsia="Times New Roman" w:hAnsi="Tahoma" w:cs="Tahoma"/>
          <w:color w:val="111111"/>
          <w:szCs w:val="18"/>
          <w:lang w:eastAsia="ru-RU"/>
        </w:rPr>
        <w:t xml:space="preserve"> </w:t>
      </w:r>
      <w:proofErr w:type="spellStart"/>
      <w:r w:rsidRPr="00F4235B">
        <w:rPr>
          <w:rFonts w:ascii="Tahoma" w:eastAsia="Times New Roman" w:hAnsi="Tahoma" w:cs="Tahoma"/>
          <w:color w:val="111111"/>
          <w:szCs w:val="18"/>
          <w:lang w:eastAsia="ru-RU"/>
        </w:rPr>
        <w:t>адукацыi</w:t>
      </w:r>
      <w:proofErr w:type="spellEnd"/>
      <w:r w:rsidRPr="00F4235B">
        <w:rPr>
          <w:rFonts w:ascii="Tahoma" w:eastAsia="Times New Roman" w:hAnsi="Tahoma" w:cs="Tahoma"/>
          <w:color w:val="111111"/>
          <w:szCs w:val="18"/>
          <w:lang w:eastAsia="ru-RU"/>
        </w:rPr>
        <w:t xml:space="preserve"> </w:t>
      </w:r>
      <w:proofErr w:type="spellStart"/>
      <w:r w:rsidRPr="00F4235B">
        <w:rPr>
          <w:rFonts w:ascii="Tahoma" w:eastAsia="Times New Roman" w:hAnsi="Tahoma" w:cs="Tahoma"/>
          <w:color w:val="111111"/>
          <w:szCs w:val="18"/>
          <w:lang w:eastAsia="ru-RU"/>
        </w:rPr>
        <w:t>Рэспублiкi</w:t>
      </w:r>
      <w:proofErr w:type="spellEnd"/>
      <w:r w:rsidRPr="00F4235B">
        <w:rPr>
          <w:rFonts w:ascii="Tahoma" w:eastAsia="Times New Roman" w:hAnsi="Tahoma" w:cs="Tahoma"/>
          <w:color w:val="111111"/>
          <w:szCs w:val="18"/>
          <w:lang w:eastAsia="ru-RU"/>
        </w:rPr>
        <w:t xml:space="preserve"> Беларусь. – 2011. – №23. – С. 3-28.</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Приложение 1      </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Методика определения уровня нравственной самооценки учащихся.</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xml:space="preserve">Методика основана на 10 высказываниях, которые внимательно прослушиваются детьми. На каждое предложение учащиеся отвечают степенью своего согласия.  Если  </w:t>
      </w:r>
      <w:proofErr w:type="gramStart"/>
      <w:r w:rsidRPr="00F4235B">
        <w:rPr>
          <w:rFonts w:ascii="Tahoma" w:eastAsia="Times New Roman" w:hAnsi="Tahoma" w:cs="Tahoma"/>
          <w:color w:val="111111"/>
          <w:szCs w:val="18"/>
          <w:lang w:eastAsia="ru-RU"/>
        </w:rPr>
        <w:t>согласны</w:t>
      </w:r>
      <w:proofErr w:type="gramEnd"/>
      <w:r w:rsidRPr="00F4235B">
        <w:rPr>
          <w:rFonts w:ascii="Tahoma" w:eastAsia="Times New Roman" w:hAnsi="Tahoma" w:cs="Tahoma"/>
          <w:color w:val="111111"/>
          <w:szCs w:val="18"/>
          <w:lang w:eastAsia="ru-RU"/>
        </w:rPr>
        <w:t xml:space="preserve"> полностью, оценивают ответ в 3 балла; если  не совсем согласны — 2 балла; если вообще  не согласны — 1 балл.</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Текст вопросов:</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xml:space="preserve">1. Я почти всегда бываю добрым </w:t>
      </w:r>
      <w:proofErr w:type="gramStart"/>
      <w:r w:rsidRPr="00F4235B">
        <w:rPr>
          <w:rFonts w:ascii="Tahoma" w:eastAsia="Times New Roman" w:hAnsi="Tahoma" w:cs="Tahoma"/>
          <w:color w:val="111111"/>
          <w:szCs w:val="18"/>
          <w:lang w:eastAsia="ru-RU"/>
        </w:rPr>
        <w:t>со</w:t>
      </w:r>
      <w:proofErr w:type="gramEnd"/>
      <w:r w:rsidRPr="00F4235B">
        <w:rPr>
          <w:rFonts w:ascii="Tahoma" w:eastAsia="Times New Roman" w:hAnsi="Tahoma" w:cs="Tahoma"/>
          <w:color w:val="111111"/>
          <w:szCs w:val="18"/>
          <w:lang w:eastAsia="ru-RU"/>
        </w:rPr>
        <w:t xml:space="preserve"> взрослыми и своими сверстниками.</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2. Я стараюсь помочь однокласснику, если он попал в беду.</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3. Я считаю, что можно быть несдержанным с некоторыми взрослыми.</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4. Наверное, нет ничего страшного в том, чтобы нагрубить не</w:t>
      </w:r>
      <w:r w:rsidRPr="00F4235B">
        <w:rPr>
          <w:rFonts w:ascii="Tahoma" w:eastAsia="Times New Roman" w:hAnsi="Tahoma" w:cs="Tahoma"/>
          <w:color w:val="111111"/>
          <w:szCs w:val="18"/>
          <w:lang w:eastAsia="ru-RU"/>
        </w:rPr>
        <w:softHyphen/>
        <w:t>приятному мне человеку.</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5. Я считаю, что вежливость помогает мне хорошо себя чувство</w:t>
      </w:r>
      <w:r w:rsidRPr="00F4235B">
        <w:rPr>
          <w:rFonts w:ascii="Tahoma" w:eastAsia="Times New Roman" w:hAnsi="Tahoma" w:cs="Tahoma"/>
          <w:color w:val="111111"/>
          <w:szCs w:val="18"/>
          <w:lang w:eastAsia="ru-RU"/>
        </w:rPr>
        <w:softHyphen/>
        <w:t>вать среди людей.</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6. Я думаю, что можно позволить себе выругаться на несправед</w:t>
      </w:r>
      <w:r w:rsidRPr="00F4235B">
        <w:rPr>
          <w:rFonts w:ascii="Tahoma" w:eastAsia="Times New Roman" w:hAnsi="Tahoma" w:cs="Tahoma"/>
          <w:color w:val="111111"/>
          <w:szCs w:val="18"/>
          <w:lang w:eastAsia="ru-RU"/>
        </w:rPr>
        <w:softHyphen/>
        <w:t>ливое замечание в мой адрес.</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7. Если кого-то в классе дразнят, то я его тоже дразню.</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8. Мне приятно делать людям радость.</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9. Мне кажется, что нужно уметь прощать людям их отрица</w:t>
      </w:r>
      <w:r w:rsidRPr="00F4235B">
        <w:rPr>
          <w:rFonts w:ascii="Tahoma" w:eastAsia="Times New Roman" w:hAnsi="Tahoma" w:cs="Tahoma"/>
          <w:color w:val="111111"/>
          <w:szCs w:val="18"/>
          <w:lang w:eastAsia="ru-RU"/>
        </w:rPr>
        <w:softHyphen/>
        <w:t>тельные поступки.</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10. Я думаю, что важно понимать других людей, даже если они не правы.</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Обработка результатов</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Номера 3,4,6,7 (отрицательные вопросы) обрабатываются сле</w:t>
      </w:r>
      <w:r w:rsidRPr="00F4235B">
        <w:rPr>
          <w:rFonts w:ascii="Tahoma" w:eastAsia="Times New Roman" w:hAnsi="Tahoma" w:cs="Tahoma"/>
          <w:color w:val="111111"/>
          <w:szCs w:val="18"/>
          <w:lang w:eastAsia="ru-RU"/>
        </w:rPr>
        <w:softHyphen/>
        <w:t>дующим образом: ответ, оцененный в 3 балла - 2 единицы, в 2 балла - 3, в 1 балл - 4.</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В остальных ответах количество единиц приравнивается к вы</w:t>
      </w:r>
      <w:r w:rsidRPr="00F4235B">
        <w:rPr>
          <w:rFonts w:ascii="Tahoma" w:eastAsia="Times New Roman" w:hAnsi="Tahoma" w:cs="Tahoma"/>
          <w:color w:val="111111"/>
          <w:szCs w:val="18"/>
          <w:lang w:eastAsia="ru-RU"/>
        </w:rPr>
        <w:softHyphen/>
        <w:t>бранному баллу (1 балл - 1 единица).</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Интерпретация результатов:</w:t>
      </w:r>
    </w:p>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От 34 до 40 единиц - высокий уровень нравственной самооценки. От 24 до 33 единиц - средний уровень нравственной самооценки. От 16 до 23 единиц — нравственная самооценка находится на уров</w:t>
      </w:r>
      <w:r w:rsidRPr="00F4235B">
        <w:rPr>
          <w:rFonts w:ascii="Tahoma" w:eastAsia="Times New Roman" w:hAnsi="Tahoma" w:cs="Tahoma"/>
          <w:color w:val="111111"/>
          <w:szCs w:val="18"/>
          <w:lang w:eastAsia="ru-RU"/>
        </w:rPr>
        <w:softHyphen/>
        <w:t>не ниже среднего. От 10 до 15 единиц — низкий уровень нравственной самооценки.</w:t>
      </w:r>
    </w:p>
    <w:p w:rsidR="00F4235B" w:rsidRPr="00F4235B" w:rsidRDefault="00F4235B" w:rsidP="00F4235B">
      <w:pPr>
        <w:shd w:val="clear" w:color="auto" w:fill="FFFFFF"/>
        <w:spacing w:before="150" w:after="180" w:line="240" w:lineRule="auto"/>
        <w:ind w:left="2261"/>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lastRenderedPageBreak/>
        <w:t> </w:t>
      </w:r>
      <w:bookmarkStart w:id="0" w:name="_GoBack"/>
      <w:bookmarkEnd w:id="0"/>
    </w:p>
    <w:tbl>
      <w:tblPr>
        <w:tblpPr w:leftFromText="45" w:rightFromText="45" w:topFromText="150" w:bottomFromText="180" w:vertAnchor="text"/>
        <w:tblW w:w="9720" w:type="dxa"/>
        <w:shd w:val="clear" w:color="auto" w:fill="FFFFFF"/>
        <w:tblCellMar>
          <w:left w:w="0" w:type="dxa"/>
          <w:right w:w="0" w:type="dxa"/>
        </w:tblCellMar>
        <w:tblLook w:val="04A0" w:firstRow="1" w:lastRow="0" w:firstColumn="1" w:lastColumn="0" w:noHBand="0" w:noVBand="1"/>
      </w:tblPr>
      <w:tblGrid>
        <w:gridCol w:w="675"/>
        <w:gridCol w:w="6270"/>
        <w:gridCol w:w="390"/>
        <w:gridCol w:w="390"/>
        <w:gridCol w:w="405"/>
        <w:gridCol w:w="390"/>
        <w:gridCol w:w="405"/>
        <w:gridCol w:w="390"/>
        <w:gridCol w:w="405"/>
      </w:tblGrid>
      <w:tr w:rsidR="00F4235B" w:rsidRPr="00F4235B" w:rsidTr="00F4235B">
        <w:trPr>
          <w:trHeight w:val="270"/>
        </w:trPr>
        <w:tc>
          <w:tcPr>
            <w:tcW w:w="9720" w:type="dxa"/>
            <w:gridSpan w:val="9"/>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b/>
                <w:bCs/>
                <w:color w:val="111111"/>
                <w:sz w:val="20"/>
                <w:szCs w:val="18"/>
                <w:lang w:eastAsia="ru-RU"/>
              </w:rPr>
              <w:t>Приложение 2</w:t>
            </w:r>
          </w:p>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b/>
                <w:bCs/>
                <w:color w:val="111111"/>
                <w:sz w:val="20"/>
                <w:szCs w:val="18"/>
                <w:lang w:eastAsia="ru-RU"/>
              </w:rPr>
              <w:t>Карта воспитанности учащихся   ____ класса</w:t>
            </w:r>
          </w:p>
        </w:tc>
      </w:tr>
      <w:tr w:rsidR="00F4235B" w:rsidRPr="00F4235B" w:rsidTr="00F4235B">
        <w:trPr>
          <w:trHeight w:val="705"/>
        </w:trPr>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xml:space="preserve">№ </w:t>
            </w:r>
            <w:proofErr w:type="spellStart"/>
            <w:r w:rsidRPr="00F4235B">
              <w:rPr>
                <w:rFonts w:ascii="Tahoma" w:eastAsia="Times New Roman" w:hAnsi="Tahoma" w:cs="Tahoma"/>
                <w:color w:val="111111"/>
                <w:sz w:val="20"/>
                <w:szCs w:val="18"/>
                <w:lang w:eastAsia="ru-RU"/>
              </w:rPr>
              <w:t>п</w:t>
            </w:r>
            <w:proofErr w:type="gramStart"/>
            <w:r w:rsidRPr="00F4235B">
              <w:rPr>
                <w:rFonts w:ascii="Tahoma" w:eastAsia="Times New Roman" w:hAnsi="Tahoma" w:cs="Tahoma"/>
                <w:color w:val="111111"/>
                <w:sz w:val="20"/>
                <w:szCs w:val="18"/>
                <w:lang w:eastAsia="ru-RU"/>
              </w:rPr>
              <w:t>.п</w:t>
            </w:r>
            <w:proofErr w:type="spellEnd"/>
            <w:proofErr w:type="gramEnd"/>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ind w:left="1920"/>
              <w:rPr>
                <w:rFonts w:ascii="Tahoma" w:eastAsia="Times New Roman" w:hAnsi="Tahoma" w:cs="Tahoma"/>
                <w:color w:val="111111"/>
                <w:sz w:val="20"/>
                <w:szCs w:val="18"/>
                <w:lang w:eastAsia="ru-RU"/>
              </w:rPr>
            </w:pPr>
            <w:r w:rsidRPr="00F4235B">
              <w:rPr>
                <w:rFonts w:ascii="Tahoma" w:eastAsia="Times New Roman" w:hAnsi="Tahoma" w:cs="Tahoma"/>
                <w:b/>
                <w:bCs/>
                <w:color w:val="111111"/>
                <w:sz w:val="20"/>
                <w:szCs w:val="18"/>
                <w:lang w:eastAsia="ru-RU"/>
              </w:rPr>
              <w:t>                            Ф. И. учащихся         </w:t>
            </w:r>
          </w:p>
          <w:p w:rsidR="00F4235B" w:rsidRPr="00F4235B" w:rsidRDefault="00F4235B" w:rsidP="00F4235B">
            <w:pPr>
              <w:spacing w:before="150" w:after="180" w:line="240" w:lineRule="auto"/>
              <w:ind w:left="1920"/>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b/>
                <w:bCs/>
                <w:color w:val="111111"/>
                <w:sz w:val="20"/>
                <w:szCs w:val="18"/>
                <w:lang w:eastAsia="ru-RU"/>
              </w:rPr>
              <w:t>Критерии и показатели</w:t>
            </w:r>
          </w:p>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b/>
                <w:bCs/>
                <w:color w:val="111111"/>
                <w:sz w:val="20"/>
                <w:szCs w:val="18"/>
                <w:lang w:eastAsia="ru-RU"/>
              </w:rPr>
              <w:t>нравственного поведения</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after="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after="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1.</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Гражданственность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-знает государственную символику Республики Беларусь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-уважительно относится к государственной символике</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-активно участвует в детских общественных объединениях</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-не интересуется перечисленным</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2.</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Справедливость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-активно борется с тем, что считает несправедливым</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-редко выступает против того, что считает несправедливым</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-не добивается справедливости</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3.</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Честность, правдивость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xml:space="preserve">-всегда </w:t>
            </w:r>
            <w:proofErr w:type="gramStart"/>
            <w:r w:rsidRPr="00F4235B">
              <w:rPr>
                <w:rFonts w:ascii="Tahoma" w:eastAsia="Times New Roman" w:hAnsi="Tahoma" w:cs="Tahoma"/>
                <w:color w:val="111111"/>
                <w:sz w:val="20"/>
                <w:szCs w:val="18"/>
                <w:lang w:eastAsia="ru-RU"/>
              </w:rPr>
              <w:t>правдив</w:t>
            </w:r>
            <w:proofErr w:type="gramEnd"/>
            <w:r w:rsidRPr="00F4235B">
              <w:rPr>
                <w:rFonts w:ascii="Tahoma" w:eastAsia="Times New Roman" w:hAnsi="Tahoma" w:cs="Tahoma"/>
                <w:color w:val="111111"/>
                <w:sz w:val="20"/>
                <w:szCs w:val="18"/>
                <w:lang w:eastAsia="ru-RU"/>
              </w:rPr>
              <w:t xml:space="preserve"> по отношению к людям</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-почти всегда правдив</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-почти всегда говорит неправду</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4.</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Общительность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-охотно вступает в контакт с людьми</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lastRenderedPageBreak/>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-как правило, с удовольствием общается с людьми</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-общается с ограниченным кругом людей</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-замкнут, необщителен</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5.</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Вежливость, тактичность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-с уважением относится к людям</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xml:space="preserve">-часто бывает </w:t>
            </w:r>
            <w:proofErr w:type="gramStart"/>
            <w:r w:rsidRPr="00F4235B">
              <w:rPr>
                <w:rFonts w:ascii="Tahoma" w:eastAsia="Times New Roman" w:hAnsi="Tahoma" w:cs="Tahoma"/>
                <w:color w:val="111111"/>
                <w:sz w:val="20"/>
                <w:szCs w:val="18"/>
                <w:lang w:eastAsia="ru-RU"/>
              </w:rPr>
              <w:t>невежлив</w:t>
            </w:r>
            <w:proofErr w:type="gramEnd"/>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xml:space="preserve">-бывает недопустимо резок, </w:t>
            </w:r>
            <w:proofErr w:type="gramStart"/>
            <w:r w:rsidRPr="00F4235B">
              <w:rPr>
                <w:rFonts w:ascii="Tahoma" w:eastAsia="Times New Roman" w:hAnsi="Tahoma" w:cs="Tahoma"/>
                <w:color w:val="111111"/>
                <w:sz w:val="20"/>
                <w:szCs w:val="18"/>
                <w:lang w:eastAsia="ru-RU"/>
              </w:rPr>
              <w:t>груб</w:t>
            </w:r>
            <w:proofErr w:type="gramEnd"/>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xml:space="preserve">-всегда резок, </w:t>
            </w:r>
            <w:proofErr w:type="spellStart"/>
            <w:proofErr w:type="gramStart"/>
            <w:r w:rsidRPr="00F4235B">
              <w:rPr>
                <w:rFonts w:ascii="Tahoma" w:eastAsia="Times New Roman" w:hAnsi="Tahoma" w:cs="Tahoma"/>
                <w:color w:val="111111"/>
                <w:sz w:val="20"/>
                <w:szCs w:val="18"/>
                <w:lang w:eastAsia="ru-RU"/>
              </w:rPr>
              <w:t>невыдержан</w:t>
            </w:r>
            <w:proofErr w:type="spellEnd"/>
            <w:proofErr w:type="gramEnd"/>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Arial" w:eastAsia="Times New Roman" w:hAnsi="Arial" w:cs="Arial"/>
                <w:i/>
                <w:iCs/>
                <w:color w:val="111111"/>
                <w:sz w:val="20"/>
                <w:szCs w:val="18"/>
                <w:lang w:eastAsia="ru-RU"/>
              </w:rPr>
              <w:t>6.</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Скромность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xml:space="preserve">-не выставляет </w:t>
            </w:r>
            <w:proofErr w:type="gramStart"/>
            <w:r w:rsidRPr="00F4235B">
              <w:rPr>
                <w:rFonts w:ascii="Tahoma" w:eastAsia="Times New Roman" w:hAnsi="Tahoma" w:cs="Tahoma"/>
                <w:color w:val="111111"/>
                <w:sz w:val="20"/>
                <w:szCs w:val="18"/>
                <w:lang w:eastAsia="ru-RU"/>
              </w:rPr>
              <w:t>на показ</w:t>
            </w:r>
            <w:proofErr w:type="gramEnd"/>
            <w:r w:rsidRPr="00F4235B">
              <w:rPr>
                <w:rFonts w:ascii="Tahoma" w:eastAsia="Times New Roman" w:hAnsi="Tahoma" w:cs="Tahoma"/>
                <w:color w:val="111111"/>
                <w:sz w:val="20"/>
                <w:szCs w:val="18"/>
                <w:lang w:eastAsia="ru-RU"/>
              </w:rPr>
              <w:t xml:space="preserve"> своих заслуг</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-иногда рассказывает о своих достоинствах</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proofErr w:type="gramStart"/>
            <w:r w:rsidRPr="00F4235B">
              <w:rPr>
                <w:rFonts w:ascii="Tahoma" w:eastAsia="Times New Roman" w:hAnsi="Tahoma" w:cs="Tahoma"/>
                <w:color w:val="111111"/>
                <w:sz w:val="20"/>
                <w:szCs w:val="18"/>
                <w:lang w:eastAsia="ru-RU"/>
              </w:rPr>
              <w:t>-хвастается  ещё не сделанным</w:t>
            </w:r>
            <w:proofErr w:type="gramEnd"/>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-хвастается, преувеличивает свои заслуги</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7.</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Смелость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xml:space="preserve">-вступает в борьбу, даже с </w:t>
            </w:r>
            <w:proofErr w:type="gramStart"/>
            <w:r w:rsidRPr="00F4235B">
              <w:rPr>
                <w:rFonts w:ascii="Tahoma" w:eastAsia="Times New Roman" w:hAnsi="Tahoma" w:cs="Tahoma"/>
                <w:color w:val="111111"/>
                <w:sz w:val="20"/>
                <w:szCs w:val="18"/>
                <w:lang w:eastAsia="ru-RU"/>
              </w:rPr>
              <w:t>сильнейшим</w:t>
            </w:r>
            <w:proofErr w:type="gramEnd"/>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xml:space="preserve">-не всегда вступает в борьбу с </w:t>
            </w:r>
            <w:proofErr w:type="gramStart"/>
            <w:r w:rsidRPr="00F4235B">
              <w:rPr>
                <w:rFonts w:ascii="Tahoma" w:eastAsia="Times New Roman" w:hAnsi="Tahoma" w:cs="Tahoma"/>
                <w:color w:val="111111"/>
                <w:sz w:val="20"/>
                <w:szCs w:val="18"/>
                <w:lang w:eastAsia="ru-RU"/>
              </w:rPr>
              <w:t>сильнейшим</w:t>
            </w:r>
            <w:proofErr w:type="gramEnd"/>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как правило, отступает перед силой</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-всегда труслив</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8.</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Отзывчивость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«всегда сочувствует другим</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lastRenderedPageBreak/>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-как правило, искренне сочувствует другим</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w:t>
            </w:r>
            <w:proofErr w:type="gramStart"/>
            <w:r w:rsidRPr="00F4235B">
              <w:rPr>
                <w:rFonts w:ascii="Tahoma" w:eastAsia="Times New Roman" w:hAnsi="Tahoma" w:cs="Tahoma"/>
                <w:color w:val="111111"/>
                <w:sz w:val="20"/>
                <w:szCs w:val="18"/>
                <w:lang w:eastAsia="ru-RU"/>
              </w:rPr>
              <w:t>поглощён</w:t>
            </w:r>
            <w:proofErr w:type="gramEnd"/>
            <w:r w:rsidRPr="00F4235B">
              <w:rPr>
                <w:rFonts w:ascii="Tahoma" w:eastAsia="Times New Roman" w:hAnsi="Tahoma" w:cs="Tahoma"/>
                <w:color w:val="111111"/>
                <w:sz w:val="20"/>
                <w:szCs w:val="18"/>
                <w:lang w:eastAsia="ru-RU"/>
              </w:rPr>
              <w:t xml:space="preserve"> собственными чувствами</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-почти не умеет сочувствовать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9.</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Товарищество</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-помогает товарищам</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-редко помогает товарищам</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-никогда не помогает товарищам</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10.</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Ответственность</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-всегда выполняет в срок порученное дело</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-в большинстве случаев выполняет порученное дело в срок</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-редко выполняет порученное дело в срок</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-никогда не доводит до конца порученные дела</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11.</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Трудолюбие</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-любую работу всегда выполняет охотно</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-как правило, охотно берется за работу</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-редко охотно берётся за работу</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r w:rsidR="00F4235B" w:rsidRPr="00F4235B" w:rsidTr="00F4235B">
        <w:tc>
          <w:tcPr>
            <w:tcW w:w="67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627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-старается уклониться от работы</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405"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c>
          <w:tcPr>
            <w:tcW w:w="390" w:type="dxa"/>
            <w:shd w:val="clear" w:color="auto" w:fill="FFFFFF"/>
            <w:tcMar>
              <w:top w:w="75" w:type="dxa"/>
              <w:left w:w="75" w:type="dxa"/>
              <w:bottom w:w="75" w:type="dxa"/>
              <w:right w:w="75" w:type="dxa"/>
            </w:tcMar>
            <w:hideMark/>
          </w:tcPr>
          <w:p w:rsidR="00F4235B" w:rsidRPr="00F4235B" w:rsidRDefault="00F4235B" w:rsidP="00F4235B">
            <w:pPr>
              <w:spacing w:before="150" w:after="180" w:line="240" w:lineRule="auto"/>
              <w:rPr>
                <w:rFonts w:ascii="Tahoma" w:eastAsia="Times New Roman" w:hAnsi="Tahoma" w:cs="Tahoma"/>
                <w:color w:val="111111"/>
                <w:sz w:val="20"/>
                <w:szCs w:val="18"/>
                <w:lang w:eastAsia="ru-RU"/>
              </w:rPr>
            </w:pPr>
            <w:r w:rsidRPr="00F4235B">
              <w:rPr>
                <w:rFonts w:ascii="Tahoma" w:eastAsia="Times New Roman" w:hAnsi="Tahoma" w:cs="Tahoma"/>
                <w:color w:val="111111"/>
                <w:sz w:val="20"/>
                <w:szCs w:val="18"/>
                <w:lang w:eastAsia="ru-RU"/>
              </w:rPr>
              <w:t> </w:t>
            </w:r>
          </w:p>
        </w:tc>
      </w:tr>
    </w:tbl>
    <w:p w:rsidR="00F4235B" w:rsidRPr="00F4235B" w:rsidRDefault="00F4235B" w:rsidP="00F4235B">
      <w:pPr>
        <w:shd w:val="clear" w:color="auto" w:fill="FFFFFF"/>
        <w:spacing w:before="150" w:after="180" w:line="240" w:lineRule="auto"/>
        <w:rPr>
          <w:rFonts w:ascii="Tahoma" w:eastAsia="Times New Roman" w:hAnsi="Tahoma" w:cs="Tahoma"/>
          <w:color w:val="111111"/>
          <w:szCs w:val="18"/>
          <w:lang w:eastAsia="ru-RU"/>
        </w:rPr>
      </w:pPr>
      <w:r w:rsidRPr="00F4235B">
        <w:rPr>
          <w:rFonts w:ascii="Tahoma" w:eastAsia="Times New Roman" w:hAnsi="Tahoma" w:cs="Tahoma"/>
          <w:color w:val="111111"/>
          <w:szCs w:val="18"/>
          <w:lang w:eastAsia="ru-RU"/>
        </w:rPr>
        <w:t> </w:t>
      </w:r>
    </w:p>
    <w:p w:rsidR="00E556B3" w:rsidRPr="00F4235B" w:rsidRDefault="00E556B3">
      <w:pPr>
        <w:rPr>
          <w:sz w:val="36"/>
        </w:rPr>
      </w:pPr>
    </w:p>
    <w:sectPr w:rsidR="00E556B3" w:rsidRPr="00F42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74C58"/>
    <w:multiLevelType w:val="multilevel"/>
    <w:tmpl w:val="3732F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205D06"/>
    <w:multiLevelType w:val="multilevel"/>
    <w:tmpl w:val="F9C2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6"/>
    </w:lvlOverride>
  </w:num>
  <w:num w:numId="3">
    <w:abstractNumId w:val="1"/>
    <w:lvlOverride w:ilvl="0">
      <w:startOverride w:val="7"/>
    </w:lvlOverride>
  </w:num>
  <w:num w:numId="4">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5B"/>
    <w:rsid w:val="00A63568"/>
    <w:rsid w:val="00E556B3"/>
    <w:rsid w:val="00F4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2491</Words>
  <Characters>14203</Characters>
  <Application>Microsoft Office Word</Application>
  <DocSecurity>0</DocSecurity>
  <Lines>118</Lines>
  <Paragraphs>33</Paragraphs>
  <ScaleCrop>false</ScaleCrop>
  <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2018-09-25T18:57:00Z</dcterms:created>
  <dcterms:modified xsi:type="dcterms:W3CDTF">2018-09-25T18:58:00Z</dcterms:modified>
</cp:coreProperties>
</file>